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B7076">
      <w:pPr>
        <w:pStyle w:val="Kopfzeile"/>
        <w:tabs>
          <w:tab w:val="clear" w:pos="4536"/>
          <w:tab w:val="clear" w:pos="9072"/>
        </w:tabs>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ind w:left="3543" w:firstLine="708"/>
        <w:jc w:val="right"/>
        <w:rPr>
          <w:rFonts w:ascii="Verdana" w:hAnsi="Verdana"/>
        </w:rPr>
      </w:pPr>
      <w:r>
        <w:rPr>
          <w:rFonts w:ascii="Verdana" w:hAnsi="Verdana"/>
          <w:sz w:val="20"/>
        </w:rPr>
        <w:tab/>
      </w:r>
      <w:r>
        <w:rPr>
          <w:rFonts w:ascii="Verdana" w:hAnsi="Verdana"/>
        </w:rPr>
        <w:tab/>
      </w:r>
      <w:r>
        <w:rPr>
          <w:rFonts w:ascii="Verdana" w:hAnsi="Verdana"/>
        </w:rPr>
        <w:tab/>
      </w:r>
      <w:r>
        <w:rPr>
          <w:rFonts w:ascii="Verdana" w:hAnsi="Verdana"/>
        </w:rPr>
        <w:tab/>
        <w:t xml:space="preserve"> Monika Hey</w:t>
      </w:r>
    </w:p>
    <w:p w:rsidR="00000000" w:rsidRDefault="005B7076">
      <w:pPr>
        <w:spacing w:line="300" w:lineRule="atLeast"/>
        <w:ind w:left="2127"/>
        <w:jc w:val="right"/>
        <w:rPr>
          <w:rFonts w:ascii="Verdana" w:hAnsi="Verdana"/>
        </w:rPr>
      </w:pPr>
      <w:r>
        <w:rPr>
          <w:rFonts w:ascii="Verdana" w:hAnsi="Verdana"/>
        </w:rPr>
        <w:t>Karin Stötzner</w:t>
      </w:r>
    </w:p>
    <w:p w:rsidR="00000000" w:rsidRDefault="005B7076">
      <w:pPr>
        <w:spacing w:line="300" w:lineRule="atLeast"/>
        <w:rPr>
          <w:rFonts w:ascii="Verdana" w:hAnsi="Verdana"/>
        </w:rPr>
      </w:pPr>
    </w:p>
    <w:p w:rsidR="00000000" w:rsidRDefault="005B7076">
      <w:pPr>
        <w:spacing w:line="300" w:lineRule="atLeast"/>
        <w:jc w:val="right"/>
        <w:rPr>
          <w:rFonts w:ascii="Verdana" w:hAnsi="Verdana"/>
        </w:rPr>
      </w:pPr>
      <w:r>
        <w:rPr>
          <w:rFonts w:ascii="Verdana" w:hAnsi="Verdana"/>
        </w:rPr>
        <w:t xml:space="preserve">Mitarbeit: Stephan Bockhold </w:t>
      </w:r>
    </w:p>
    <w:p w:rsidR="00000000" w:rsidRDefault="005B7076">
      <w:pPr>
        <w:spacing w:line="300" w:lineRule="atLeast"/>
        <w:ind w:left="737" w:firstLine="737"/>
        <w:jc w:val="right"/>
        <w:rPr>
          <w:rFonts w:ascii="Verdana" w:hAnsi="Verdana"/>
        </w:rPr>
      </w:pPr>
      <w:r>
        <w:rPr>
          <w:rFonts w:ascii="Verdana" w:hAnsi="Verdana"/>
        </w:rPr>
        <w:t>und Andreas Heil</w:t>
      </w:r>
    </w:p>
    <w:p w:rsidR="00000000" w:rsidRDefault="005B7076">
      <w:pPr>
        <w:spacing w:line="300" w:lineRule="atLeast"/>
        <w:jc w:val="right"/>
        <w:rPr>
          <w:rFonts w:ascii="Verdana" w:hAnsi="Verdana"/>
          <w:sz w:val="40"/>
        </w:rPr>
      </w:pPr>
    </w:p>
    <w:p w:rsidR="00000000" w:rsidRDefault="005B7076">
      <w:pPr>
        <w:spacing w:line="300" w:lineRule="atLeast"/>
        <w:jc w:val="right"/>
        <w:rPr>
          <w:rFonts w:ascii="Verdana" w:hAnsi="Verdana"/>
          <w:sz w:val="40"/>
        </w:rPr>
      </w:pPr>
    </w:p>
    <w:p w:rsidR="00000000" w:rsidRDefault="005B7076">
      <w:pPr>
        <w:pStyle w:val="berschrift7"/>
      </w:pPr>
      <w:r>
        <w:t xml:space="preserve">Selbsthilfegruppen </w:t>
      </w:r>
    </w:p>
    <w:p w:rsidR="00000000" w:rsidRDefault="005B7076">
      <w:pPr>
        <w:spacing w:line="300" w:lineRule="atLeast"/>
        <w:jc w:val="right"/>
        <w:rPr>
          <w:rFonts w:ascii="Verdana" w:hAnsi="Verdana"/>
          <w:sz w:val="40"/>
        </w:rPr>
      </w:pPr>
    </w:p>
    <w:p w:rsidR="00000000" w:rsidRDefault="005B7076">
      <w:pPr>
        <w:spacing w:line="300" w:lineRule="atLeast"/>
        <w:jc w:val="right"/>
        <w:rPr>
          <w:rFonts w:ascii="Verdana" w:hAnsi="Verdana"/>
          <w:sz w:val="40"/>
        </w:rPr>
      </w:pPr>
      <w:r>
        <w:rPr>
          <w:rFonts w:ascii="Verdana" w:hAnsi="Verdana"/>
          <w:sz w:val="40"/>
        </w:rPr>
        <w:t>als Instanzen der Patienteninformation</w:t>
      </w:r>
    </w:p>
    <w:p w:rsidR="00000000" w:rsidRDefault="005B7076">
      <w:pPr>
        <w:spacing w:line="300" w:lineRule="atLeast"/>
        <w:jc w:val="right"/>
        <w:rPr>
          <w:rFonts w:ascii="Verdana" w:hAnsi="Verdana"/>
          <w:sz w:val="40"/>
        </w:rPr>
      </w:pPr>
    </w:p>
    <w:p w:rsidR="00000000" w:rsidRDefault="005B7076">
      <w:pPr>
        <w:spacing w:line="300" w:lineRule="atLeast"/>
        <w:jc w:val="right"/>
        <w:rPr>
          <w:rFonts w:ascii="Verdana" w:hAnsi="Verdana"/>
        </w:rPr>
      </w:pPr>
      <w:r>
        <w:rPr>
          <w:rFonts w:ascii="Verdana" w:hAnsi="Verdana"/>
        </w:rPr>
        <w:t xml:space="preserve">Vorschläge zur Dokumentation </w:t>
      </w:r>
    </w:p>
    <w:p w:rsidR="00000000" w:rsidRDefault="005B7076">
      <w:pPr>
        <w:spacing w:line="300" w:lineRule="atLeast"/>
        <w:jc w:val="right"/>
        <w:rPr>
          <w:rFonts w:ascii="Verdana" w:hAnsi="Verdana"/>
        </w:rPr>
      </w:pPr>
      <w:r>
        <w:rPr>
          <w:rFonts w:ascii="Verdana" w:hAnsi="Verdana"/>
        </w:rPr>
        <w:t>von Leistungs- und Qualitätsaspekten der Selbsthilfe</w:t>
      </w: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p>
    <w:p w:rsidR="00000000" w:rsidRDefault="005B7076">
      <w:pPr>
        <w:rPr>
          <w:rFonts w:ascii="Verdana" w:hAnsi="Verdana"/>
          <w:sz w:val="16"/>
        </w:rPr>
      </w:pPr>
      <w:r>
        <w:rPr>
          <w:rFonts w:ascii="Verdana" w:hAnsi="Verdana"/>
          <w:sz w:val="16"/>
        </w:rPr>
        <w:t>Impressum:</w:t>
      </w:r>
    </w:p>
    <w:p w:rsidR="00000000" w:rsidRDefault="005B7076">
      <w:pPr>
        <w:rPr>
          <w:rFonts w:ascii="Verdana" w:hAnsi="Verdana"/>
          <w:sz w:val="16"/>
        </w:rPr>
      </w:pPr>
      <w:r>
        <w:rPr>
          <w:rFonts w:ascii="Verdana" w:hAnsi="Verdana"/>
          <w:sz w:val="16"/>
        </w:rPr>
        <w:t>Hrsg.</w:t>
      </w:r>
      <w:r>
        <w:rPr>
          <w:rFonts w:ascii="Verdana" w:hAnsi="Verdana"/>
          <w:sz w:val="16"/>
        </w:rPr>
        <w:tab/>
      </w:r>
      <w:r>
        <w:rPr>
          <w:rFonts w:ascii="Verdana" w:hAnsi="Verdana"/>
          <w:sz w:val="16"/>
        </w:rPr>
        <w:tab/>
      </w:r>
      <w:r>
        <w:rPr>
          <w:rFonts w:ascii="Verdana" w:hAnsi="Verdana"/>
          <w:sz w:val="16"/>
        </w:rPr>
        <w:tab/>
        <w:t xml:space="preserve">SEKIS </w:t>
      </w:r>
    </w:p>
    <w:p w:rsidR="00000000" w:rsidRDefault="005B7076">
      <w:pPr>
        <w:rPr>
          <w:rFonts w:ascii="Verdana" w:hAnsi="Verdana"/>
          <w:sz w:val="16"/>
        </w:rPr>
      </w:pPr>
      <w:r>
        <w:rPr>
          <w:rFonts w:ascii="Verdana" w:hAnsi="Verdana"/>
          <w:sz w:val="16"/>
        </w:rPr>
        <w:tab/>
      </w:r>
      <w:r>
        <w:rPr>
          <w:rFonts w:ascii="Verdana" w:hAnsi="Verdana"/>
          <w:sz w:val="16"/>
        </w:rPr>
        <w:tab/>
      </w:r>
      <w:r>
        <w:rPr>
          <w:rFonts w:ascii="Verdana" w:hAnsi="Verdana"/>
          <w:sz w:val="16"/>
        </w:rPr>
        <w:tab/>
        <w:t>Selbsthilfe Kontakt- und Informationsstelle</w:t>
      </w:r>
      <w:r>
        <w:rPr>
          <w:rFonts w:ascii="Verdana" w:hAnsi="Verdana"/>
          <w:sz w:val="16"/>
        </w:rPr>
        <w:cr/>
      </w:r>
      <w:r>
        <w:rPr>
          <w:rFonts w:ascii="Verdana" w:hAnsi="Verdana"/>
          <w:sz w:val="16"/>
        </w:rPr>
        <w:tab/>
      </w:r>
      <w:r>
        <w:rPr>
          <w:rFonts w:ascii="Verdana" w:hAnsi="Verdana"/>
          <w:sz w:val="16"/>
        </w:rPr>
        <w:tab/>
      </w:r>
      <w:r>
        <w:rPr>
          <w:rFonts w:ascii="Verdana" w:hAnsi="Verdana"/>
          <w:sz w:val="16"/>
        </w:rPr>
        <w:tab/>
        <w:t>Albrechts-Achilles-Str. 65</w:t>
      </w:r>
    </w:p>
    <w:p w:rsidR="00000000" w:rsidRDefault="005B7076">
      <w:pPr>
        <w:rPr>
          <w:rFonts w:ascii="Verdana" w:hAnsi="Verdana"/>
          <w:sz w:val="16"/>
        </w:rPr>
      </w:pPr>
      <w:r>
        <w:rPr>
          <w:rFonts w:ascii="Verdana" w:hAnsi="Verdana"/>
          <w:sz w:val="16"/>
        </w:rPr>
        <w:tab/>
      </w:r>
      <w:r>
        <w:rPr>
          <w:rFonts w:ascii="Verdana" w:hAnsi="Verdana"/>
          <w:sz w:val="16"/>
        </w:rPr>
        <w:tab/>
      </w:r>
      <w:r>
        <w:rPr>
          <w:rFonts w:ascii="Verdana" w:hAnsi="Verdana"/>
          <w:sz w:val="16"/>
        </w:rPr>
        <w:tab/>
        <w:t xml:space="preserve">10709 Berlin </w:t>
      </w:r>
    </w:p>
    <w:p w:rsidR="00000000" w:rsidRDefault="005B7076">
      <w:pPr>
        <w:rPr>
          <w:rFonts w:ascii="Verdana" w:hAnsi="Verdana"/>
          <w:sz w:val="16"/>
        </w:rPr>
      </w:pPr>
      <w:r>
        <w:rPr>
          <w:rFonts w:ascii="Verdana" w:hAnsi="Verdana"/>
          <w:sz w:val="16"/>
        </w:rPr>
        <w:tab/>
      </w:r>
      <w:r>
        <w:rPr>
          <w:rFonts w:ascii="Verdana" w:hAnsi="Verdana"/>
          <w:sz w:val="16"/>
        </w:rPr>
        <w:tab/>
      </w:r>
      <w:r>
        <w:rPr>
          <w:rFonts w:ascii="Verdana" w:hAnsi="Verdana"/>
          <w:sz w:val="16"/>
        </w:rPr>
        <w:tab/>
        <w:t xml:space="preserve">Tel. </w:t>
      </w:r>
      <w:r>
        <w:rPr>
          <w:rFonts w:ascii="Verdana" w:hAnsi="Verdana"/>
          <w:sz w:val="16"/>
        </w:rPr>
        <w:tab/>
        <w:t>030 – 890 285 37</w:t>
      </w:r>
    </w:p>
    <w:p w:rsidR="00000000" w:rsidRDefault="005B7076">
      <w:pPr>
        <w:rPr>
          <w:rFonts w:ascii="Verdana" w:hAnsi="Verdana"/>
          <w:sz w:val="16"/>
        </w:rPr>
      </w:pPr>
      <w:r>
        <w:rPr>
          <w:rFonts w:ascii="Verdana" w:hAnsi="Verdana"/>
          <w:sz w:val="16"/>
        </w:rPr>
        <w:tab/>
      </w:r>
      <w:r>
        <w:rPr>
          <w:rFonts w:ascii="Verdana" w:hAnsi="Verdana"/>
          <w:sz w:val="16"/>
        </w:rPr>
        <w:tab/>
      </w:r>
      <w:r>
        <w:rPr>
          <w:rFonts w:ascii="Verdana" w:hAnsi="Verdana"/>
          <w:sz w:val="16"/>
        </w:rPr>
        <w:tab/>
        <w:t>Fax</w:t>
      </w:r>
      <w:r>
        <w:rPr>
          <w:rFonts w:ascii="Verdana" w:hAnsi="Verdana"/>
          <w:sz w:val="16"/>
        </w:rPr>
        <w:tab/>
        <w:t>030 890 285 40</w:t>
      </w:r>
    </w:p>
    <w:p w:rsidR="00000000" w:rsidRDefault="005B7076">
      <w:pPr>
        <w:rPr>
          <w:rFonts w:ascii="Verdana" w:hAnsi="Verdana"/>
          <w:sz w:val="16"/>
        </w:rPr>
      </w:pPr>
      <w:r>
        <w:rPr>
          <w:rFonts w:ascii="Verdana" w:hAnsi="Verdana"/>
          <w:sz w:val="16"/>
        </w:rPr>
        <w:tab/>
      </w:r>
      <w:r>
        <w:rPr>
          <w:rFonts w:ascii="Verdana" w:hAnsi="Verdana"/>
          <w:sz w:val="16"/>
        </w:rPr>
        <w:tab/>
      </w:r>
      <w:r>
        <w:rPr>
          <w:rFonts w:ascii="Verdana" w:hAnsi="Verdana"/>
          <w:sz w:val="16"/>
        </w:rPr>
        <w:tab/>
        <w:t>sekis@sekis-berlin.de</w:t>
      </w:r>
    </w:p>
    <w:p w:rsidR="00000000" w:rsidRDefault="005B7076">
      <w:pPr>
        <w:rPr>
          <w:rFonts w:ascii="Verdana" w:hAnsi="Verdana"/>
          <w:sz w:val="16"/>
        </w:rPr>
      </w:pPr>
    </w:p>
    <w:p w:rsidR="00000000" w:rsidRDefault="005B7076">
      <w:pPr>
        <w:ind w:left="1503" w:firstLine="708"/>
        <w:rPr>
          <w:rFonts w:ascii="Verdana" w:hAnsi="Verdana"/>
          <w:sz w:val="16"/>
        </w:rPr>
      </w:pPr>
      <w:r>
        <w:rPr>
          <w:rFonts w:ascii="Verdana" w:hAnsi="Verdana"/>
          <w:sz w:val="16"/>
        </w:rPr>
        <w:t>www.sekis-berli</w:t>
      </w:r>
      <w:r>
        <w:rPr>
          <w:rFonts w:ascii="Verdana" w:hAnsi="Verdana"/>
          <w:sz w:val="16"/>
        </w:rPr>
        <w:t>n.de</w:t>
      </w:r>
    </w:p>
    <w:p w:rsidR="00000000" w:rsidRDefault="005B7076">
      <w:pPr>
        <w:rPr>
          <w:rFonts w:ascii="Verdana" w:hAnsi="Verdana"/>
          <w:sz w:val="16"/>
        </w:rPr>
      </w:pPr>
    </w:p>
    <w:p w:rsidR="00000000" w:rsidRDefault="005B7076">
      <w:pPr>
        <w:rPr>
          <w:rFonts w:ascii="Verdana" w:hAnsi="Verdana"/>
          <w:sz w:val="16"/>
        </w:rPr>
      </w:pPr>
      <w:r>
        <w:rPr>
          <w:rFonts w:ascii="Verdana" w:hAnsi="Verdana"/>
          <w:sz w:val="16"/>
        </w:rPr>
        <w:t>Autorinnen</w:t>
      </w:r>
      <w:r>
        <w:rPr>
          <w:rFonts w:ascii="Verdana" w:hAnsi="Verdana"/>
          <w:sz w:val="16"/>
        </w:rPr>
        <w:tab/>
      </w:r>
      <w:r>
        <w:rPr>
          <w:rFonts w:ascii="Verdana" w:hAnsi="Verdana"/>
          <w:sz w:val="16"/>
        </w:rPr>
        <w:tab/>
        <w:t>Monika Hey</w:t>
      </w:r>
    </w:p>
    <w:p w:rsidR="00000000" w:rsidRDefault="005B7076">
      <w:pPr>
        <w:ind w:left="1474" w:firstLine="737"/>
        <w:rPr>
          <w:rFonts w:ascii="Verdana" w:hAnsi="Verdana"/>
          <w:sz w:val="16"/>
        </w:rPr>
      </w:pPr>
      <w:r>
        <w:rPr>
          <w:rFonts w:ascii="Verdana" w:hAnsi="Verdana"/>
          <w:sz w:val="16"/>
        </w:rPr>
        <w:t xml:space="preserve">Karin Stötzner </w:t>
      </w:r>
    </w:p>
    <w:p w:rsidR="00000000" w:rsidRDefault="005B7076">
      <w:pPr>
        <w:ind w:left="1503" w:firstLine="708"/>
        <w:rPr>
          <w:rFonts w:ascii="Verdana" w:hAnsi="Verdana"/>
          <w:sz w:val="16"/>
        </w:rPr>
      </w:pPr>
      <w:r>
        <w:rPr>
          <w:rFonts w:ascii="Verdana" w:hAnsi="Verdana"/>
          <w:sz w:val="16"/>
        </w:rPr>
        <w:t>Mitarbeit: Stephan Bockkhold und Andreas Heil</w:t>
      </w:r>
    </w:p>
    <w:p w:rsidR="00000000" w:rsidRDefault="005B7076">
      <w:pPr>
        <w:ind w:left="1503" w:firstLine="708"/>
        <w:rPr>
          <w:rFonts w:ascii="Verdana" w:hAnsi="Verdana"/>
          <w:sz w:val="16"/>
        </w:rPr>
      </w:pPr>
    </w:p>
    <w:p w:rsidR="00000000" w:rsidRDefault="005B7076">
      <w:pPr>
        <w:pStyle w:val="Fuzeile"/>
        <w:tabs>
          <w:tab w:val="clear" w:pos="4536"/>
          <w:tab w:val="clear" w:pos="9072"/>
        </w:tabs>
        <w:rPr>
          <w:rFonts w:ascii="Verdana" w:hAnsi="Verdana"/>
          <w:sz w:val="16"/>
        </w:rPr>
      </w:pPr>
      <w:r>
        <w:rPr>
          <w:rFonts w:ascii="Verdana" w:hAnsi="Verdana"/>
          <w:sz w:val="16"/>
        </w:rPr>
        <w:t xml:space="preserve">Berlin </w:t>
      </w:r>
      <w:r>
        <w:rPr>
          <w:rFonts w:ascii="Verdana" w:hAnsi="Verdana"/>
          <w:sz w:val="16"/>
        </w:rPr>
        <w:tab/>
      </w:r>
      <w:r>
        <w:rPr>
          <w:rFonts w:ascii="Verdana" w:hAnsi="Verdana"/>
          <w:sz w:val="16"/>
        </w:rPr>
        <w:tab/>
      </w:r>
      <w:r>
        <w:rPr>
          <w:rFonts w:ascii="Verdana" w:hAnsi="Verdana"/>
          <w:sz w:val="16"/>
        </w:rPr>
        <w:tab/>
        <w:t>2003</w:t>
      </w:r>
    </w:p>
    <w:p w:rsidR="00000000" w:rsidRDefault="005B7076">
      <w:pPr>
        <w:rPr>
          <w:rFonts w:ascii="Verdana" w:hAnsi="Verdana"/>
          <w:sz w:val="16"/>
        </w:rPr>
      </w:pPr>
      <w:r>
        <w:rPr>
          <w:rFonts w:ascii="Verdana" w:hAnsi="Verdana"/>
          <w:sz w:val="16"/>
        </w:rPr>
        <w:tab/>
      </w:r>
      <w:r>
        <w:rPr>
          <w:rFonts w:ascii="Verdana" w:hAnsi="Verdana"/>
          <w:sz w:val="16"/>
        </w:rPr>
        <w:tab/>
      </w:r>
      <w:r>
        <w:rPr>
          <w:rFonts w:ascii="Verdana" w:hAnsi="Verdana"/>
          <w:sz w:val="16"/>
        </w:rPr>
        <w:tab/>
      </w:r>
      <w:r>
        <w:rPr>
          <w:rFonts w:ascii="Verdana" w:hAnsi="Verdana"/>
          <w:sz w:val="16"/>
        </w:rPr>
        <w:tab/>
      </w:r>
    </w:p>
    <w:p w:rsidR="00000000" w:rsidRDefault="005B7076">
      <w:pPr>
        <w:pStyle w:val="Fuzeile"/>
        <w:tabs>
          <w:tab w:val="clear" w:pos="4536"/>
          <w:tab w:val="clear" w:pos="9072"/>
        </w:tabs>
        <w:rPr>
          <w:rFonts w:ascii="Verdana" w:hAnsi="Verdana"/>
          <w:sz w:val="16"/>
        </w:rPr>
      </w:pPr>
      <w:r>
        <w:rPr>
          <w:rFonts w:ascii="Verdana" w:hAnsi="Verdana"/>
          <w:sz w:val="16"/>
        </w:rPr>
        <w:t>Druck</w:t>
      </w:r>
      <w:r>
        <w:rPr>
          <w:rFonts w:ascii="Verdana" w:hAnsi="Verdana"/>
          <w:sz w:val="16"/>
        </w:rPr>
        <w:tab/>
      </w:r>
      <w:r>
        <w:rPr>
          <w:rFonts w:ascii="Verdana" w:hAnsi="Verdana"/>
          <w:sz w:val="16"/>
        </w:rPr>
        <w:tab/>
      </w:r>
      <w:r>
        <w:rPr>
          <w:rFonts w:ascii="Verdana" w:hAnsi="Verdana"/>
          <w:sz w:val="16"/>
        </w:rPr>
        <w:tab/>
        <w:t>Eigendruck</w:t>
      </w:r>
    </w:p>
    <w:p w:rsidR="00000000" w:rsidRDefault="005B7076">
      <w:pPr>
        <w:rPr>
          <w:rFonts w:ascii="Verdana" w:hAnsi="Verdana"/>
          <w:sz w:val="16"/>
        </w:rPr>
      </w:pPr>
      <w:r>
        <w:rPr>
          <w:rFonts w:ascii="Verdana" w:hAnsi="Verdana"/>
          <w:sz w:val="16"/>
        </w:rPr>
        <w:t>Umschlagentwurf</w:t>
      </w:r>
      <w:r>
        <w:rPr>
          <w:rFonts w:ascii="Verdana" w:hAnsi="Verdana"/>
          <w:sz w:val="16"/>
        </w:rPr>
        <w:tab/>
      </w:r>
      <w:r>
        <w:rPr>
          <w:rFonts w:ascii="Verdana" w:hAnsi="Verdana"/>
          <w:sz w:val="16"/>
        </w:rPr>
        <w:tab/>
        <w:t>Graphikbüro signs Berlin</w:t>
      </w:r>
    </w:p>
    <w:p w:rsidR="00000000" w:rsidRDefault="005B7076">
      <w:pPr>
        <w:rPr>
          <w:rFonts w:ascii="Verdana" w:hAnsi="Verdana"/>
          <w:sz w:val="16"/>
        </w:rPr>
      </w:pPr>
    </w:p>
    <w:p w:rsidR="00000000" w:rsidRDefault="005B7076">
      <w:pPr>
        <w:rPr>
          <w:rFonts w:ascii="Verdana" w:hAnsi="Verdana"/>
          <w:sz w:val="16"/>
        </w:rPr>
      </w:pPr>
    </w:p>
    <w:p w:rsidR="00000000" w:rsidRDefault="005B7076">
      <w:pPr>
        <w:pStyle w:val="NurText"/>
        <w:ind w:left="2124" w:firstLine="87"/>
        <w:rPr>
          <w:rFonts w:ascii="Verdana" w:hAnsi="Verdana"/>
          <w:sz w:val="16"/>
        </w:rPr>
      </w:pPr>
      <w:r>
        <w:rPr>
          <w:rFonts w:ascii="Verdana" w:hAnsi="Verdana"/>
          <w:sz w:val="16"/>
        </w:rPr>
        <w:t>Die Veröffentlichung ist das Ergebnis einer Studie, die bei SEKIS in der Zeit von</w:t>
      </w:r>
      <w:r>
        <w:rPr>
          <w:rFonts w:ascii="Verdana" w:hAnsi="Verdana"/>
          <w:sz w:val="16"/>
        </w:rPr>
        <w:t xml:space="preserve"> </w:t>
      </w:r>
    </w:p>
    <w:p w:rsidR="00000000" w:rsidRDefault="005B7076">
      <w:pPr>
        <w:pStyle w:val="NurText"/>
        <w:ind w:left="2124" w:firstLine="87"/>
        <w:rPr>
          <w:rFonts w:ascii="Verdana" w:hAnsi="Verdana"/>
          <w:sz w:val="16"/>
        </w:rPr>
      </w:pPr>
      <w:r>
        <w:rPr>
          <w:rFonts w:ascii="Verdana" w:hAnsi="Verdana"/>
          <w:sz w:val="16"/>
        </w:rPr>
        <w:t xml:space="preserve">Oktober 2001 bis Februar 2003 durchgeführt und vom </w:t>
      </w:r>
      <w:r>
        <w:rPr>
          <w:rFonts w:ascii="Verdana" w:hAnsi="Verdana"/>
          <w:b/>
          <w:sz w:val="16"/>
        </w:rPr>
        <w:t>BKK-Bundesverband</w:t>
      </w:r>
      <w:r>
        <w:rPr>
          <w:rFonts w:ascii="Verdana" w:hAnsi="Verdana"/>
          <w:sz w:val="16"/>
        </w:rPr>
        <w:t xml:space="preserve"> </w:t>
      </w:r>
    </w:p>
    <w:p w:rsidR="00000000" w:rsidRDefault="005B7076">
      <w:pPr>
        <w:pStyle w:val="NurText"/>
        <w:ind w:left="2124" w:firstLine="87"/>
        <w:rPr>
          <w:rFonts w:ascii="Verdana" w:hAnsi="Verdana"/>
          <w:sz w:val="16"/>
        </w:rPr>
      </w:pPr>
      <w:r>
        <w:rPr>
          <w:rFonts w:ascii="Verdana" w:hAnsi="Verdana"/>
          <w:sz w:val="16"/>
        </w:rPr>
        <w:t>fina</w:t>
      </w:r>
      <w:r>
        <w:rPr>
          <w:rFonts w:ascii="Verdana" w:hAnsi="Verdana"/>
          <w:sz w:val="16"/>
        </w:rPr>
        <w:t>n</w:t>
      </w:r>
      <w:r>
        <w:rPr>
          <w:rFonts w:ascii="Verdana" w:hAnsi="Verdana"/>
          <w:sz w:val="16"/>
        </w:rPr>
        <w:t xml:space="preserve">ziert wurde. </w:t>
      </w:r>
    </w:p>
    <w:p w:rsidR="00000000" w:rsidRDefault="005B7076">
      <w:pPr>
        <w:pStyle w:val="NurText"/>
        <w:ind w:left="2124"/>
        <w:rPr>
          <w:rFonts w:ascii="Verdana" w:hAnsi="Verdana"/>
          <w:sz w:val="16"/>
        </w:rPr>
      </w:pPr>
    </w:p>
    <w:p w:rsidR="00000000" w:rsidRDefault="005B7076">
      <w:pPr>
        <w:pStyle w:val="NurText"/>
        <w:ind w:left="2124" w:firstLine="87"/>
        <w:rPr>
          <w:rFonts w:ascii="Verdana" w:hAnsi="Verdana"/>
          <w:sz w:val="16"/>
        </w:rPr>
      </w:pPr>
      <w:r>
        <w:rPr>
          <w:rFonts w:ascii="Verdana" w:hAnsi="Verdana"/>
          <w:sz w:val="16"/>
        </w:rPr>
        <w:t>Wir danken dem BKK-Bundesverband für diese Förderung.</w:t>
      </w:r>
    </w:p>
    <w:p w:rsidR="00000000" w:rsidRDefault="005B7076">
      <w:pPr>
        <w:rPr>
          <w:rFonts w:ascii="Verdana" w:hAnsi="Verdana"/>
        </w:rPr>
      </w:pPr>
      <w:r>
        <w:rPr>
          <w:rFonts w:ascii="Verdana" w:hAnsi="Verdana"/>
          <w:sz w:val="16"/>
        </w:rPr>
        <w:br w:type="column"/>
      </w:r>
    </w:p>
    <w:p w:rsidR="00000000" w:rsidRDefault="005B7076">
      <w:pPr>
        <w:spacing w:line="300" w:lineRule="atLeast"/>
        <w:ind w:firstLine="708"/>
        <w:rPr>
          <w:rFonts w:ascii="Verdana" w:hAnsi="Verdana"/>
          <w:sz w:val="20"/>
        </w:rPr>
      </w:pPr>
      <w:r>
        <w:rPr>
          <w:rFonts w:ascii="Verdana" w:hAnsi="Verdana"/>
          <w:b/>
        </w:rPr>
        <w:t>Inhaltsverzeichnis</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sz w:val="20"/>
        </w:rPr>
        <w:t>Se</w:t>
      </w:r>
      <w:r>
        <w:rPr>
          <w:rFonts w:ascii="Verdana" w:hAnsi="Verdana"/>
          <w:sz w:val="20"/>
        </w:rPr>
        <w:t>i</w:t>
      </w:r>
      <w:r>
        <w:rPr>
          <w:rFonts w:ascii="Verdana" w:hAnsi="Verdana"/>
          <w:sz w:val="20"/>
        </w:rPr>
        <w:t>te</w:t>
      </w:r>
    </w:p>
    <w:p w:rsidR="00000000" w:rsidRDefault="005B7076">
      <w:pPr>
        <w:spacing w:line="300" w:lineRule="atLeast"/>
        <w:rPr>
          <w:rFonts w:ascii="Verdana" w:hAnsi="Verdana"/>
        </w:rPr>
      </w:pPr>
    </w:p>
    <w:p w:rsidR="00000000" w:rsidRDefault="005B7076">
      <w:pPr>
        <w:rPr>
          <w:rFonts w:ascii="Verdana" w:hAnsi="Verdana"/>
          <w:sz w:val="18"/>
        </w:rPr>
      </w:pPr>
      <w:r>
        <w:rPr>
          <w:rFonts w:ascii="Verdana" w:hAnsi="Verdana"/>
          <w:b/>
          <w:sz w:val="18"/>
        </w:rPr>
        <w:t xml:space="preserve">  1</w:t>
      </w:r>
      <w:r>
        <w:rPr>
          <w:rFonts w:ascii="Verdana" w:hAnsi="Verdana"/>
          <w:sz w:val="18"/>
        </w:rPr>
        <w:tab/>
      </w:r>
      <w:r>
        <w:rPr>
          <w:rFonts w:ascii="Verdana" w:hAnsi="Verdana"/>
          <w:b/>
          <w:sz w:val="18"/>
        </w:rPr>
        <w:t>Einleitung</w:t>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sz w:val="18"/>
        </w:rPr>
        <w:tab/>
      </w:r>
      <w:r>
        <w:rPr>
          <w:rFonts w:ascii="Verdana" w:hAnsi="Verdana"/>
          <w:sz w:val="18"/>
        </w:rPr>
        <w:tab/>
        <w:t>1.1 Hintergrund und Projektidee</w:t>
      </w:r>
      <w:r>
        <w:rPr>
          <w:rFonts w:ascii="Verdana" w:hAnsi="Verdana"/>
          <w:sz w:val="18"/>
        </w:rPr>
        <w:tab/>
        <w:t xml:space="preserve"> </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w:t>
      </w:r>
      <w:r>
        <w:rPr>
          <w:rFonts w:ascii="Verdana" w:hAnsi="Verdana"/>
          <w:sz w:val="18"/>
        </w:rPr>
        <w:tab/>
        <w:t xml:space="preserve">   4</w:t>
      </w:r>
      <w:r>
        <w:rPr>
          <w:rFonts w:ascii="Verdana" w:hAnsi="Verdana"/>
          <w:sz w:val="18"/>
        </w:rPr>
        <w:tab/>
      </w:r>
    </w:p>
    <w:p w:rsidR="00000000" w:rsidRDefault="005B7076">
      <w:pPr>
        <w:ind w:left="675" w:firstLine="708"/>
        <w:rPr>
          <w:rFonts w:ascii="Verdana" w:hAnsi="Verdana"/>
          <w:sz w:val="18"/>
        </w:rPr>
      </w:pPr>
      <w:r>
        <w:rPr>
          <w:rFonts w:ascii="Verdana" w:hAnsi="Verdana"/>
          <w:sz w:val="18"/>
        </w:rPr>
        <w:t xml:space="preserve">1.2 </w:t>
      </w:r>
      <w:r>
        <w:rPr>
          <w:rFonts w:ascii="Verdana" w:hAnsi="Verdana"/>
          <w:sz w:val="18"/>
        </w:rPr>
        <w:t>Kurzbeschreibung des Vorhabens</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7</w:t>
      </w:r>
      <w:r>
        <w:rPr>
          <w:rFonts w:ascii="Verdana" w:hAnsi="Verdana"/>
          <w:sz w:val="18"/>
        </w:rPr>
        <w:tab/>
      </w:r>
    </w:p>
    <w:p w:rsidR="00000000" w:rsidRDefault="005B7076">
      <w:pPr>
        <w:ind w:left="675" w:firstLine="708"/>
        <w:rPr>
          <w:rFonts w:ascii="Verdana" w:hAnsi="Verdana"/>
          <w:sz w:val="18"/>
        </w:rPr>
      </w:pPr>
    </w:p>
    <w:p w:rsidR="00000000" w:rsidRDefault="005B7076" w:rsidP="005B7076">
      <w:pPr>
        <w:numPr>
          <w:ilvl w:val="1"/>
          <w:numId w:val="51"/>
        </w:numPr>
        <w:rPr>
          <w:rFonts w:ascii="Verdana" w:hAnsi="Verdana"/>
          <w:sz w:val="18"/>
        </w:rPr>
      </w:pPr>
      <w:r>
        <w:rPr>
          <w:rFonts w:ascii="Verdana" w:hAnsi="Verdana"/>
          <w:b/>
          <w:sz w:val="18"/>
        </w:rPr>
        <w:t>Zusammenfassung der Ergebnisse</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9</w:t>
      </w:r>
    </w:p>
    <w:p w:rsidR="00000000" w:rsidRDefault="005B7076">
      <w:pPr>
        <w:ind w:left="1383"/>
        <w:rPr>
          <w:rFonts w:ascii="Verdana" w:hAnsi="Verdana"/>
          <w:sz w:val="18"/>
        </w:rPr>
      </w:pPr>
      <w:r>
        <w:rPr>
          <w:rFonts w:ascii="Verdana" w:hAnsi="Verdana"/>
          <w:sz w:val="18"/>
        </w:rPr>
        <w:tab/>
      </w:r>
      <w:r>
        <w:rPr>
          <w:rFonts w:ascii="Verdana" w:hAnsi="Verdana"/>
          <w:sz w:val="18"/>
        </w:rPr>
        <w:tab/>
      </w:r>
      <w:r>
        <w:rPr>
          <w:rFonts w:ascii="Verdana" w:hAnsi="Verdana"/>
          <w:sz w:val="18"/>
        </w:rPr>
        <w:tab/>
      </w:r>
      <w:r>
        <w:rPr>
          <w:rFonts w:ascii="Verdana" w:hAnsi="Verdana"/>
          <w:sz w:val="18"/>
        </w:rPr>
        <w:tab/>
      </w:r>
    </w:p>
    <w:p w:rsidR="00000000" w:rsidRDefault="005B7076">
      <w:pPr>
        <w:pStyle w:val="berschrift9"/>
      </w:pPr>
      <w:r>
        <w:t xml:space="preserve">  2</w:t>
      </w:r>
      <w:r>
        <w:tab/>
        <w:t>Eingrenzung der Themenfelder</w:t>
      </w:r>
      <w:r>
        <w:tab/>
      </w:r>
      <w:r>
        <w:tab/>
      </w:r>
      <w:r>
        <w:tab/>
      </w:r>
      <w:r>
        <w:tab/>
      </w:r>
      <w:r>
        <w:tab/>
      </w:r>
      <w:r>
        <w:tab/>
        <w:t xml:space="preserve">  </w:t>
      </w:r>
      <w:r>
        <w:rPr>
          <w:b w:val="0"/>
        </w:rPr>
        <w:t>13</w:t>
      </w:r>
    </w:p>
    <w:p w:rsidR="00000000" w:rsidRDefault="005B7076">
      <w:pPr>
        <w:ind w:left="675" w:firstLine="675"/>
        <w:rPr>
          <w:rFonts w:ascii="Verdana" w:hAnsi="Verdana"/>
          <w:sz w:val="18"/>
        </w:rPr>
      </w:pPr>
      <w:r>
        <w:rPr>
          <w:rFonts w:ascii="Verdana" w:hAnsi="Verdana"/>
          <w:sz w:val="18"/>
        </w:rPr>
        <w:t>2.1</w:t>
      </w:r>
      <w:r>
        <w:rPr>
          <w:rFonts w:ascii="Verdana" w:hAnsi="Verdana"/>
          <w:sz w:val="18"/>
        </w:rPr>
        <w:tab/>
        <w:t>Informationsbedürfnisse von Patienten</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13</w:t>
      </w:r>
      <w:r>
        <w:rPr>
          <w:rFonts w:ascii="Verdana" w:hAnsi="Verdana"/>
          <w:sz w:val="18"/>
        </w:rPr>
        <w:tab/>
      </w:r>
    </w:p>
    <w:p w:rsidR="00000000" w:rsidRDefault="005B7076">
      <w:pPr>
        <w:ind w:left="675" w:firstLine="675"/>
        <w:rPr>
          <w:rFonts w:ascii="Verdana" w:hAnsi="Verdana"/>
          <w:sz w:val="18"/>
        </w:rPr>
      </w:pPr>
      <w:r>
        <w:rPr>
          <w:rFonts w:ascii="Verdana" w:hAnsi="Verdana"/>
          <w:sz w:val="18"/>
        </w:rPr>
        <w:t>2.2.</w:t>
      </w:r>
      <w:r>
        <w:rPr>
          <w:rFonts w:ascii="Verdana" w:hAnsi="Verdana"/>
          <w:sz w:val="18"/>
        </w:rPr>
        <w:tab/>
        <w:t>Instanzen der Patienteninformation</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16</w:t>
      </w:r>
      <w:r>
        <w:rPr>
          <w:rFonts w:ascii="Verdana" w:hAnsi="Verdana"/>
          <w:sz w:val="18"/>
        </w:rPr>
        <w:tab/>
      </w:r>
    </w:p>
    <w:p w:rsidR="00000000" w:rsidRDefault="005B7076">
      <w:pPr>
        <w:ind w:left="675" w:firstLine="675"/>
        <w:rPr>
          <w:rFonts w:ascii="Verdana" w:hAnsi="Verdana"/>
          <w:sz w:val="18"/>
        </w:rPr>
      </w:pPr>
      <w:r>
        <w:rPr>
          <w:rFonts w:ascii="Verdana" w:hAnsi="Verdana"/>
          <w:sz w:val="18"/>
        </w:rPr>
        <w:t>2.3</w:t>
      </w:r>
      <w:r>
        <w:rPr>
          <w:rFonts w:ascii="Verdana" w:hAnsi="Verdana"/>
          <w:sz w:val="18"/>
        </w:rPr>
        <w:tab/>
        <w:t>Vie</w:t>
      </w:r>
      <w:r>
        <w:rPr>
          <w:rFonts w:ascii="Verdana" w:hAnsi="Verdana"/>
          <w:sz w:val="18"/>
        </w:rPr>
        <w:t>l</w:t>
      </w:r>
      <w:r>
        <w:rPr>
          <w:rFonts w:ascii="Verdana" w:hAnsi="Verdana"/>
          <w:sz w:val="18"/>
        </w:rPr>
        <w:t>falt der Selbsthilf</w:t>
      </w:r>
      <w:r>
        <w:rPr>
          <w:rFonts w:ascii="Verdana" w:hAnsi="Verdana"/>
          <w:sz w:val="18"/>
        </w:rPr>
        <w:t>e</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21</w:t>
      </w:r>
      <w:r>
        <w:rPr>
          <w:rFonts w:ascii="Verdana" w:hAnsi="Verdana"/>
          <w:sz w:val="18"/>
        </w:rPr>
        <w:tab/>
      </w:r>
    </w:p>
    <w:p w:rsidR="00000000" w:rsidRDefault="005B7076">
      <w:pPr>
        <w:ind w:left="675" w:firstLine="675"/>
        <w:rPr>
          <w:rFonts w:ascii="Verdana" w:hAnsi="Verdana"/>
          <w:sz w:val="18"/>
        </w:rPr>
      </w:pPr>
      <w:r>
        <w:rPr>
          <w:rFonts w:ascii="Verdana" w:hAnsi="Verdana"/>
          <w:sz w:val="18"/>
        </w:rPr>
        <w:t>2.4</w:t>
      </w:r>
      <w:r>
        <w:rPr>
          <w:rFonts w:ascii="Verdana" w:hAnsi="Verdana"/>
          <w:sz w:val="18"/>
        </w:rPr>
        <w:tab/>
        <w:t>Leistungen der Selbsthilfe</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24</w:t>
      </w:r>
      <w:r>
        <w:rPr>
          <w:rFonts w:ascii="Verdana" w:hAnsi="Verdana"/>
          <w:sz w:val="18"/>
        </w:rPr>
        <w:tab/>
      </w:r>
      <w:r>
        <w:rPr>
          <w:rFonts w:ascii="Verdana" w:hAnsi="Verdana"/>
          <w:sz w:val="18"/>
        </w:rPr>
        <w:tab/>
      </w:r>
      <w:r>
        <w:rPr>
          <w:rFonts w:ascii="Verdana" w:hAnsi="Verdana"/>
          <w:sz w:val="18"/>
        </w:rPr>
        <w:tab/>
      </w:r>
      <w:r>
        <w:rPr>
          <w:rFonts w:ascii="Verdana" w:hAnsi="Verdana"/>
          <w:sz w:val="18"/>
        </w:rPr>
        <w:tab/>
      </w:r>
    </w:p>
    <w:p w:rsidR="00000000" w:rsidRDefault="005B7076">
      <w:pPr>
        <w:spacing w:line="300" w:lineRule="atLeast"/>
        <w:rPr>
          <w:rFonts w:ascii="Verdana" w:hAnsi="Verdana"/>
          <w:sz w:val="18"/>
        </w:rPr>
      </w:pPr>
      <w:r>
        <w:rPr>
          <w:rFonts w:ascii="Verdana" w:hAnsi="Verdana"/>
          <w:b/>
          <w:sz w:val="18"/>
        </w:rPr>
        <w:t xml:space="preserve">  3</w:t>
      </w:r>
      <w:r>
        <w:rPr>
          <w:rFonts w:ascii="Verdana" w:hAnsi="Verdana"/>
          <w:b/>
          <w:sz w:val="18"/>
        </w:rPr>
        <w:tab/>
        <w:t xml:space="preserve">Vorarbeiten - </w:t>
      </w:r>
      <w:r>
        <w:rPr>
          <w:rFonts w:ascii="Verdana" w:hAnsi="Verdana"/>
          <w:sz w:val="18"/>
        </w:rPr>
        <w:t>Erarbeitung von Erhebungskriterien</w:t>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sz w:val="18"/>
        </w:rPr>
        <w:t xml:space="preserve">  30</w:t>
      </w:r>
      <w:r>
        <w:rPr>
          <w:rFonts w:ascii="Verdana" w:hAnsi="Verdana"/>
          <w:b/>
          <w:sz w:val="18"/>
        </w:rPr>
        <w:t xml:space="preserve"> </w:t>
      </w:r>
      <w:r>
        <w:rPr>
          <w:rFonts w:ascii="Verdana" w:hAnsi="Verdana"/>
          <w:sz w:val="18"/>
        </w:rPr>
        <w:tab/>
      </w:r>
    </w:p>
    <w:p w:rsidR="00000000" w:rsidRDefault="005B7076">
      <w:pPr>
        <w:ind w:left="708" w:firstLine="708"/>
        <w:rPr>
          <w:rFonts w:ascii="Verdana" w:hAnsi="Verdana"/>
          <w:sz w:val="18"/>
        </w:rPr>
      </w:pPr>
      <w:r>
        <w:rPr>
          <w:rFonts w:ascii="Verdana" w:hAnsi="Verdana"/>
          <w:sz w:val="18"/>
        </w:rPr>
        <w:t>3.1</w:t>
      </w:r>
      <w:r>
        <w:rPr>
          <w:rFonts w:ascii="Verdana" w:hAnsi="Verdana"/>
          <w:sz w:val="18"/>
        </w:rPr>
        <w:tab/>
        <w:t>Workshop mit Selbsthilfegruppen</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30</w:t>
      </w:r>
    </w:p>
    <w:p w:rsidR="00000000" w:rsidRDefault="005B7076">
      <w:pPr>
        <w:ind w:left="708" w:firstLine="708"/>
        <w:rPr>
          <w:rFonts w:ascii="Verdana" w:hAnsi="Verdana"/>
          <w:sz w:val="18"/>
        </w:rPr>
      </w:pPr>
      <w:r>
        <w:rPr>
          <w:rFonts w:ascii="Verdana" w:hAnsi="Verdana"/>
          <w:sz w:val="18"/>
        </w:rPr>
        <w:t>3.2</w:t>
      </w:r>
      <w:r>
        <w:rPr>
          <w:rFonts w:ascii="Verdana" w:hAnsi="Verdana"/>
          <w:sz w:val="18"/>
        </w:rPr>
        <w:tab/>
        <w:t>Operationalisierung des Themenbereichs Qualität</w:t>
      </w:r>
      <w:r>
        <w:rPr>
          <w:rFonts w:ascii="Verdana" w:hAnsi="Verdana"/>
          <w:sz w:val="18"/>
        </w:rPr>
        <w:tab/>
      </w:r>
      <w:r>
        <w:rPr>
          <w:rFonts w:ascii="Verdana" w:hAnsi="Verdana"/>
          <w:sz w:val="18"/>
        </w:rPr>
        <w:tab/>
        <w:t xml:space="preserve">  32</w:t>
      </w:r>
    </w:p>
    <w:p w:rsidR="00000000" w:rsidRDefault="005B7076">
      <w:pPr>
        <w:ind w:left="708" w:firstLine="708"/>
        <w:rPr>
          <w:rFonts w:ascii="Verdana" w:hAnsi="Verdana"/>
          <w:sz w:val="18"/>
        </w:rPr>
      </w:pPr>
      <w:r>
        <w:rPr>
          <w:rFonts w:ascii="Verdana" w:hAnsi="Verdana"/>
          <w:sz w:val="18"/>
        </w:rPr>
        <w:t>3.3</w:t>
      </w:r>
      <w:r>
        <w:rPr>
          <w:rFonts w:ascii="Verdana" w:hAnsi="Verdana"/>
          <w:sz w:val="18"/>
        </w:rPr>
        <w:tab/>
        <w:t>Entwicklung des Fragebogens</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36</w:t>
      </w:r>
    </w:p>
    <w:p w:rsidR="00000000" w:rsidRDefault="005B7076">
      <w:pPr>
        <w:ind w:left="708"/>
        <w:rPr>
          <w:rFonts w:ascii="Verdana" w:hAnsi="Verdana"/>
          <w:sz w:val="18"/>
        </w:rPr>
      </w:pPr>
      <w:r>
        <w:rPr>
          <w:rFonts w:ascii="Verdana" w:hAnsi="Verdana"/>
          <w:sz w:val="18"/>
        </w:rPr>
        <w:tab/>
      </w:r>
      <w:r>
        <w:rPr>
          <w:rFonts w:ascii="Verdana" w:hAnsi="Verdana"/>
          <w:sz w:val="18"/>
        </w:rPr>
        <w:tab/>
      </w:r>
      <w:r>
        <w:rPr>
          <w:rFonts w:ascii="Verdana" w:hAnsi="Verdana"/>
          <w:sz w:val="18"/>
        </w:rPr>
        <w:tab/>
        <w:t>3.3.1</w:t>
      </w:r>
      <w:r>
        <w:rPr>
          <w:rFonts w:ascii="Verdana" w:hAnsi="Verdana"/>
          <w:sz w:val="18"/>
        </w:rPr>
        <w:tab/>
        <w:t>Struktur des Fragebogens</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36</w:t>
      </w:r>
    </w:p>
    <w:p w:rsidR="00000000" w:rsidRDefault="005B7076">
      <w:pPr>
        <w:spacing w:line="300" w:lineRule="atLeast"/>
        <w:rPr>
          <w:rFonts w:ascii="Verdana" w:hAnsi="Verdana"/>
          <w:sz w:val="18"/>
        </w:rPr>
      </w:pPr>
      <w:r>
        <w:rPr>
          <w:rFonts w:ascii="Verdana" w:hAnsi="Verdana"/>
          <w:sz w:val="18"/>
        </w:rPr>
        <w:tab/>
      </w:r>
      <w:r>
        <w:rPr>
          <w:rFonts w:ascii="Verdana" w:hAnsi="Verdana"/>
          <w:sz w:val="18"/>
        </w:rPr>
        <w:tab/>
        <w:t>3.4</w:t>
      </w:r>
      <w:r>
        <w:rPr>
          <w:rFonts w:ascii="Verdana" w:hAnsi="Verdana"/>
          <w:sz w:val="18"/>
        </w:rPr>
        <w:tab/>
        <w:t>Stichprobenauswahl und Rücklauf</w:t>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40</w:t>
      </w:r>
    </w:p>
    <w:p w:rsidR="00000000" w:rsidRDefault="005B7076">
      <w:pPr>
        <w:ind w:left="1503" w:firstLine="708"/>
        <w:rPr>
          <w:rFonts w:ascii="Verdana" w:hAnsi="Verdana"/>
          <w:sz w:val="18"/>
        </w:rPr>
      </w:pPr>
      <w:r>
        <w:rPr>
          <w:rFonts w:ascii="Verdana" w:hAnsi="Verdana"/>
          <w:sz w:val="18"/>
        </w:rPr>
        <w:t>3.4.1</w:t>
      </w:r>
      <w:r>
        <w:rPr>
          <w:rFonts w:ascii="Verdana" w:hAnsi="Verdana"/>
          <w:sz w:val="18"/>
        </w:rPr>
        <w:tab/>
        <w:t>Berlin</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40</w:t>
      </w:r>
    </w:p>
    <w:p w:rsidR="00000000" w:rsidRDefault="005B7076">
      <w:pPr>
        <w:ind w:left="1503" w:firstLine="708"/>
        <w:rPr>
          <w:rFonts w:ascii="Verdana" w:hAnsi="Verdana"/>
          <w:sz w:val="18"/>
        </w:rPr>
      </w:pPr>
      <w:r>
        <w:rPr>
          <w:rFonts w:ascii="Verdana" w:hAnsi="Verdana"/>
          <w:sz w:val="18"/>
        </w:rPr>
        <w:t>3.4.2</w:t>
      </w:r>
      <w:r>
        <w:rPr>
          <w:rFonts w:ascii="Verdana" w:hAnsi="Verdana"/>
          <w:sz w:val="18"/>
        </w:rPr>
        <w:tab/>
        <w:t>Minden-Lübbecke</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42</w:t>
      </w:r>
    </w:p>
    <w:p w:rsidR="00000000" w:rsidRDefault="005B7076">
      <w:pPr>
        <w:ind w:left="708" w:firstLine="675"/>
        <w:rPr>
          <w:rFonts w:ascii="Verdana" w:hAnsi="Verdana"/>
          <w:sz w:val="18"/>
        </w:rPr>
      </w:pPr>
      <w:r>
        <w:rPr>
          <w:rFonts w:ascii="Verdana" w:hAnsi="Verdana"/>
          <w:sz w:val="18"/>
        </w:rPr>
        <w:t>3.5</w:t>
      </w:r>
      <w:r>
        <w:rPr>
          <w:rFonts w:ascii="Verdana" w:hAnsi="Verdana"/>
          <w:sz w:val="18"/>
        </w:rPr>
        <w:tab/>
        <w:t>Pretest</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43</w:t>
      </w:r>
    </w:p>
    <w:p w:rsidR="00000000" w:rsidRDefault="005B7076">
      <w:pPr>
        <w:ind w:left="708" w:firstLine="675"/>
        <w:rPr>
          <w:rFonts w:ascii="Verdana" w:hAnsi="Verdana"/>
          <w:sz w:val="18"/>
        </w:rPr>
      </w:pPr>
      <w:r>
        <w:rPr>
          <w:rFonts w:ascii="Verdana" w:hAnsi="Verdana"/>
          <w:sz w:val="18"/>
        </w:rPr>
        <w:t>3.6</w:t>
      </w:r>
      <w:r>
        <w:rPr>
          <w:rFonts w:ascii="Verdana" w:hAnsi="Verdana"/>
          <w:sz w:val="18"/>
        </w:rPr>
        <w:tab/>
        <w:t>Datenanalyse</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43</w:t>
      </w:r>
    </w:p>
    <w:p w:rsidR="00000000" w:rsidRDefault="005B7076">
      <w:pPr>
        <w:spacing w:line="300" w:lineRule="atLeast"/>
        <w:rPr>
          <w:rFonts w:ascii="Verdana" w:hAnsi="Verdana"/>
          <w:sz w:val="18"/>
        </w:rPr>
      </w:pPr>
    </w:p>
    <w:p w:rsidR="00000000" w:rsidRDefault="005B7076">
      <w:pPr>
        <w:pStyle w:val="berschrift8"/>
        <w:numPr>
          <w:ilvl w:val="0"/>
          <w:numId w:val="0"/>
        </w:numPr>
        <w:ind w:firstLine="708"/>
        <w:rPr>
          <w:rFonts w:ascii="Verdana" w:hAnsi="Verdana"/>
          <w:sz w:val="18"/>
        </w:rPr>
      </w:pPr>
      <w:r>
        <w:rPr>
          <w:rFonts w:ascii="Verdana" w:hAnsi="Verdana"/>
          <w:sz w:val="18"/>
        </w:rPr>
        <w:t>Ergebnisse</w:t>
      </w:r>
      <w:r>
        <w:rPr>
          <w:rFonts w:ascii="Verdana" w:hAnsi="Verdana"/>
          <w:sz w:val="18"/>
        </w:rPr>
        <w:tab/>
      </w:r>
    </w:p>
    <w:p w:rsidR="00000000" w:rsidRDefault="005B7076">
      <w:pPr>
        <w:spacing w:line="300" w:lineRule="atLeast"/>
        <w:rPr>
          <w:rFonts w:ascii="Verdana" w:hAnsi="Verdana"/>
          <w:b/>
          <w:sz w:val="18"/>
        </w:rPr>
      </w:pPr>
      <w:r>
        <w:rPr>
          <w:rFonts w:ascii="Verdana" w:hAnsi="Verdana"/>
          <w:b/>
          <w:sz w:val="18"/>
        </w:rPr>
        <w:t xml:space="preserve">  4</w:t>
      </w:r>
      <w:r>
        <w:rPr>
          <w:rFonts w:ascii="Verdana" w:hAnsi="Verdana"/>
          <w:b/>
          <w:sz w:val="18"/>
        </w:rPr>
        <w:tab/>
        <w:t>Bestandsanalyse Leistungsspektrum der</w:t>
      </w:r>
      <w:r>
        <w:rPr>
          <w:rFonts w:ascii="Verdana" w:hAnsi="Verdana"/>
          <w:b/>
          <w:sz w:val="18"/>
        </w:rPr>
        <w:t xml:space="preserve"> Selbsthilfe</w:t>
      </w:r>
      <w:r>
        <w:rPr>
          <w:rFonts w:ascii="Verdana" w:hAnsi="Verdana"/>
          <w:b/>
          <w:sz w:val="18"/>
        </w:rPr>
        <w:tab/>
      </w:r>
      <w:r>
        <w:rPr>
          <w:rFonts w:ascii="Verdana" w:hAnsi="Verdana"/>
          <w:b/>
          <w:sz w:val="18"/>
        </w:rPr>
        <w:tab/>
      </w:r>
      <w:r>
        <w:rPr>
          <w:rFonts w:ascii="Verdana" w:hAnsi="Verdana"/>
          <w:b/>
          <w:sz w:val="18"/>
        </w:rPr>
        <w:tab/>
        <w:t xml:space="preserve">  </w:t>
      </w:r>
      <w:r>
        <w:rPr>
          <w:rFonts w:ascii="Verdana" w:hAnsi="Verdana"/>
          <w:sz w:val="18"/>
        </w:rPr>
        <w:t>45</w:t>
      </w:r>
    </w:p>
    <w:p w:rsidR="00000000" w:rsidRDefault="005B7076">
      <w:pPr>
        <w:ind w:left="708" w:firstLine="708"/>
        <w:rPr>
          <w:rFonts w:ascii="Verdana" w:hAnsi="Verdana"/>
          <w:sz w:val="18"/>
        </w:rPr>
      </w:pPr>
      <w:r>
        <w:rPr>
          <w:rFonts w:ascii="Verdana" w:hAnsi="Verdana"/>
          <w:sz w:val="18"/>
        </w:rPr>
        <w:t>Auswertung der Fragebogenerhebung</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45</w:t>
      </w:r>
    </w:p>
    <w:p w:rsidR="00000000" w:rsidRDefault="005B7076">
      <w:pPr>
        <w:ind w:left="1064" w:firstLine="352"/>
        <w:rPr>
          <w:rFonts w:ascii="Verdana" w:hAnsi="Verdana"/>
          <w:sz w:val="18"/>
        </w:rPr>
      </w:pPr>
      <w:r>
        <w:rPr>
          <w:rFonts w:ascii="Verdana" w:hAnsi="Verdana"/>
          <w:sz w:val="18"/>
        </w:rPr>
        <w:t>4.1</w:t>
      </w:r>
      <w:r>
        <w:rPr>
          <w:rFonts w:ascii="Verdana" w:hAnsi="Verdana"/>
          <w:sz w:val="18"/>
        </w:rPr>
        <w:tab/>
        <w:t>Strukturqualität</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45</w:t>
      </w:r>
    </w:p>
    <w:p w:rsidR="00000000" w:rsidRDefault="005B7076">
      <w:pPr>
        <w:ind w:left="1064" w:firstLine="352"/>
        <w:rPr>
          <w:rFonts w:ascii="Verdana" w:hAnsi="Verdana"/>
          <w:sz w:val="18"/>
        </w:rPr>
      </w:pPr>
      <w:r>
        <w:rPr>
          <w:rFonts w:ascii="Verdana" w:hAnsi="Verdana"/>
          <w:sz w:val="18"/>
        </w:rPr>
        <w:t>4.2</w:t>
      </w:r>
      <w:r>
        <w:rPr>
          <w:rFonts w:ascii="Verdana" w:hAnsi="Verdana"/>
          <w:sz w:val="18"/>
        </w:rPr>
        <w:tab/>
        <w:t>Prozesselemente der Informations-und Beratungstätigkeit</w:t>
      </w:r>
      <w:r>
        <w:rPr>
          <w:rFonts w:ascii="Verdana" w:hAnsi="Verdana"/>
          <w:sz w:val="18"/>
        </w:rPr>
        <w:tab/>
        <w:t xml:space="preserve">  54</w:t>
      </w:r>
    </w:p>
    <w:p w:rsidR="00000000" w:rsidRDefault="005B7076">
      <w:pPr>
        <w:ind w:left="1064" w:firstLine="352"/>
        <w:rPr>
          <w:rFonts w:ascii="Verdana" w:hAnsi="Verdana"/>
          <w:sz w:val="18"/>
        </w:rPr>
      </w:pPr>
      <w:r>
        <w:rPr>
          <w:rFonts w:ascii="Verdana" w:hAnsi="Verdana"/>
          <w:sz w:val="18"/>
        </w:rPr>
        <w:t>4.3</w:t>
      </w:r>
      <w:r>
        <w:rPr>
          <w:rFonts w:ascii="Verdana" w:hAnsi="Verdana"/>
          <w:sz w:val="18"/>
        </w:rPr>
        <w:tab/>
        <w:t>Aspekte der Ergebnisqualität</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60</w:t>
      </w:r>
    </w:p>
    <w:p w:rsidR="00000000" w:rsidRDefault="005B7076">
      <w:pPr>
        <w:ind w:left="708" w:firstLine="708"/>
        <w:rPr>
          <w:rFonts w:ascii="Verdana" w:hAnsi="Verdana"/>
          <w:sz w:val="18"/>
        </w:rPr>
      </w:pPr>
      <w:r>
        <w:rPr>
          <w:rFonts w:ascii="Verdana" w:hAnsi="Verdana"/>
          <w:sz w:val="18"/>
        </w:rPr>
        <w:t>4.4</w:t>
      </w:r>
      <w:r>
        <w:rPr>
          <w:rFonts w:ascii="Verdana" w:hAnsi="Verdana"/>
          <w:sz w:val="18"/>
        </w:rPr>
        <w:tab/>
        <w:t>Beratungsleistungen der Selbsthilfekontaktstellen</w:t>
      </w:r>
      <w:r>
        <w:rPr>
          <w:rFonts w:ascii="Verdana" w:hAnsi="Verdana"/>
          <w:sz w:val="18"/>
        </w:rPr>
        <w:tab/>
      </w:r>
      <w:r>
        <w:rPr>
          <w:rFonts w:ascii="Verdana" w:hAnsi="Verdana"/>
          <w:sz w:val="18"/>
        </w:rPr>
        <w:tab/>
        <w:t xml:space="preserve">  67</w:t>
      </w:r>
    </w:p>
    <w:p w:rsidR="00000000" w:rsidRDefault="005B7076">
      <w:pPr>
        <w:pStyle w:val="Fuzeile"/>
        <w:tabs>
          <w:tab w:val="clear" w:pos="4536"/>
          <w:tab w:val="clear" w:pos="9072"/>
        </w:tabs>
        <w:ind w:left="708" w:firstLine="708"/>
        <w:rPr>
          <w:rFonts w:ascii="Verdana" w:hAnsi="Verdana"/>
          <w:sz w:val="18"/>
        </w:rPr>
      </w:pPr>
      <w:r>
        <w:rPr>
          <w:rFonts w:ascii="Verdana" w:hAnsi="Verdana"/>
          <w:sz w:val="18"/>
        </w:rPr>
        <w:t>4.5</w:t>
      </w:r>
      <w:r>
        <w:rPr>
          <w:rFonts w:ascii="Verdana" w:hAnsi="Verdana"/>
          <w:sz w:val="18"/>
        </w:rPr>
        <w:tab/>
        <w:t>Städtevergleich Berlin – Minden-Lübbecke</w:t>
      </w:r>
      <w:r>
        <w:rPr>
          <w:rFonts w:ascii="Verdana" w:hAnsi="Verdana"/>
          <w:sz w:val="18"/>
        </w:rPr>
        <w:tab/>
      </w:r>
      <w:r>
        <w:rPr>
          <w:rFonts w:ascii="Verdana" w:hAnsi="Verdana"/>
          <w:sz w:val="18"/>
        </w:rPr>
        <w:tab/>
      </w:r>
      <w:r>
        <w:rPr>
          <w:rFonts w:ascii="Verdana" w:hAnsi="Verdana"/>
          <w:sz w:val="18"/>
        </w:rPr>
        <w:tab/>
        <w:t xml:space="preserve">  67</w:t>
      </w:r>
    </w:p>
    <w:p w:rsidR="00000000" w:rsidRDefault="005B7076">
      <w:pPr>
        <w:pStyle w:val="Fuzeile"/>
        <w:tabs>
          <w:tab w:val="clear" w:pos="4536"/>
          <w:tab w:val="clear" w:pos="9072"/>
        </w:tabs>
        <w:ind w:left="1064" w:firstLine="352"/>
        <w:rPr>
          <w:rFonts w:ascii="Verdana" w:hAnsi="Verdana"/>
          <w:sz w:val="18"/>
        </w:rPr>
      </w:pP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p>
    <w:p w:rsidR="00000000" w:rsidRDefault="005B7076">
      <w:pPr>
        <w:spacing w:line="300" w:lineRule="atLeast"/>
        <w:rPr>
          <w:rFonts w:ascii="Verdana" w:hAnsi="Verdana"/>
          <w:b/>
          <w:sz w:val="18"/>
        </w:rPr>
      </w:pPr>
      <w:r>
        <w:rPr>
          <w:rFonts w:ascii="Verdana" w:hAnsi="Verdana"/>
          <w:b/>
          <w:sz w:val="18"/>
        </w:rPr>
        <w:t xml:space="preserve">  5</w:t>
      </w:r>
      <w:r>
        <w:rPr>
          <w:rFonts w:ascii="Verdana" w:hAnsi="Verdana"/>
          <w:sz w:val="18"/>
        </w:rPr>
        <w:tab/>
      </w:r>
      <w:r>
        <w:rPr>
          <w:rFonts w:ascii="Verdana" w:hAnsi="Verdana"/>
          <w:b/>
          <w:sz w:val="18"/>
        </w:rPr>
        <w:t>Bewertung des Erhebungsinstruments</w:t>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t xml:space="preserve">  </w:t>
      </w:r>
      <w:r>
        <w:rPr>
          <w:rFonts w:ascii="Verdana" w:hAnsi="Verdana"/>
          <w:sz w:val="18"/>
        </w:rPr>
        <w:t>68</w:t>
      </w:r>
    </w:p>
    <w:p w:rsidR="00000000" w:rsidRDefault="005B7076">
      <w:pPr>
        <w:pStyle w:val="Studie-Tabellentitel"/>
        <w:keepNext w:val="0"/>
        <w:spacing w:before="0" w:after="0" w:line="300" w:lineRule="atLeast"/>
        <w:rPr>
          <w:rFonts w:ascii="Verdana" w:hAnsi="Verdana"/>
          <w:sz w:val="18"/>
        </w:rPr>
      </w:pPr>
    </w:p>
    <w:p w:rsidR="00000000" w:rsidRDefault="005B7076">
      <w:pPr>
        <w:tabs>
          <w:tab w:val="left" w:pos="709"/>
          <w:tab w:val="left" w:pos="1418"/>
          <w:tab w:val="left" w:pos="2127"/>
          <w:tab w:val="left" w:pos="2836"/>
          <w:tab w:val="left" w:pos="3545"/>
          <w:tab w:val="left" w:pos="4254"/>
          <w:tab w:val="left" w:pos="4963"/>
          <w:tab w:val="left" w:pos="5672"/>
          <w:tab w:val="left" w:pos="6381"/>
          <w:tab w:val="left" w:pos="7090"/>
          <w:tab w:val="left" w:pos="7860"/>
        </w:tabs>
        <w:spacing w:line="300" w:lineRule="atLeast"/>
        <w:rPr>
          <w:rFonts w:ascii="Verdana" w:hAnsi="Verdana"/>
          <w:sz w:val="18"/>
        </w:rPr>
      </w:pPr>
      <w:r>
        <w:rPr>
          <w:rFonts w:ascii="Verdana" w:hAnsi="Verdana"/>
          <w:b/>
          <w:sz w:val="18"/>
        </w:rPr>
        <w:t xml:space="preserve">  6</w:t>
      </w:r>
      <w:r>
        <w:rPr>
          <w:rFonts w:ascii="Verdana" w:hAnsi="Verdana"/>
          <w:b/>
          <w:sz w:val="18"/>
        </w:rPr>
        <w:tab/>
        <w:t>Indikatoren für die Beschreibung von Qualität</w:t>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t xml:space="preserve">  </w:t>
      </w:r>
      <w:r>
        <w:rPr>
          <w:rFonts w:ascii="Verdana" w:hAnsi="Verdana"/>
          <w:sz w:val="18"/>
        </w:rPr>
        <w:t>72</w:t>
      </w:r>
    </w:p>
    <w:p w:rsidR="00000000" w:rsidRDefault="005B7076" w:rsidP="005B7076">
      <w:pPr>
        <w:numPr>
          <w:ilvl w:val="1"/>
          <w:numId w:val="63"/>
        </w:numPr>
        <w:tabs>
          <w:tab w:val="left" w:pos="709"/>
          <w:tab w:val="left" w:pos="2127"/>
          <w:tab w:val="left" w:pos="2836"/>
          <w:tab w:val="left" w:pos="3545"/>
          <w:tab w:val="left" w:pos="4254"/>
          <w:tab w:val="left" w:pos="4963"/>
          <w:tab w:val="left" w:pos="5672"/>
          <w:tab w:val="left" w:pos="6381"/>
          <w:tab w:val="left" w:pos="7090"/>
          <w:tab w:val="left" w:pos="7860"/>
        </w:tabs>
        <w:spacing w:line="300" w:lineRule="atLeast"/>
        <w:rPr>
          <w:rFonts w:ascii="Verdana" w:hAnsi="Verdana"/>
          <w:sz w:val="18"/>
        </w:rPr>
      </w:pPr>
      <w:r>
        <w:rPr>
          <w:rFonts w:ascii="Verdana" w:hAnsi="Verdana"/>
          <w:sz w:val="18"/>
        </w:rPr>
        <w:t>Entwicklung eines Indikatorenrahmens</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t xml:space="preserve">  72</w:t>
      </w:r>
      <w:r>
        <w:rPr>
          <w:rFonts w:ascii="Verdana" w:hAnsi="Verdana"/>
          <w:sz w:val="18"/>
        </w:rPr>
        <w:tab/>
      </w:r>
    </w:p>
    <w:p w:rsidR="00000000" w:rsidRDefault="005B7076" w:rsidP="005B7076">
      <w:pPr>
        <w:numPr>
          <w:ilvl w:val="1"/>
          <w:numId w:val="63"/>
        </w:numPr>
        <w:tabs>
          <w:tab w:val="left" w:pos="709"/>
          <w:tab w:val="left" w:pos="2127"/>
          <w:tab w:val="left" w:pos="2836"/>
          <w:tab w:val="left" w:pos="3545"/>
          <w:tab w:val="left" w:pos="4254"/>
          <w:tab w:val="left" w:pos="4963"/>
          <w:tab w:val="left" w:pos="5672"/>
          <w:tab w:val="left" w:pos="6381"/>
          <w:tab w:val="left" w:pos="7090"/>
          <w:tab w:val="left" w:pos="7860"/>
        </w:tabs>
        <w:spacing w:line="300" w:lineRule="atLeast"/>
        <w:rPr>
          <w:rFonts w:ascii="Verdana" w:hAnsi="Verdana"/>
          <w:sz w:val="18"/>
        </w:rPr>
      </w:pPr>
      <w:r>
        <w:rPr>
          <w:rFonts w:ascii="Verdana" w:hAnsi="Verdana"/>
          <w:b/>
          <w:sz w:val="18"/>
        </w:rPr>
        <w:t>Raster zur Beschreibung der Qualität</w:t>
      </w:r>
      <w:r>
        <w:rPr>
          <w:rFonts w:ascii="Verdana" w:hAnsi="Verdana"/>
          <w:b/>
          <w:sz w:val="18"/>
        </w:rPr>
        <w:t xml:space="preserve"> von Beratung</w:t>
      </w:r>
      <w:r>
        <w:rPr>
          <w:rFonts w:ascii="Verdana" w:hAnsi="Verdana"/>
          <w:b/>
          <w:sz w:val="18"/>
        </w:rPr>
        <w:tab/>
      </w:r>
      <w:r>
        <w:rPr>
          <w:rFonts w:ascii="Verdana" w:hAnsi="Verdana"/>
          <w:b/>
          <w:sz w:val="18"/>
        </w:rPr>
        <w:tab/>
      </w:r>
      <w:r>
        <w:rPr>
          <w:rFonts w:ascii="Verdana" w:hAnsi="Verdana"/>
          <w:b/>
          <w:sz w:val="18"/>
        </w:rPr>
        <w:tab/>
        <w:t xml:space="preserve">  </w:t>
      </w:r>
      <w:r>
        <w:rPr>
          <w:rFonts w:ascii="Verdana" w:hAnsi="Verdana"/>
          <w:sz w:val="18"/>
        </w:rPr>
        <w:t>77</w:t>
      </w:r>
      <w:r>
        <w:rPr>
          <w:rFonts w:ascii="Verdana" w:hAnsi="Verdana"/>
          <w:b/>
          <w:sz w:val="18"/>
        </w:rPr>
        <w:tab/>
      </w:r>
    </w:p>
    <w:p w:rsidR="00000000" w:rsidRDefault="005B7076">
      <w:pPr>
        <w:tabs>
          <w:tab w:val="left" w:pos="709"/>
          <w:tab w:val="left" w:pos="2127"/>
          <w:tab w:val="left" w:pos="2836"/>
          <w:tab w:val="left" w:pos="3545"/>
          <w:tab w:val="left" w:pos="4254"/>
          <w:tab w:val="left" w:pos="4963"/>
          <w:tab w:val="left" w:pos="5672"/>
          <w:tab w:val="left" w:pos="6381"/>
          <w:tab w:val="left" w:pos="7090"/>
          <w:tab w:val="left" w:pos="7860"/>
        </w:tabs>
        <w:spacing w:line="300" w:lineRule="atLeast"/>
        <w:ind w:left="705"/>
        <w:rPr>
          <w:rFonts w:ascii="Verdana" w:hAnsi="Verdana"/>
          <w:b/>
          <w:sz w:val="18"/>
        </w:rPr>
      </w:pPr>
    </w:p>
    <w:p w:rsidR="00000000" w:rsidRDefault="005B7076">
      <w:pPr>
        <w:spacing w:line="300" w:lineRule="atLeast"/>
        <w:rPr>
          <w:rFonts w:ascii="Verdana" w:hAnsi="Verdana"/>
          <w:sz w:val="18"/>
        </w:rPr>
      </w:pPr>
      <w:r>
        <w:rPr>
          <w:rFonts w:ascii="Verdana" w:hAnsi="Verdana"/>
          <w:b/>
          <w:sz w:val="18"/>
        </w:rPr>
        <w:t xml:space="preserve">  7</w:t>
      </w:r>
      <w:r>
        <w:rPr>
          <w:rFonts w:ascii="Verdana" w:hAnsi="Verdana"/>
          <w:sz w:val="18"/>
        </w:rPr>
        <w:tab/>
      </w:r>
      <w:r>
        <w:rPr>
          <w:rFonts w:ascii="Verdana" w:hAnsi="Verdana"/>
          <w:b/>
          <w:sz w:val="18"/>
        </w:rPr>
        <w:t>Vom Fragebogen zum Datenbankmodell</w:t>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sz w:val="18"/>
        </w:rPr>
        <w:t xml:space="preserve">  86</w:t>
      </w:r>
    </w:p>
    <w:p w:rsidR="00000000" w:rsidRDefault="005B7076">
      <w:pPr>
        <w:spacing w:line="300" w:lineRule="atLeast"/>
        <w:rPr>
          <w:rFonts w:ascii="Verdana" w:hAnsi="Verdana"/>
          <w:sz w:val="18"/>
        </w:rPr>
      </w:pPr>
    </w:p>
    <w:p w:rsidR="00000000" w:rsidRDefault="005B7076">
      <w:pPr>
        <w:pStyle w:val="berschrift9"/>
      </w:pPr>
      <w:r>
        <w:t xml:space="preserve">  8</w:t>
      </w:r>
      <w:r>
        <w:tab/>
        <w:t xml:space="preserve">Auswertung des Projektes </w:t>
      </w:r>
    </w:p>
    <w:p w:rsidR="00000000" w:rsidRDefault="005B7076" w:rsidP="005B7076">
      <w:pPr>
        <w:pStyle w:val="berschrift9"/>
        <w:numPr>
          <w:ilvl w:val="1"/>
          <w:numId w:val="64"/>
        </w:numPr>
        <w:rPr>
          <w:b w:val="0"/>
        </w:rPr>
      </w:pPr>
      <w:r>
        <w:rPr>
          <w:b w:val="0"/>
        </w:rPr>
        <w:t>Abschlussworkshop mit Initiativen</w:t>
      </w:r>
      <w:r>
        <w:rPr>
          <w:b w:val="0"/>
        </w:rPr>
        <w:tab/>
      </w:r>
      <w:r>
        <w:rPr>
          <w:b w:val="0"/>
        </w:rPr>
        <w:tab/>
      </w:r>
      <w:r>
        <w:rPr>
          <w:b w:val="0"/>
        </w:rPr>
        <w:tab/>
      </w:r>
      <w:r>
        <w:rPr>
          <w:b w:val="0"/>
        </w:rPr>
        <w:tab/>
      </w:r>
      <w:r>
        <w:rPr>
          <w:b w:val="0"/>
        </w:rPr>
        <w:tab/>
        <w:t xml:space="preserve">  90</w:t>
      </w:r>
    </w:p>
    <w:p w:rsidR="00000000" w:rsidRDefault="005B7076" w:rsidP="005B7076">
      <w:pPr>
        <w:pStyle w:val="berschrift9"/>
        <w:numPr>
          <w:ilvl w:val="1"/>
          <w:numId w:val="64"/>
        </w:numPr>
        <w:rPr>
          <w:b w:val="0"/>
        </w:rPr>
      </w:pPr>
      <w:r>
        <w:rPr>
          <w:b w:val="0"/>
        </w:rPr>
        <w:t>Bericht und Statements</w:t>
      </w:r>
      <w:r>
        <w:rPr>
          <w:b w:val="0"/>
        </w:rPr>
        <w:tab/>
      </w:r>
      <w:r>
        <w:rPr>
          <w:b w:val="0"/>
        </w:rPr>
        <w:tab/>
      </w:r>
      <w:r>
        <w:rPr>
          <w:b w:val="0"/>
        </w:rPr>
        <w:tab/>
      </w:r>
      <w:r>
        <w:rPr>
          <w:b w:val="0"/>
        </w:rPr>
        <w:tab/>
      </w:r>
      <w:r>
        <w:rPr>
          <w:b w:val="0"/>
        </w:rPr>
        <w:tab/>
        <w:t xml:space="preserve">  </w:t>
      </w:r>
      <w:r>
        <w:rPr>
          <w:b w:val="0"/>
        </w:rPr>
        <w:tab/>
      </w:r>
      <w:r>
        <w:rPr>
          <w:b w:val="0"/>
        </w:rPr>
        <w:tab/>
        <w:t xml:space="preserve">  92 </w:t>
      </w:r>
    </w:p>
    <w:p w:rsidR="00000000" w:rsidRDefault="005B7076">
      <w:pPr>
        <w:pStyle w:val="berschrift9"/>
        <w:rPr>
          <w:b w:val="0"/>
        </w:rPr>
      </w:pPr>
      <w:r>
        <w:rPr>
          <w:b w:val="0"/>
        </w:rPr>
        <w:tab/>
      </w:r>
      <w:r>
        <w:rPr>
          <w:b w:val="0"/>
        </w:rPr>
        <w:tab/>
        <w:t>8.2.1 Angehörigen- und Patientenberatung durch eine Organisation</w:t>
      </w:r>
      <w:r>
        <w:rPr>
          <w:b w:val="0"/>
        </w:rPr>
        <w:tab/>
        <w:t xml:space="preserve">  92</w:t>
      </w:r>
    </w:p>
    <w:p w:rsidR="00000000" w:rsidRDefault="005B7076">
      <w:pPr>
        <w:pStyle w:val="berschrift9"/>
        <w:rPr>
          <w:b w:val="0"/>
        </w:rPr>
      </w:pPr>
      <w:r>
        <w:rPr>
          <w:b w:val="0"/>
        </w:rPr>
        <w:tab/>
      </w:r>
      <w:r>
        <w:rPr>
          <w:b w:val="0"/>
        </w:rPr>
        <w:tab/>
      </w:r>
      <w:r>
        <w:rPr>
          <w:b w:val="0"/>
        </w:rPr>
        <w:t>8.2.2 Patientenberatung durch ein selbst organisiertes Projekt</w:t>
      </w:r>
      <w:r>
        <w:rPr>
          <w:b w:val="0"/>
        </w:rPr>
        <w:tab/>
      </w:r>
      <w:r>
        <w:rPr>
          <w:b w:val="0"/>
        </w:rPr>
        <w:tab/>
        <w:t xml:space="preserve">  98</w:t>
      </w:r>
    </w:p>
    <w:p w:rsidR="00000000" w:rsidRDefault="005B7076">
      <w:pPr>
        <w:pStyle w:val="berschrift9"/>
        <w:rPr>
          <w:b w:val="0"/>
        </w:rPr>
      </w:pPr>
      <w:r>
        <w:rPr>
          <w:b w:val="0"/>
        </w:rPr>
        <w:tab/>
      </w:r>
      <w:r>
        <w:rPr>
          <w:b w:val="0"/>
        </w:rPr>
        <w:tab/>
        <w:t>8.2.3 Patientenberatung durch Selbsthilfegruppen</w:t>
      </w:r>
      <w:r>
        <w:rPr>
          <w:b w:val="0"/>
        </w:rPr>
        <w:tab/>
      </w:r>
      <w:r>
        <w:rPr>
          <w:b w:val="0"/>
        </w:rPr>
        <w:tab/>
      </w:r>
      <w:r>
        <w:rPr>
          <w:b w:val="0"/>
        </w:rPr>
        <w:tab/>
        <w:t xml:space="preserve">  99</w:t>
      </w:r>
    </w:p>
    <w:p w:rsidR="00000000" w:rsidRDefault="005B7076">
      <w:pPr>
        <w:pStyle w:val="berschrift9"/>
        <w:rPr>
          <w:b w:val="0"/>
        </w:rPr>
      </w:pPr>
      <w:r>
        <w:rPr>
          <w:b w:val="0"/>
        </w:rPr>
        <w:tab/>
      </w:r>
      <w:r>
        <w:rPr>
          <w:b w:val="0"/>
        </w:rPr>
        <w:tab/>
        <w:t>8.2.4 Patientenberatung durch ein Projekt im Bereich Frauengesundheit</w:t>
      </w:r>
      <w:r>
        <w:rPr>
          <w:b w:val="0"/>
        </w:rPr>
        <w:tab/>
        <w:t>103</w:t>
      </w:r>
    </w:p>
    <w:p w:rsidR="00000000" w:rsidRDefault="005B7076">
      <w:pPr>
        <w:pStyle w:val="Studie-Tabellentitel"/>
        <w:spacing w:before="0" w:after="0" w:line="300" w:lineRule="atLeast"/>
        <w:rPr>
          <w:rFonts w:ascii="Verdana" w:hAnsi="Verdana"/>
          <w:b w:val="0"/>
          <w:sz w:val="18"/>
        </w:rPr>
      </w:pPr>
      <w:r>
        <w:rPr>
          <w:rFonts w:ascii="Verdana" w:hAnsi="Verdana"/>
          <w:sz w:val="18"/>
        </w:rPr>
        <w:t xml:space="preserve">  9</w:t>
      </w:r>
      <w:r>
        <w:rPr>
          <w:rFonts w:ascii="Verdana" w:hAnsi="Verdana"/>
          <w:sz w:val="18"/>
        </w:rPr>
        <w:tab/>
        <w:t>Literaturliste</w:t>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sz w:val="18"/>
        </w:rPr>
        <w:tab/>
      </w:r>
      <w:r>
        <w:rPr>
          <w:rFonts w:ascii="Verdana" w:hAnsi="Verdana"/>
          <w:b w:val="0"/>
          <w:sz w:val="18"/>
        </w:rPr>
        <w:t>105</w:t>
      </w:r>
    </w:p>
    <w:p w:rsidR="00000000" w:rsidRDefault="005B7076">
      <w:pPr>
        <w:tabs>
          <w:tab w:val="left" w:pos="360"/>
        </w:tabs>
        <w:spacing w:line="300" w:lineRule="atLeast"/>
        <w:jc w:val="both"/>
        <w:rPr>
          <w:rFonts w:ascii="Verdana" w:hAnsi="Verdana"/>
          <w:b/>
          <w:sz w:val="18"/>
        </w:rPr>
      </w:pPr>
      <w:r>
        <w:rPr>
          <w:rFonts w:ascii="Verdana" w:hAnsi="Verdana"/>
          <w:b/>
          <w:sz w:val="18"/>
        </w:rPr>
        <w:t>10</w:t>
      </w:r>
      <w:r>
        <w:rPr>
          <w:rFonts w:ascii="Verdana" w:hAnsi="Verdana"/>
          <w:b/>
          <w:sz w:val="18"/>
        </w:rPr>
        <w:tab/>
      </w:r>
      <w:r>
        <w:rPr>
          <w:rFonts w:ascii="Verdana" w:hAnsi="Verdana"/>
          <w:b/>
          <w:sz w:val="18"/>
        </w:rPr>
        <w:tab/>
        <w:t>Anhang</w:t>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b/>
          <w:sz w:val="18"/>
        </w:rPr>
        <w:tab/>
      </w:r>
      <w:r>
        <w:rPr>
          <w:rFonts w:ascii="Verdana" w:hAnsi="Verdana"/>
          <w:sz w:val="18"/>
        </w:rPr>
        <w:t>111</w:t>
      </w:r>
    </w:p>
    <w:p w:rsidR="00000000" w:rsidRDefault="005B7076">
      <w:pPr>
        <w:tabs>
          <w:tab w:val="left" w:pos="360"/>
        </w:tabs>
        <w:ind w:left="709"/>
        <w:jc w:val="both"/>
        <w:rPr>
          <w:rFonts w:ascii="Verdana" w:hAnsi="Verdana"/>
          <w:sz w:val="16"/>
        </w:rPr>
      </w:pPr>
      <w:r>
        <w:rPr>
          <w:rFonts w:ascii="Verdana" w:hAnsi="Verdana"/>
          <w:sz w:val="16"/>
        </w:rPr>
        <w:tab/>
        <w:t>Kurzinformation zu SEKIS</w:t>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t>112</w:t>
      </w:r>
    </w:p>
    <w:p w:rsidR="00000000" w:rsidRDefault="005B7076">
      <w:pPr>
        <w:tabs>
          <w:tab w:val="left" w:pos="360"/>
        </w:tabs>
        <w:ind w:left="709"/>
        <w:jc w:val="both"/>
        <w:rPr>
          <w:rFonts w:ascii="Verdana" w:hAnsi="Verdana"/>
          <w:sz w:val="16"/>
        </w:rPr>
      </w:pPr>
      <w:r>
        <w:rPr>
          <w:rFonts w:ascii="Verdana" w:hAnsi="Verdana"/>
          <w:sz w:val="16"/>
        </w:rPr>
        <w:tab/>
        <w:t>Arbeits- und Zeitplan der Studie</w:t>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t>113</w:t>
      </w:r>
    </w:p>
    <w:p w:rsidR="00000000" w:rsidRDefault="005B7076">
      <w:pPr>
        <w:tabs>
          <w:tab w:val="left" w:pos="360"/>
        </w:tabs>
        <w:ind w:left="709"/>
        <w:jc w:val="both"/>
        <w:rPr>
          <w:rFonts w:ascii="Verdana" w:hAnsi="Verdana"/>
          <w:sz w:val="16"/>
        </w:rPr>
      </w:pPr>
      <w:r>
        <w:rPr>
          <w:rFonts w:ascii="Verdana" w:hAnsi="Verdana"/>
          <w:sz w:val="16"/>
        </w:rPr>
        <w:tab/>
        <w:t>Was wollen Patienten wissen ?</w:t>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t>114</w:t>
      </w:r>
    </w:p>
    <w:p w:rsidR="00000000" w:rsidRDefault="005B7076">
      <w:pPr>
        <w:tabs>
          <w:tab w:val="left" w:pos="360"/>
        </w:tabs>
        <w:ind w:left="709"/>
        <w:jc w:val="both"/>
        <w:rPr>
          <w:rFonts w:ascii="Verdana" w:hAnsi="Verdana"/>
          <w:sz w:val="16"/>
        </w:rPr>
      </w:pPr>
      <w:r>
        <w:rPr>
          <w:rFonts w:ascii="Verdana" w:hAnsi="Verdana"/>
          <w:sz w:val="16"/>
        </w:rPr>
        <w:tab/>
        <w:t>Checkliste für ein internes Qualitätsmanagement</w:t>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t>119</w:t>
      </w:r>
    </w:p>
    <w:p w:rsidR="00000000" w:rsidRDefault="005B7076">
      <w:pPr>
        <w:tabs>
          <w:tab w:val="left" w:pos="360"/>
        </w:tabs>
        <w:ind w:left="709"/>
        <w:jc w:val="both"/>
        <w:rPr>
          <w:rFonts w:ascii="Verdana" w:hAnsi="Verdana"/>
          <w:sz w:val="16"/>
        </w:rPr>
      </w:pPr>
      <w:r>
        <w:rPr>
          <w:rFonts w:ascii="Verdana" w:hAnsi="Verdana"/>
          <w:sz w:val="16"/>
        </w:rPr>
        <w:tab/>
        <w:t>Fragebogen</w:t>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r>
      <w:r>
        <w:rPr>
          <w:rFonts w:ascii="Verdana" w:hAnsi="Verdana"/>
          <w:sz w:val="16"/>
        </w:rPr>
        <w:tab/>
        <w:t>121</w:t>
      </w:r>
    </w:p>
    <w:p w:rsidR="00000000" w:rsidRDefault="005B7076">
      <w:pPr>
        <w:spacing w:line="300" w:lineRule="atLeast"/>
        <w:ind w:left="708"/>
        <w:rPr>
          <w:rFonts w:ascii="Verdana" w:hAnsi="Verdana"/>
          <w:sz w:val="20"/>
        </w:rPr>
      </w:pPr>
    </w:p>
    <w:p w:rsidR="00000000" w:rsidRDefault="005B7076">
      <w:pPr>
        <w:tabs>
          <w:tab w:val="left" w:pos="360"/>
        </w:tabs>
        <w:spacing w:line="300" w:lineRule="atLeast"/>
        <w:jc w:val="both"/>
        <w:rPr>
          <w:rFonts w:ascii="Verdana" w:hAnsi="Verdana"/>
          <w:sz w:val="22"/>
        </w:rPr>
      </w:pPr>
    </w:p>
    <w:p w:rsidR="00000000" w:rsidRDefault="005B7076" w:rsidP="005B7076">
      <w:pPr>
        <w:numPr>
          <w:ilvl w:val="0"/>
          <w:numId w:val="48"/>
        </w:numPr>
        <w:spacing w:line="300" w:lineRule="atLeast"/>
        <w:rPr>
          <w:rFonts w:ascii="Verdana" w:hAnsi="Verdana"/>
          <w:sz w:val="40"/>
        </w:rPr>
      </w:pPr>
      <w:r>
        <w:rPr>
          <w:rFonts w:ascii="Verdana" w:hAnsi="Verdana"/>
          <w:sz w:val="40"/>
        </w:rPr>
        <w:t>Einleitung</w:t>
      </w:r>
    </w:p>
    <w:p w:rsidR="00000000" w:rsidRDefault="005B7076">
      <w:pPr>
        <w:pStyle w:val="Textkrper"/>
        <w:spacing w:line="240" w:lineRule="auto"/>
        <w:ind w:left="2835"/>
        <w:rPr>
          <w:rFonts w:ascii="Verdana" w:hAnsi="Verdana"/>
          <w:sz w:val="20"/>
        </w:rPr>
      </w:pPr>
    </w:p>
    <w:p w:rsidR="00000000" w:rsidRDefault="005B7076">
      <w:pPr>
        <w:pStyle w:val="Textkrper"/>
        <w:spacing w:line="240" w:lineRule="auto"/>
        <w:ind w:left="2835"/>
        <w:rPr>
          <w:rFonts w:ascii="Verdana" w:hAnsi="Verdana"/>
          <w:sz w:val="20"/>
        </w:rPr>
      </w:pPr>
      <w:r>
        <w:rPr>
          <w:rFonts w:ascii="Verdana" w:hAnsi="Verdana"/>
          <w:sz w:val="20"/>
        </w:rPr>
        <w:t>Selbsthilfeinitiativen sind die Brücke</w:t>
      </w:r>
      <w:r>
        <w:rPr>
          <w:rFonts w:ascii="Verdana" w:hAnsi="Verdana"/>
          <w:sz w:val="20"/>
        </w:rPr>
        <w:t xml:space="preserve"> zum Erfahrungswissen für Patienten. Die Rolle und die Bedeutung von Selbsthilf</w:t>
      </w:r>
      <w:r>
        <w:rPr>
          <w:rFonts w:ascii="Verdana" w:hAnsi="Verdana"/>
          <w:sz w:val="20"/>
        </w:rPr>
        <w:t>e</w:t>
      </w:r>
      <w:r>
        <w:rPr>
          <w:rFonts w:ascii="Verdana" w:hAnsi="Verdana"/>
          <w:sz w:val="20"/>
        </w:rPr>
        <w:t>gruppen für den Bereich der Patienteninformation waren G</w:t>
      </w:r>
      <w:r>
        <w:rPr>
          <w:rFonts w:ascii="Verdana" w:hAnsi="Verdana"/>
          <w:sz w:val="20"/>
        </w:rPr>
        <w:t>e</w:t>
      </w:r>
      <w:r>
        <w:rPr>
          <w:rFonts w:ascii="Verdana" w:hAnsi="Verdana"/>
          <w:sz w:val="20"/>
        </w:rPr>
        <w:t>genstand einer Studie, die SEKIS</w:t>
      </w:r>
      <w:r>
        <w:rPr>
          <w:rStyle w:val="Funotenzeichen"/>
          <w:rFonts w:ascii="Verdana" w:hAnsi="Verdana"/>
          <w:sz w:val="20"/>
        </w:rPr>
        <w:footnoteReference w:id="1"/>
      </w:r>
      <w:r>
        <w:rPr>
          <w:rFonts w:ascii="Verdana" w:hAnsi="Verdana"/>
          <w:sz w:val="20"/>
        </w:rPr>
        <w:t xml:space="preserve"> – die zentrale Berliner Selbsthilfekontaktstelle - gemeinsam mit dem BKK-Bundesverban</w:t>
      </w:r>
      <w:r>
        <w:rPr>
          <w:rFonts w:ascii="Verdana" w:hAnsi="Verdana"/>
          <w:sz w:val="20"/>
        </w:rPr>
        <w:t>d in der Zeit von Oktober 2001 bis Februar 2003 durchgeführt hat. Die Bestanderhebung der Leistungen von Selbsthilfeinitiativen erfolgte im Vergleich zwischen dem Spektrum in einer Metropole (Berlin)  und einer Kreisstadt (Minden-Lübbecke) als Beispiel für</w:t>
      </w:r>
      <w:r>
        <w:rPr>
          <w:rFonts w:ascii="Verdana" w:hAnsi="Verdana"/>
          <w:sz w:val="20"/>
        </w:rPr>
        <w:t xml:space="preserve"> eine mittlere Region.</w:t>
      </w:r>
    </w:p>
    <w:p w:rsidR="00000000" w:rsidRDefault="005B7076">
      <w:pPr>
        <w:pStyle w:val="Textkrper"/>
        <w:spacing w:line="240" w:lineRule="auto"/>
        <w:ind w:left="2835"/>
        <w:rPr>
          <w:rFonts w:ascii="Verdana" w:hAnsi="Verdana"/>
          <w:sz w:val="20"/>
        </w:rPr>
      </w:pPr>
    </w:p>
    <w:p w:rsidR="00000000" w:rsidRDefault="005B7076">
      <w:pPr>
        <w:spacing w:line="300" w:lineRule="atLeast"/>
        <w:ind w:left="360"/>
        <w:rPr>
          <w:rFonts w:ascii="Verdana" w:hAnsi="Verdana"/>
          <w:sz w:val="28"/>
        </w:rPr>
      </w:pPr>
      <w:r>
        <w:rPr>
          <w:rFonts w:ascii="Verdana" w:hAnsi="Verdana"/>
          <w:sz w:val="28"/>
        </w:rPr>
        <w:t xml:space="preserve">1.1  </w:t>
      </w:r>
      <w:r>
        <w:rPr>
          <w:rFonts w:ascii="Verdana" w:hAnsi="Verdana"/>
          <w:sz w:val="28"/>
        </w:rPr>
        <w:tab/>
        <w:t>Hintergrund und Projektidee</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Patientenanliegen spielen in der Gesundheitsversorgung eine immer größere Ro</w:t>
      </w:r>
      <w:r>
        <w:rPr>
          <w:rFonts w:ascii="Verdana" w:hAnsi="Verdana"/>
        </w:rPr>
        <w:t>l</w:t>
      </w:r>
      <w:r>
        <w:rPr>
          <w:rFonts w:ascii="Verdana" w:hAnsi="Verdana"/>
        </w:rPr>
        <w:t>le. Die Bedeutung der Gesundheit für die Lebensqualität, die zunehmend ko</w:t>
      </w:r>
      <w:r>
        <w:rPr>
          <w:rFonts w:ascii="Verdana" w:hAnsi="Verdana"/>
        </w:rPr>
        <w:t>m</w:t>
      </w:r>
      <w:r>
        <w:rPr>
          <w:rFonts w:ascii="Verdana" w:hAnsi="Verdana"/>
        </w:rPr>
        <w:t>plexeren Möglichkeiten der Behandlung von Kran</w:t>
      </w:r>
      <w:r>
        <w:rPr>
          <w:rFonts w:ascii="Verdana" w:hAnsi="Verdana"/>
        </w:rPr>
        <w:t>kheiten durch den mediz</w:t>
      </w:r>
      <w:r>
        <w:rPr>
          <w:rFonts w:ascii="Verdana" w:hAnsi="Verdana"/>
        </w:rPr>
        <w:t>i</w:t>
      </w:r>
      <w:r>
        <w:rPr>
          <w:rFonts w:ascii="Verdana" w:hAnsi="Verdana"/>
        </w:rPr>
        <w:t>nisch technischen Fortschritt, immer größere individuelle  Entscheidungsoptionen und –zwänge zwischen verschiedenen medizinischen "Schulen" und die vielfält</w:t>
      </w:r>
      <w:r>
        <w:rPr>
          <w:rFonts w:ascii="Verdana" w:hAnsi="Verdana"/>
        </w:rPr>
        <w:t>i</w:t>
      </w:r>
      <w:r>
        <w:rPr>
          <w:rFonts w:ascii="Verdana" w:hAnsi="Verdana"/>
        </w:rPr>
        <w:t xml:space="preserve">gen und zum Teil sehr unterschiedlichen Formen gesundheitlicher Versorgung </w:t>
      </w:r>
      <w:r>
        <w:rPr>
          <w:rFonts w:ascii="Verdana" w:hAnsi="Verdana"/>
        </w:rPr>
        <w:t>führen d</w:t>
      </w:r>
      <w:r>
        <w:rPr>
          <w:rFonts w:ascii="Verdana" w:hAnsi="Verdana"/>
        </w:rPr>
        <w:t>a</w:t>
      </w:r>
      <w:r>
        <w:rPr>
          <w:rFonts w:ascii="Verdana" w:hAnsi="Verdana"/>
        </w:rPr>
        <w:t>zu, dass Patienten sich immer stärker um die Bewältigung ihrer g</w:t>
      </w:r>
      <w:r>
        <w:rPr>
          <w:rFonts w:ascii="Verdana" w:hAnsi="Verdana"/>
        </w:rPr>
        <w:t>e</w:t>
      </w:r>
      <w:r>
        <w:rPr>
          <w:rFonts w:ascii="Verdana" w:hAnsi="Verdana"/>
        </w:rPr>
        <w:t>sundheitlichen Probleme selber kümmern wollen und müssen. Die Zeiten einer umfassenden Delegation einer Behandlungsentscheidung an die Fachleute, in</w:t>
      </w:r>
      <w:r>
        <w:rPr>
          <w:rFonts w:ascii="Verdana" w:hAnsi="Verdana"/>
        </w:rPr>
        <w:t>s</w:t>
      </w:r>
      <w:r>
        <w:rPr>
          <w:rFonts w:ascii="Verdana" w:hAnsi="Verdana"/>
        </w:rPr>
        <w:t xml:space="preserve">besondere an Ärzte, sind vorbei. </w:t>
      </w:r>
      <w:r>
        <w:rPr>
          <w:rFonts w:ascii="Verdana" w:hAnsi="Verdana"/>
        </w:rPr>
        <w:t>Patientenautonomie und Patientensouveränität ist einerseits individuell notwendig, wird aber andererseits auch von den Akte</w:t>
      </w:r>
      <w:r>
        <w:rPr>
          <w:rFonts w:ascii="Verdana" w:hAnsi="Verdana"/>
        </w:rPr>
        <w:t>u</w:t>
      </w:r>
      <w:r>
        <w:rPr>
          <w:rFonts w:ascii="Verdana" w:hAnsi="Verdana"/>
        </w:rPr>
        <w:t>ren im Gesun</w:t>
      </w:r>
      <w:r>
        <w:rPr>
          <w:rFonts w:ascii="Verdana" w:hAnsi="Verdana"/>
        </w:rPr>
        <w:t>d</w:t>
      </w:r>
      <w:r>
        <w:rPr>
          <w:rFonts w:ascii="Verdana" w:hAnsi="Verdana"/>
        </w:rPr>
        <w:t>heitswesen immer stärker eingeklagt. Die Rolle von Bürgern und Patienten im Beziehungsgeflecht des Gesundheitswesens ve</w:t>
      </w:r>
      <w:r>
        <w:rPr>
          <w:rFonts w:ascii="Verdana" w:hAnsi="Verdana"/>
        </w:rPr>
        <w:t>rändert sich. Patie</w:t>
      </w:r>
      <w:r>
        <w:rPr>
          <w:rFonts w:ascii="Verdana" w:hAnsi="Verdana"/>
        </w:rPr>
        <w:t>n</w:t>
      </w:r>
      <w:r>
        <w:rPr>
          <w:rFonts w:ascii="Verdana" w:hAnsi="Verdana"/>
        </w:rPr>
        <w:t>ten werden als wichtige „Koproduzenten“ und als Experten für ihre eigene G</w:t>
      </w:r>
      <w:r>
        <w:rPr>
          <w:rFonts w:ascii="Verdana" w:hAnsi="Verdana"/>
        </w:rPr>
        <w:t>e</w:t>
      </w:r>
      <w:r>
        <w:rPr>
          <w:rFonts w:ascii="Verdana" w:hAnsi="Verdana"/>
        </w:rPr>
        <w:t>sundheit angespr</w:t>
      </w:r>
      <w:r>
        <w:rPr>
          <w:rFonts w:ascii="Verdana" w:hAnsi="Verdana"/>
        </w:rPr>
        <w:t>o</w:t>
      </w:r>
      <w:r>
        <w:rPr>
          <w:rFonts w:ascii="Verdana" w:hAnsi="Verdana"/>
        </w:rPr>
        <w:t xml:space="preserve">chen. </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Voraussetzung für Selbstbestimmung und Eigenverantwortung sind aber Wissen und Information. Wenn Patienten ihre Entscheidungen zunehmend</w:t>
      </w:r>
      <w:r>
        <w:rPr>
          <w:rFonts w:ascii="Verdana" w:hAnsi="Verdana"/>
        </w:rPr>
        <w:t xml:space="preserve"> selber treffen wollen und  müssen, sind sie dringend auf Information angewiesen. </w:t>
      </w:r>
    </w:p>
    <w:p w:rsidR="00000000" w:rsidRDefault="005B7076">
      <w:pPr>
        <w:spacing w:line="300" w:lineRule="atLeast"/>
        <w:jc w:val="both"/>
        <w:rPr>
          <w:rFonts w:ascii="Verdana" w:hAnsi="Verdana"/>
          <w:sz w:val="22"/>
        </w:rPr>
      </w:pPr>
      <w:r>
        <w:rPr>
          <w:rFonts w:ascii="Verdana" w:hAnsi="Verdana"/>
          <w:sz w:val="22"/>
        </w:rPr>
        <w:t xml:space="preserve"> „</w:t>
      </w:r>
      <w:r>
        <w:rPr>
          <w:rFonts w:ascii="Verdana" w:hAnsi="Verdana"/>
          <w:i/>
          <w:sz w:val="22"/>
        </w:rPr>
        <w:t>Die Position der NutzerInnen des Systems sollte durch umfassende, verständl</w:t>
      </w:r>
      <w:r>
        <w:rPr>
          <w:rFonts w:ascii="Verdana" w:hAnsi="Verdana"/>
          <w:i/>
          <w:sz w:val="22"/>
        </w:rPr>
        <w:t>i</w:t>
      </w:r>
      <w:r>
        <w:rPr>
          <w:rFonts w:ascii="Verdana" w:hAnsi="Verdana"/>
          <w:i/>
          <w:sz w:val="22"/>
        </w:rPr>
        <w:t>che und für alle Bevölkerungsgruppen gleichermaßen verfügbare Information g</w:t>
      </w:r>
      <w:r>
        <w:rPr>
          <w:rFonts w:ascii="Verdana" w:hAnsi="Verdana"/>
          <w:i/>
          <w:sz w:val="22"/>
        </w:rPr>
        <w:t>e</w:t>
      </w:r>
      <w:r>
        <w:rPr>
          <w:rFonts w:ascii="Verdana" w:hAnsi="Verdana"/>
          <w:i/>
          <w:sz w:val="22"/>
        </w:rPr>
        <w:t>stärkt werden. Dabe</w:t>
      </w:r>
      <w:r>
        <w:rPr>
          <w:rFonts w:ascii="Verdana" w:hAnsi="Verdana"/>
          <w:i/>
          <w:sz w:val="22"/>
        </w:rPr>
        <w:t>i sollten auch die Informationsbedürfnisse von Patienten b</w:t>
      </w:r>
      <w:r>
        <w:rPr>
          <w:rFonts w:ascii="Verdana" w:hAnsi="Verdana"/>
          <w:i/>
          <w:sz w:val="22"/>
        </w:rPr>
        <w:t>e</w:t>
      </w:r>
      <w:r>
        <w:rPr>
          <w:rFonts w:ascii="Verdana" w:hAnsi="Verdana"/>
          <w:i/>
          <w:sz w:val="22"/>
        </w:rPr>
        <w:t>rücksichtigt werden</w:t>
      </w:r>
      <w:r>
        <w:rPr>
          <w:rFonts w:ascii="Verdana" w:hAnsi="Verdana"/>
          <w:sz w:val="22"/>
        </w:rPr>
        <w:t>“.</w:t>
      </w:r>
      <w:r>
        <w:rPr>
          <w:rStyle w:val="Funotenzeichen"/>
          <w:rFonts w:ascii="Verdana" w:hAnsi="Verdana"/>
          <w:sz w:val="22"/>
        </w:rPr>
        <w:footnoteReference w:id="2"/>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besondere Bedeutung von Transparenz und Information über das Leistung</w:t>
      </w:r>
      <w:r>
        <w:rPr>
          <w:rFonts w:ascii="Verdana" w:hAnsi="Verdana"/>
          <w:sz w:val="22"/>
        </w:rPr>
        <w:t>s</w:t>
      </w:r>
      <w:r>
        <w:rPr>
          <w:rFonts w:ascii="Verdana" w:hAnsi="Verdana"/>
          <w:sz w:val="22"/>
        </w:rPr>
        <w:t>geschehen im Gesundheitswesen betonen auch Kranich et al in ihrer Unters</w:t>
      </w:r>
      <w:r>
        <w:rPr>
          <w:rFonts w:ascii="Verdana" w:hAnsi="Verdana"/>
          <w:sz w:val="22"/>
        </w:rPr>
        <w:t>u</w:t>
      </w:r>
      <w:r>
        <w:rPr>
          <w:rFonts w:ascii="Verdana" w:hAnsi="Verdana"/>
          <w:sz w:val="22"/>
        </w:rPr>
        <w:t xml:space="preserve">chung zum Thema </w:t>
      </w:r>
      <w:r>
        <w:rPr>
          <w:rFonts w:ascii="Verdana" w:hAnsi="Verdana"/>
          <w:i/>
          <w:sz w:val="22"/>
        </w:rPr>
        <w:t>„Verbrauch</w:t>
      </w:r>
      <w:r>
        <w:rPr>
          <w:rFonts w:ascii="Verdana" w:hAnsi="Verdana"/>
          <w:i/>
          <w:sz w:val="22"/>
        </w:rPr>
        <w:t>erinformation über Leistungen und Qualität der Anbieter von Gesundheitsleistungen in Europa“</w:t>
      </w:r>
      <w:r>
        <w:rPr>
          <w:rFonts w:ascii="Verdana" w:hAnsi="Verdana"/>
          <w:sz w:val="22"/>
        </w:rPr>
        <w:t xml:space="preserve"> die These als Leitmotiv: „ Jede angemessene medizinische Behandlung beginnt mit der Inform</w:t>
      </w:r>
      <w:r>
        <w:rPr>
          <w:rFonts w:ascii="Verdana" w:hAnsi="Verdana"/>
          <w:sz w:val="22"/>
        </w:rPr>
        <w:t>a</w:t>
      </w:r>
      <w:r>
        <w:rPr>
          <w:rFonts w:ascii="Verdana" w:hAnsi="Verdana"/>
          <w:sz w:val="22"/>
        </w:rPr>
        <w:t xml:space="preserve">tion“.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Autoren gliedern die für Patienten relevanten Informationen</w:t>
      </w:r>
      <w:r>
        <w:rPr>
          <w:rFonts w:ascii="Verdana" w:hAnsi="Verdana"/>
          <w:sz w:val="22"/>
        </w:rPr>
        <w:t xml:space="preserve"> in zwei Bere</w:t>
      </w:r>
      <w:r>
        <w:rPr>
          <w:rFonts w:ascii="Verdana" w:hAnsi="Verdana"/>
          <w:sz w:val="22"/>
        </w:rPr>
        <w:t>i</w:t>
      </w:r>
      <w:r>
        <w:rPr>
          <w:rFonts w:ascii="Verdana" w:hAnsi="Verdana"/>
          <w:sz w:val="22"/>
        </w:rPr>
        <w:t>che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1</w:t>
      </w:r>
      <w:r>
        <w:rPr>
          <w:rFonts w:ascii="Verdana" w:hAnsi="Verdana"/>
          <w:sz w:val="22"/>
        </w:rPr>
        <w:tab/>
        <w:t>Informationen über Krankheiten und Behandlungsmöglichkeiten,</w:t>
      </w:r>
    </w:p>
    <w:p w:rsidR="00000000" w:rsidRDefault="005B7076">
      <w:pPr>
        <w:spacing w:line="300" w:lineRule="atLeast"/>
        <w:ind w:left="705" w:hanging="705"/>
        <w:jc w:val="both"/>
        <w:rPr>
          <w:rFonts w:ascii="Verdana" w:hAnsi="Verdana"/>
          <w:sz w:val="22"/>
        </w:rPr>
      </w:pPr>
      <w:r>
        <w:rPr>
          <w:rFonts w:ascii="Verdana" w:hAnsi="Verdana"/>
          <w:sz w:val="22"/>
        </w:rPr>
        <w:t>2</w:t>
      </w:r>
      <w:r>
        <w:rPr>
          <w:rFonts w:ascii="Verdana" w:hAnsi="Verdana"/>
          <w:sz w:val="22"/>
        </w:rPr>
        <w:tab/>
        <w:t xml:space="preserve">Informationen über Strukturen des Gesundheitswesens und die Qualität seiner Angebote </w:t>
      </w:r>
      <w:r>
        <w:rPr>
          <w:rFonts w:ascii="Verdana" w:hAnsi="Verdana"/>
          <w:b/>
          <w:sz w:val="22"/>
        </w:rPr>
        <w:t xml:space="preserve">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Informationen über Krankheiten und Behandlungsmöglichkeiten sind „auf dem Markt“ inz</w:t>
      </w:r>
      <w:r>
        <w:rPr>
          <w:rFonts w:ascii="Verdana" w:hAnsi="Verdana"/>
          <w:sz w:val="22"/>
        </w:rPr>
        <w:t>wischen so reichlich vorhanden, dass sich die Notwendigkeit zur Tran</w:t>
      </w:r>
      <w:r>
        <w:rPr>
          <w:rFonts w:ascii="Verdana" w:hAnsi="Verdana"/>
          <w:sz w:val="22"/>
        </w:rPr>
        <w:t>s</w:t>
      </w:r>
      <w:r>
        <w:rPr>
          <w:rFonts w:ascii="Verdana" w:hAnsi="Verdana"/>
          <w:sz w:val="22"/>
        </w:rPr>
        <w:t>parenz vor allem bezüglich der Qualität und der Seriosität ergibt. Neben den tr</w:t>
      </w:r>
      <w:r>
        <w:rPr>
          <w:rFonts w:ascii="Verdana" w:hAnsi="Verdana"/>
          <w:sz w:val="22"/>
        </w:rPr>
        <w:t>a</w:t>
      </w:r>
      <w:r>
        <w:rPr>
          <w:rFonts w:ascii="Verdana" w:hAnsi="Verdana"/>
          <w:sz w:val="22"/>
        </w:rPr>
        <w:t>ditionellen Informationsquellen und Akteuren wie Ärzten, gesundheitlichem Fac</w:t>
      </w:r>
      <w:r>
        <w:rPr>
          <w:rFonts w:ascii="Verdana" w:hAnsi="Verdana"/>
          <w:sz w:val="22"/>
        </w:rPr>
        <w:t>h</w:t>
      </w:r>
      <w:r>
        <w:rPr>
          <w:rFonts w:ascii="Verdana" w:hAnsi="Verdana"/>
          <w:sz w:val="22"/>
        </w:rPr>
        <w:t>personal oder Krankenkassen h</w:t>
      </w:r>
      <w:r>
        <w:rPr>
          <w:rFonts w:ascii="Verdana" w:hAnsi="Verdana"/>
          <w:sz w:val="22"/>
        </w:rPr>
        <w:t>aben die Medien einen besonderen Stellenwert. Dazu kommt das Internet. Es ermöglicht auch Laien, die gezielt Informationen suchen, einen schnellen Zugang zu Daten. Es wird immer mehr Wissen zur Ve</w:t>
      </w:r>
      <w:r>
        <w:rPr>
          <w:rFonts w:ascii="Verdana" w:hAnsi="Verdana"/>
          <w:sz w:val="22"/>
        </w:rPr>
        <w:t>r</w:t>
      </w:r>
      <w:r>
        <w:rPr>
          <w:rFonts w:ascii="Verdana" w:hAnsi="Verdana"/>
          <w:sz w:val="22"/>
        </w:rPr>
        <w:t>fügung gestellt, das den Umfang herkömmlicher Gesundheitsra</w:t>
      </w:r>
      <w:r>
        <w:rPr>
          <w:rFonts w:ascii="Verdana" w:hAnsi="Verdana"/>
          <w:sz w:val="22"/>
        </w:rPr>
        <w:t>tgeber und B</w:t>
      </w:r>
      <w:r>
        <w:rPr>
          <w:rFonts w:ascii="Verdana" w:hAnsi="Verdana"/>
          <w:sz w:val="22"/>
        </w:rPr>
        <w:t>e</w:t>
      </w:r>
      <w:r>
        <w:rPr>
          <w:rFonts w:ascii="Verdana" w:hAnsi="Verdana"/>
          <w:sz w:val="22"/>
        </w:rPr>
        <w:t xml:space="preserve">handlungsinformationen um ein Vielfaches übersteigt.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Mit der Entscheidungsnotwendigkeit und der Verbreitung bzw. der Zugänglichkeit spezifischer Kenntnisse wächst das Orientierungsbedürfnis der Patienten. Es fehlt an „Wegweiserinstanzen“ und</w:t>
      </w:r>
      <w:r>
        <w:rPr>
          <w:rFonts w:ascii="Verdana" w:hAnsi="Verdana"/>
          <w:sz w:val="22"/>
        </w:rPr>
        <w:t xml:space="preserve"> an zugänglichen und verständlichem Wissen zur Bewertung der Informationen, also über die Qualität der erhaltenen Gesun</w:t>
      </w:r>
      <w:r>
        <w:rPr>
          <w:rFonts w:ascii="Verdana" w:hAnsi="Verdana"/>
          <w:sz w:val="22"/>
        </w:rPr>
        <w:t>d</w:t>
      </w:r>
      <w:r>
        <w:rPr>
          <w:rFonts w:ascii="Verdana" w:hAnsi="Verdana"/>
          <w:sz w:val="22"/>
        </w:rPr>
        <w:t>heit</w:t>
      </w:r>
      <w:r>
        <w:rPr>
          <w:rFonts w:ascii="Verdana" w:hAnsi="Verdana"/>
          <w:sz w:val="22"/>
        </w:rPr>
        <w:t>s</w:t>
      </w:r>
      <w:r>
        <w:rPr>
          <w:rFonts w:ascii="Verdana" w:hAnsi="Verdana"/>
          <w:sz w:val="22"/>
        </w:rPr>
        <w:t>informationen.</w:t>
      </w:r>
    </w:p>
    <w:p w:rsidR="00000000" w:rsidRDefault="005B7076">
      <w:pPr>
        <w:pStyle w:val="Textkrper"/>
        <w:spacing w:line="300" w:lineRule="atLeast"/>
        <w:rPr>
          <w:rFonts w:ascii="Verdana" w:hAnsi="Verdana"/>
        </w:rPr>
      </w:pPr>
      <w:r>
        <w:rPr>
          <w:rFonts w:ascii="Verdana" w:hAnsi="Verdana"/>
        </w:rPr>
        <w:t>Obwohl es eine große Zahl der verschiedensten Beratungs- und Information</w:t>
      </w:r>
      <w:r>
        <w:rPr>
          <w:rFonts w:ascii="Verdana" w:hAnsi="Verdana"/>
        </w:rPr>
        <w:t>s</w:t>
      </w:r>
      <w:r>
        <w:rPr>
          <w:rFonts w:ascii="Verdana" w:hAnsi="Verdana"/>
        </w:rPr>
        <w:t>ste</w:t>
      </w:r>
      <w:r>
        <w:rPr>
          <w:rFonts w:ascii="Verdana" w:hAnsi="Verdana"/>
        </w:rPr>
        <w:t>l</w:t>
      </w:r>
      <w:r>
        <w:rPr>
          <w:rFonts w:ascii="Verdana" w:hAnsi="Verdana"/>
        </w:rPr>
        <w:t>len gibt, ist es für einzelne Patienten</w:t>
      </w:r>
      <w:r>
        <w:rPr>
          <w:rFonts w:ascii="Verdana" w:hAnsi="Verdana"/>
        </w:rPr>
        <w:t xml:space="preserve"> oftmals schwierig, an die geeignete B</w:t>
      </w:r>
      <w:r>
        <w:rPr>
          <w:rFonts w:ascii="Verdana" w:hAnsi="Verdana"/>
        </w:rPr>
        <w:t>e</w:t>
      </w:r>
      <w:r>
        <w:rPr>
          <w:rFonts w:ascii="Verdana" w:hAnsi="Verdana"/>
        </w:rPr>
        <w:t>r</w:t>
      </w:r>
      <w:r>
        <w:rPr>
          <w:rFonts w:ascii="Verdana" w:hAnsi="Verdana"/>
        </w:rPr>
        <w:t>a</w:t>
      </w:r>
      <w:r>
        <w:rPr>
          <w:rFonts w:ascii="Verdana" w:hAnsi="Verdana"/>
        </w:rPr>
        <w:t>tungsstelle und die für sie speziell wichtigen Informationen zu gelangen. Hilfen bei der Suche nach richtiger Beratung oder weiterführender Information sind d</w:t>
      </w:r>
      <w:r>
        <w:rPr>
          <w:rFonts w:ascii="Verdana" w:hAnsi="Verdana"/>
        </w:rPr>
        <w:t>a</w:t>
      </w:r>
      <w:r>
        <w:rPr>
          <w:rFonts w:ascii="Verdana" w:hAnsi="Verdana"/>
        </w:rPr>
        <w:t xml:space="preserve">her sehr gefragt.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Auf diesem Hintergrund galt es kläre</w:t>
      </w:r>
      <w:r>
        <w:rPr>
          <w:rFonts w:ascii="Verdana" w:hAnsi="Verdana"/>
        </w:rPr>
        <w:t>n, welche Instanzen es eigentlich gibt, die Patienten informieren und welchen Stellenwert Selbsthilfeinitiativen in Sachen Patienteninformation haben.</w:t>
      </w:r>
    </w:p>
    <w:p w:rsidR="00000000" w:rsidRDefault="005B7076">
      <w:pPr>
        <w:pStyle w:val="Textkrpe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In Selbsthilfegruppen finden sich Patienten zusammen, die nach Hilfemöglic</w:t>
      </w:r>
      <w:r>
        <w:rPr>
          <w:rFonts w:ascii="Verdana" w:hAnsi="Verdana"/>
          <w:sz w:val="22"/>
        </w:rPr>
        <w:t>h</w:t>
      </w:r>
      <w:r>
        <w:rPr>
          <w:rFonts w:ascii="Verdana" w:hAnsi="Verdana"/>
          <w:sz w:val="22"/>
        </w:rPr>
        <w:t>ke</w:t>
      </w:r>
      <w:r>
        <w:rPr>
          <w:rFonts w:ascii="Verdana" w:hAnsi="Verdana"/>
          <w:sz w:val="22"/>
        </w:rPr>
        <w:t>i</w:t>
      </w:r>
      <w:r>
        <w:rPr>
          <w:rFonts w:ascii="Verdana" w:hAnsi="Verdana"/>
          <w:sz w:val="22"/>
        </w:rPr>
        <w:t>ten auf der Ebene gleicher</w:t>
      </w:r>
      <w:r>
        <w:rPr>
          <w:rFonts w:ascii="Verdana" w:hAnsi="Verdana"/>
          <w:sz w:val="22"/>
        </w:rPr>
        <w:t xml:space="preserve"> Betroffenheit suchen. Der Austausch von Erfahru</w:t>
      </w:r>
      <w:r>
        <w:rPr>
          <w:rFonts w:ascii="Verdana" w:hAnsi="Verdana"/>
          <w:sz w:val="22"/>
        </w:rPr>
        <w:t>n</w:t>
      </w:r>
      <w:r>
        <w:rPr>
          <w:rFonts w:ascii="Verdana" w:hAnsi="Verdana"/>
          <w:sz w:val="22"/>
        </w:rPr>
        <w:t>gen zwischen denjenigen, die das gleiche Leiden oder Problem haben, verspricht gr</w:t>
      </w:r>
      <w:r>
        <w:rPr>
          <w:rFonts w:ascii="Verdana" w:hAnsi="Verdana"/>
          <w:sz w:val="22"/>
        </w:rPr>
        <w:t>o</w:t>
      </w:r>
      <w:r>
        <w:rPr>
          <w:rFonts w:ascii="Verdana" w:hAnsi="Verdana"/>
          <w:sz w:val="22"/>
        </w:rPr>
        <w:t xml:space="preserve">ße Authentizität. Erfahrenswissen hat einen hohen Glaubwürdigkeitsbonus. Selbsthilfeinitiativen sind also für viele Menschen </w:t>
      </w:r>
      <w:r>
        <w:rPr>
          <w:rFonts w:ascii="Verdana" w:hAnsi="Verdana"/>
          <w:sz w:val="22"/>
        </w:rPr>
        <w:t>wichtige Instanzen der Patie</w:t>
      </w:r>
      <w:r>
        <w:rPr>
          <w:rFonts w:ascii="Verdana" w:hAnsi="Verdana"/>
          <w:sz w:val="22"/>
        </w:rPr>
        <w:t>n</w:t>
      </w:r>
      <w:r>
        <w:rPr>
          <w:rFonts w:ascii="Verdana" w:hAnsi="Verdana"/>
          <w:sz w:val="22"/>
        </w:rPr>
        <w:t xml:space="preserve">teninformation. Selbsthilfekontaktstellen sind die Brücke zum Erfahrungswissen.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An SEKIS, eine der größten Selbsthilfekontaktstellen in der Bundesrepublik, we</w:t>
      </w:r>
      <w:r>
        <w:rPr>
          <w:rFonts w:ascii="Verdana" w:hAnsi="Verdana"/>
        </w:rPr>
        <w:t>r</w:t>
      </w:r>
      <w:r>
        <w:rPr>
          <w:rFonts w:ascii="Verdana" w:hAnsi="Verdana"/>
        </w:rPr>
        <w:t>den daher zunehmend mehr Fragen bezüglich der Vermittlung von komp</w:t>
      </w:r>
      <w:r>
        <w:rPr>
          <w:rFonts w:ascii="Verdana" w:hAnsi="Verdana"/>
        </w:rPr>
        <w:t xml:space="preserve">etenten Akteuren und Hilfen für Patienten, zum Auffinden "guter" Ärzte oder bezüglich umfassender und eingehender Beratung herangetragen. </w:t>
      </w:r>
    </w:p>
    <w:p w:rsidR="00000000" w:rsidRDefault="005B7076">
      <w:pPr>
        <w:pStyle w:val="Textkrper"/>
        <w:spacing w:line="300" w:lineRule="atLeast"/>
        <w:rPr>
          <w:rFonts w:ascii="Verdana" w:hAnsi="Verdana"/>
        </w:rPr>
      </w:pPr>
      <w:r>
        <w:rPr>
          <w:rFonts w:ascii="Verdana" w:hAnsi="Verdana"/>
        </w:rPr>
        <w:t>Die hohe Zahl der Patienten, die sich an Selbsthilfekontaktstellen wenden, sind ein Gradmesser für das große Informat</w:t>
      </w:r>
      <w:r>
        <w:rPr>
          <w:rFonts w:ascii="Verdana" w:hAnsi="Verdana"/>
        </w:rPr>
        <w:t>ionsb</w:t>
      </w:r>
      <w:r>
        <w:rPr>
          <w:rFonts w:ascii="Verdana" w:hAnsi="Verdana"/>
        </w:rPr>
        <w:t>e</w:t>
      </w:r>
      <w:r>
        <w:rPr>
          <w:rFonts w:ascii="Verdana" w:hAnsi="Verdana"/>
        </w:rPr>
        <w:t xml:space="preserve">dürfnis.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br w:type="column"/>
      </w:r>
      <w:r>
        <w:rPr>
          <w:rFonts w:ascii="Verdana" w:hAnsi="Verdana"/>
        </w:rPr>
        <w:lastRenderedPageBreak/>
        <w:t>Beispiele für die Anliegen sind :</w:t>
      </w:r>
    </w:p>
    <w:p w:rsidR="00000000" w:rsidRDefault="005B7076">
      <w:pPr>
        <w:pStyle w:val="Textkrper"/>
        <w:spacing w:line="300" w:lineRule="atLeast"/>
        <w:rPr>
          <w:rFonts w:ascii="Verdana" w:hAnsi="Verdana"/>
        </w:rPr>
      </w:pPr>
    </w:p>
    <w:p w:rsidR="00000000" w:rsidRDefault="005B7076" w:rsidP="005B7076">
      <w:pPr>
        <w:numPr>
          <w:ilvl w:val="0"/>
          <w:numId w:val="49"/>
        </w:numPr>
        <w:spacing w:line="280" w:lineRule="atLeast"/>
        <w:rPr>
          <w:rFonts w:ascii="Verdana" w:hAnsi="Verdana"/>
          <w:sz w:val="20"/>
        </w:rPr>
      </w:pPr>
      <w:r>
        <w:rPr>
          <w:rFonts w:ascii="Verdana" w:hAnsi="Verdana"/>
          <w:sz w:val="20"/>
        </w:rPr>
        <w:t>Welche  Selbsthilfegruppe kann über die verschiedenen Behandlungsmöglichkeiten von Neurodermitis informieren ? Welche Möglic</w:t>
      </w:r>
      <w:r>
        <w:rPr>
          <w:rFonts w:ascii="Verdana" w:hAnsi="Verdana"/>
          <w:sz w:val="20"/>
        </w:rPr>
        <w:t>h</w:t>
      </w:r>
      <w:r>
        <w:rPr>
          <w:rFonts w:ascii="Verdana" w:hAnsi="Verdana"/>
          <w:sz w:val="20"/>
        </w:rPr>
        <w:t>keiten gibt es überhaupt ?</w:t>
      </w:r>
    </w:p>
    <w:p w:rsidR="00000000" w:rsidRDefault="005B7076" w:rsidP="005B7076">
      <w:pPr>
        <w:numPr>
          <w:ilvl w:val="0"/>
          <w:numId w:val="49"/>
        </w:numPr>
        <w:spacing w:line="280" w:lineRule="atLeast"/>
        <w:rPr>
          <w:rFonts w:ascii="Verdana" w:hAnsi="Verdana"/>
          <w:sz w:val="20"/>
        </w:rPr>
      </w:pPr>
      <w:r>
        <w:rPr>
          <w:rFonts w:ascii="Verdana" w:hAnsi="Verdana"/>
          <w:sz w:val="20"/>
        </w:rPr>
        <w:t>Können Sie mir einen guten Arzt, eine gute Ärztin f</w:t>
      </w:r>
      <w:r>
        <w:rPr>
          <w:rFonts w:ascii="Verdana" w:hAnsi="Verdana"/>
          <w:sz w:val="20"/>
        </w:rPr>
        <w:t xml:space="preserve">ür die Behandlung von  Colitis Ulcerosa nennen ? </w:t>
      </w:r>
    </w:p>
    <w:p w:rsidR="00000000" w:rsidRDefault="005B7076" w:rsidP="005B7076">
      <w:pPr>
        <w:numPr>
          <w:ilvl w:val="0"/>
          <w:numId w:val="49"/>
        </w:numPr>
        <w:spacing w:line="280" w:lineRule="atLeast"/>
        <w:rPr>
          <w:rFonts w:ascii="Verdana" w:hAnsi="Verdana"/>
          <w:sz w:val="20"/>
        </w:rPr>
      </w:pPr>
      <w:r>
        <w:rPr>
          <w:rFonts w:ascii="Verdana" w:hAnsi="Verdana"/>
          <w:sz w:val="20"/>
        </w:rPr>
        <w:t>Wer bietet welche ambulante Therapien bei Angsterkrankungen ?</w:t>
      </w:r>
    </w:p>
    <w:p w:rsidR="00000000" w:rsidRDefault="005B7076" w:rsidP="005B7076">
      <w:pPr>
        <w:numPr>
          <w:ilvl w:val="0"/>
          <w:numId w:val="49"/>
        </w:numPr>
        <w:spacing w:line="280" w:lineRule="atLeast"/>
        <w:rPr>
          <w:rFonts w:ascii="Verdana" w:hAnsi="Verdana"/>
          <w:sz w:val="20"/>
        </w:rPr>
      </w:pPr>
      <w:r>
        <w:rPr>
          <w:rFonts w:ascii="Verdana" w:hAnsi="Verdana"/>
          <w:sz w:val="20"/>
        </w:rPr>
        <w:t xml:space="preserve">Gibt es qualifizierte Therapeuten oder Beratungsstellen zu Depressionen, Mobbing oder Angst ? </w:t>
      </w:r>
    </w:p>
    <w:p w:rsidR="00000000" w:rsidRDefault="005B7076" w:rsidP="005B7076">
      <w:pPr>
        <w:numPr>
          <w:ilvl w:val="0"/>
          <w:numId w:val="49"/>
        </w:numPr>
        <w:spacing w:line="280" w:lineRule="atLeast"/>
        <w:rPr>
          <w:rFonts w:ascii="Verdana" w:hAnsi="Verdana"/>
          <w:sz w:val="20"/>
        </w:rPr>
      </w:pPr>
      <w:r>
        <w:rPr>
          <w:rFonts w:ascii="Verdana" w:hAnsi="Verdana"/>
          <w:sz w:val="20"/>
        </w:rPr>
        <w:t>Welche Gruppe hat Erfahrung mit der Behandlung du</w:t>
      </w:r>
      <w:r>
        <w:rPr>
          <w:rFonts w:ascii="Verdana" w:hAnsi="Verdana"/>
          <w:sz w:val="20"/>
        </w:rPr>
        <w:t>rch Hormone ?</w:t>
      </w:r>
    </w:p>
    <w:p w:rsidR="00000000" w:rsidRDefault="005B7076" w:rsidP="005B7076">
      <w:pPr>
        <w:numPr>
          <w:ilvl w:val="0"/>
          <w:numId w:val="49"/>
        </w:numPr>
        <w:spacing w:line="280" w:lineRule="atLeast"/>
        <w:rPr>
          <w:rFonts w:ascii="Verdana" w:hAnsi="Verdana"/>
          <w:sz w:val="20"/>
        </w:rPr>
      </w:pPr>
      <w:r>
        <w:rPr>
          <w:rFonts w:ascii="Verdana" w:hAnsi="Verdana"/>
          <w:sz w:val="20"/>
        </w:rPr>
        <w:t>Gibt es eine Gruppe, die schlechte Erfahrungen mit Schönheitsoperationen  d</w:t>
      </w:r>
      <w:r>
        <w:rPr>
          <w:rFonts w:ascii="Verdana" w:hAnsi="Verdana"/>
          <w:sz w:val="20"/>
        </w:rPr>
        <w:t>o</w:t>
      </w:r>
      <w:r>
        <w:rPr>
          <w:rFonts w:ascii="Verdana" w:hAnsi="Verdana"/>
          <w:sz w:val="20"/>
        </w:rPr>
        <w:t>kumentiert ?</w:t>
      </w:r>
    </w:p>
    <w:p w:rsidR="00000000" w:rsidRDefault="005B7076" w:rsidP="005B7076">
      <w:pPr>
        <w:numPr>
          <w:ilvl w:val="0"/>
          <w:numId w:val="49"/>
        </w:numPr>
        <w:spacing w:line="280" w:lineRule="atLeast"/>
        <w:rPr>
          <w:rFonts w:ascii="Verdana" w:hAnsi="Verdana"/>
          <w:sz w:val="20"/>
        </w:rPr>
      </w:pPr>
      <w:r>
        <w:rPr>
          <w:rFonts w:ascii="Verdana" w:hAnsi="Verdana"/>
          <w:sz w:val="20"/>
        </w:rPr>
        <w:t>Haben Sie Informationsmaterial zu den Krankheitsbildern  Multiple Skler</w:t>
      </w:r>
      <w:r>
        <w:rPr>
          <w:rFonts w:ascii="Verdana" w:hAnsi="Verdana"/>
          <w:sz w:val="20"/>
        </w:rPr>
        <w:t>o</w:t>
      </w:r>
      <w:r>
        <w:rPr>
          <w:rFonts w:ascii="Verdana" w:hAnsi="Verdana"/>
          <w:sz w:val="20"/>
        </w:rPr>
        <w:t>se ?</w:t>
      </w:r>
    </w:p>
    <w:p w:rsidR="00000000" w:rsidRDefault="005B7076" w:rsidP="005B7076">
      <w:pPr>
        <w:numPr>
          <w:ilvl w:val="0"/>
          <w:numId w:val="49"/>
        </w:numPr>
        <w:spacing w:line="280" w:lineRule="atLeast"/>
        <w:rPr>
          <w:rFonts w:ascii="Verdana" w:hAnsi="Verdana"/>
          <w:sz w:val="20"/>
        </w:rPr>
      </w:pPr>
      <w:r>
        <w:rPr>
          <w:rFonts w:ascii="Verdana" w:hAnsi="Verdana"/>
          <w:sz w:val="20"/>
        </w:rPr>
        <w:t xml:space="preserve">Woher weiß ich, dass mein Arzt die richtige Diagnose gestellt hat ? Wo kann </w:t>
      </w:r>
      <w:r>
        <w:rPr>
          <w:rFonts w:ascii="Verdana" w:hAnsi="Verdana"/>
          <w:sz w:val="20"/>
        </w:rPr>
        <w:t>ich die Meinung von anderen Menschen mit der gleichen Erkrankung hören ?</w:t>
      </w:r>
    </w:p>
    <w:p w:rsidR="00000000" w:rsidRDefault="005B7076" w:rsidP="005B7076">
      <w:pPr>
        <w:numPr>
          <w:ilvl w:val="0"/>
          <w:numId w:val="49"/>
        </w:numPr>
        <w:spacing w:line="280" w:lineRule="atLeast"/>
        <w:rPr>
          <w:rFonts w:ascii="Verdana" w:hAnsi="Verdana"/>
          <w:sz w:val="20"/>
        </w:rPr>
      </w:pPr>
      <w:r>
        <w:rPr>
          <w:rFonts w:ascii="Verdana" w:hAnsi="Verdana"/>
          <w:sz w:val="20"/>
        </w:rPr>
        <w:t>Wer weiß etwas über das in den USA jetzt zugelassene Medikament XY und wie man an Informationen darüber kommen kann ?</w:t>
      </w:r>
    </w:p>
    <w:p w:rsidR="00000000" w:rsidRDefault="005B7076" w:rsidP="005B7076">
      <w:pPr>
        <w:numPr>
          <w:ilvl w:val="0"/>
          <w:numId w:val="49"/>
        </w:numPr>
        <w:spacing w:line="280" w:lineRule="atLeast"/>
        <w:rPr>
          <w:rFonts w:ascii="Verdana" w:hAnsi="Verdana"/>
          <w:sz w:val="20"/>
        </w:rPr>
      </w:pPr>
      <w:r>
        <w:rPr>
          <w:rFonts w:ascii="Verdana" w:hAnsi="Verdana"/>
          <w:sz w:val="20"/>
        </w:rPr>
        <w:t xml:space="preserve">Wo gibt es Sportangebote für Herzkranke ? </w:t>
      </w:r>
    </w:p>
    <w:p w:rsidR="00000000" w:rsidRDefault="005B7076" w:rsidP="005B7076">
      <w:pPr>
        <w:numPr>
          <w:ilvl w:val="0"/>
          <w:numId w:val="49"/>
        </w:numPr>
        <w:spacing w:line="280" w:lineRule="atLeast"/>
        <w:rPr>
          <w:rFonts w:ascii="Verdana" w:hAnsi="Verdana"/>
          <w:sz w:val="20"/>
        </w:rPr>
      </w:pPr>
      <w:r>
        <w:rPr>
          <w:rFonts w:ascii="Verdana" w:hAnsi="Verdana"/>
          <w:sz w:val="20"/>
        </w:rPr>
        <w:t>Ich will eine zusätzli</w:t>
      </w:r>
      <w:r>
        <w:rPr>
          <w:rFonts w:ascii="Verdana" w:hAnsi="Verdana"/>
          <w:sz w:val="20"/>
        </w:rPr>
        <w:t>che Meinung einholen, wohin muss ich dann gehen ? Wer gibt konkrete Unterstützung bei Verdacht auf Behan</w:t>
      </w:r>
      <w:r>
        <w:rPr>
          <w:rFonts w:ascii="Verdana" w:hAnsi="Verdana"/>
          <w:sz w:val="20"/>
        </w:rPr>
        <w:t>d</w:t>
      </w:r>
      <w:r>
        <w:rPr>
          <w:rFonts w:ascii="Verdana" w:hAnsi="Verdana"/>
          <w:sz w:val="20"/>
        </w:rPr>
        <w:t>lungsfehler ?</w:t>
      </w:r>
    </w:p>
    <w:p w:rsidR="00000000" w:rsidRDefault="005B7076" w:rsidP="005B7076">
      <w:pPr>
        <w:numPr>
          <w:ilvl w:val="0"/>
          <w:numId w:val="49"/>
        </w:numPr>
        <w:spacing w:line="280" w:lineRule="atLeast"/>
        <w:rPr>
          <w:rFonts w:ascii="Verdana" w:hAnsi="Verdana"/>
          <w:sz w:val="20"/>
        </w:rPr>
      </w:pPr>
      <w:r>
        <w:rPr>
          <w:rFonts w:ascii="Verdana" w:hAnsi="Verdana"/>
          <w:sz w:val="20"/>
        </w:rPr>
        <w:t>Ich brauche Unterstützung bei Problemen mit der Krankenkasse, weil ich das G</w:t>
      </w:r>
      <w:r>
        <w:rPr>
          <w:rFonts w:ascii="Verdana" w:hAnsi="Verdana"/>
          <w:sz w:val="20"/>
        </w:rPr>
        <w:t>e</w:t>
      </w:r>
      <w:r>
        <w:rPr>
          <w:rFonts w:ascii="Verdana" w:hAnsi="Verdana"/>
          <w:sz w:val="20"/>
        </w:rPr>
        <w:t>fühl habe, vom Medizinischen Dienst nicht richtig begutachte</w:t>
      </w:r>
      <w:r>
        <w:rPr>
          <w:rFonts w:ascii="Verdana" w:hAnsi="Verdana"/>
          <w:sz w:val="20"/>
        </w:rPr>
        <w:t xml:space="preserve">t worden zu sein – welche Gruppe kann einem helfen? </w:t>
      </w:r>
    </w:p>
    <w:p w:rsidR="00000000" w:rsidRDefault="005B7076" w:rsidP="005B7076">
      <w:pPr>
        <w:numPr>
          <w:ilvl w:val="0"/>
          <w:numId w:val="49"/>
        </w:numPr>
        <w:spacing w:line="280" w:lineRule="atLeast"/>
        <w:rPr>
          <w:rFonts w:ascii="Verdana" w:hAnsi="Verdana"/>
          <w:sz w:val="20"/>
        </w:rPr>
      </w:pPr>
      <w:r>
        <w:rPr>
          <w:rFonts w:ascii="Verdana" w:hAnsi="Verdana"/>
          <w:sz w:val="20"/>
        </w:rPr>
        <w:t>Wie kann ich mich ehrenamtlich engagieren, z.B. mit krebskranken Ki</w:t>
      </w:r>
      <w:r>
        <w:rPr>
          <w:rFonts w:ascii="Verdana" w:hAnsi="Verdana"/>
          <w:sz w:val="20"/>
        </w:rPr>
        <w:t>n</w:t>
      </w:r>
      <w:r>
        <w:rPr>
          <w:rFonts w:ascii="Verdana" w:hAnsi="Verdana"/>
          <w:sz w:val="20"/>
        </w:rPr>
        <w:t>dern  ?</w:t>
      </w:r>
    </w:p>
    <w:p w:rsidR="00000000" w:rsidRDefault="005B7076" w:rsidP="005B7076">
      <w:pPr>
        <w:numPr>
          <w:ilvl w:val="0"/>
          <w:numId w:val="49"/>
        </w:numPr>
        <w:spacing w:line="280" w:lineRule="atLeast"/>
        <w:rPr>
          <w:rFonts w:ascii="Verdana" w:hAnsi="Verdana"/>
          <w:sz w:val="20"/>
        </w:rPr>
      </w:pPr>
      <w:r>
        <w:rPr>
          <w:rFonts w:ascii="Verdana" w:hAnsi="Verdana"/>
          <w:sz w:val="20"/>
        </w:rPr>
        <w:t>Ich brauche eine Beratung im Vorfeld zu einer anstehenden Operation, haben Sie eine Gruppe, die das macht ?</w:t>
      </w:r>
    </w:p>
    <w:p w:rsidR="00000000" w:rsidRDefault="005B7076" w:rsidP="005B7076">
      <w:pPr>
        <w:numPr>
          <w:ilvl w:val="0"/>
          <w:numId w:val="49"/>
        </w:numPr>
        <w:spacing w:line="280" w:lineRule="atLeast"/>
        <w:rPr>
          <w:rFonts w:ascii="Verdana" w:hAnsi="Verdana"/>
          <w:sz w:val="20"/>
        </w:rPr>
      </w:pPr>
      <w:r>
        <w:rPr>
          <w:rFonts w:ascii="Verdana" w:hAnsi="Verdana"/>
          <w:sz w:val="20"/>
        </w:rPr>
        <w:t>Ich brauche eine An</w:t>
      </w:r>
      <w:r>
        <w:rPr>
          <w:rFonts w:ascii="Verdana" w:hAnsi="Verdana"/>
          <w:sz w:val="20"/>
        </w:rPr>
        <w:t>gehörigenberatung zu Suchterkrankungen und zu psychischen Erkrankungen.</w:t>
      </w:r>
    </w:p>
    <w:p w:rsidR="00000000" w:rsidRDefault="005B7076" w:rsidP="005B7076">
      <w:pPr>
        <w:numPr>
          <w:ilvl w:val="0"/>
          <w:numId w:val="49"/>
        </w:numPr>
        <w:spacing w:line="280" w:lineRule="atLeast"/>
        <w:rPr>
          <w:rFonts w:ascii="Verdana" w:hAnsi="Verdana"/>
          <w:sz w:val="20"/>
        </w:rPr>
      </w:pPr>
      <w:r>
        <w:rPr>
          <w:rFonts w:ascii="Verdana" w:hAnsi="Verdana"/>
          <w:sz w:val="20"/>
        </w:rPr>
        <w:t>Wo findet man kostenlose Gruppen zu Körperarbeit,  Atemtherapie oder Angebote zur Gewichtsreduktion ?</w:t>
      </w:r>
    </w:p>
    <w:p w:rsidR="00000000" w:rsidRDefault="005B7076" w:rsidP="005B7076">
      <w:pPr>
        <w:numPr>
          <w:ilvl w:val="0"/>
          <w:numId w:val="49"/>
        </w:numPr>
        <w:spacing w:line="280" w:lineRule="atLeast"/>
        <w:rPr>
          <w:rFonts w:ascii="Verdana" w:hAnsi="Verdana"/>
          <w:sz w:val="20"/>
        </w:rPr>
      </w:pPr>
      <w:r>
        <w:rPr>
          <w:rFonts w:ascii="Verdana" w:hAnsi="Verdana"/>
          <w:sz w:val="20"/>
        </w:rPr>
        <w:t>Wer hilft mir bei der Krisenbewältigung ?</w:t>
      </w:r>
    </w:p>
    <w:p w:rsidR="00000000" w:rsidRDefault="005B7076">
      <w:pPr>
        <w:spacing w:line="280" w:lineRule="atLeast"/>
        <w:jc w:val="both"/>
        <w:rPr>
          <w:rFonts w:ascii="Verdana" w:hAnsi="Verdana"/>
          <w:sz w:val="20"/>
        </w:rPr>
      </w:pPr>
    </w:p>
    <w:p w:rsidR="00000000" w:rsidRDefault="005B7076">
      <w:pPr>
        <w:pStyle w:val="Textkrper"/>
        <w:spacing w:line="300" w:lineRule="atLeast"/>
        <w:rPr>
          <w:rFonts w:ascii="Verdana" w:hAnsi="Verdana"/>
        </w:rPr>
      </w:pPr>
      <w:r>
        <w:rPr>
          <w:rFonts w:ascii="Verdana" w:hAnsi="Verdana"/>
        </w:rPr>
        <w:t>Angesprochen werden aber auch nahezu al</w:t>
      </w:r>
      <w:r>
        <w:rPr>
          <w:rFonts w:ascii="Verdana" w:hAnsi="Verdana"/>
        </w:rPr>
        <w:t>le Fragen im Bereich der Patienteni</w:t>
      </w:r>
      <w:r>
        <w:rPr>
          <w:rFonts w:ascii="Verdana" w:hAnsi="Verdana"/>
        </w:rPr>
        <w:t>n</w:t>
      </w:r>
      <w:r>
        <w:rPr>
          <w:rFonts w:ascii="Verdana" w:hAnsi="Verdana"/>
        </w:rPr>
        <w:t>teressen. Vermittlung in Selbsthilfe bedeutet, Wege zu weisen und kompetent an unterschiedliche Instanzen zu vermitteln. Denn Selbsthilfekontaktstellen übe</w:t>
      </w:r>
      <w:r>
        <w:rPr>
          <w:rFonts w:ascii="Verdana" w:hAnsi="Verdana"/>
        </w:rPr>
        <w:t>r</w:t>
      </w:r>
      <w:r>
        <w:rPr>
          <w:rFonts w:ascii="Verdana" w:hAnsi="Verdana"/>
        </w:rPr>
        <w:t>nehmen als Mittlerinstanzen und Clearingstellen eine wichtige Ro</w:t>
      </w:r>
      <w:r>
        <w:rPr>
          <w:rFonts w:ascii="Verdana" w:hAnsi="Verdana"/>
        </w:rPr>
        <w:t>lle für den Z</w:t>
      </w:r>
      <w:r>
        <w:rPr>
          <w:rFonts w:ascii="Verdana" w:hAnsi="Verdana"/>
        </w:rPr>
        <w:t>u</w:t>
      </w:r>
      <w:r>
        <w:rPr>
          <w:rFonts w:ascii="Verdana" w:hAnsi="Verdana"/>
        </w:rPr>
        <w:t xml:space="preserve">gang zu solchem subjektiven Wissen. </w:t>
      </w:r>
    </w:p>
    <w:p w:rsidR="00000000" w:rsidRDefault="005B7076">
      <w:pPr>
        <w:pStyle w:val="Textkrper"/>
        <w:spacing w:line="300" w:lineRule="atLeast"/>
        <w:rPr>
          <w:rFonts w:ascii="Verdana" w:hAnsi="Verdana"/>
        </w:rPr>
      </w:pPr>
      <w:r>
        <w:rPr>
          <w:rFonts w:ascii="Verdana" w:hAnsi="Verdana"/>
        </w:rPr>
        <w:t>Für die Kontaktstelle SEKIS bestand die Notwendigkeit, Kriterien für die eigene Vermit</w:t>
      </w:r>
      <w:r>
        <w:rPr>
          <w:rFonts w:ascii="Verdana" w:hAnsi="Verdana"/>
        </w:rPr>
        <w:t>t</w:t>
      </w:r>
      <w:r>
        <w:rPr>
          <w:rFonts w:ascii="Verdana" w:hAnsi="Verdana"/>
        </w:rPr>
        <w:t xml:space="preserve">lungstätigkeit zu finden.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Ausgangspunkt war die These, dass Selbsthilfeinitiativen - unabhängig davon, ob sie als kl</w:t>
      </w:r>
      <w:r>
        <w:rPr>
          <w:rFonts w:ascii="Verdana" w:hAnsi="Verdana"/>
          <w:sz w:val="22"/>
        </w:rPr>
        <w:t>eine Gesprächsgruppe oder als Organisation und Lobbyverband agieren – eine besondere Rolle bei der Information und ‚Wegeführung‘ von Patienten im Gesundheitssystem spielen. Sie sind nachweislich die Stellen, an die nahezu alle professionellen Einrichtungen</w:t>
      </w:r>
      <w:r>
        <w:rPr>
          <w:rFonts w:ascii="Verdana" w:hAnsi="Verdana"/>
          <w:sz w:val="22"/>
        </w:rPr>
        <w:t xml:space="preserve"> und Berufsgruppen (wie Ärzte) verweisen. Selbs</w:t>
      </w:r>
      <w:r>
        <w:rPr>
          <w:rFonts w:ascii="Verdana" w:hAnsi="Verdana"/>
          <w:sz w:val="22"/>
        </w:rPr>
        <w:t>t</w:t>
      </w:r>
      <w:r>
        <w:rPr>
          <w:rFonts w:ascii="Verdana" w:hAnsi="Verdana"/>
          <w:sz w:val="22"/>
        </w:rPr>
        <w:t>hilfegruppen sind auch für viele professionelle Helfer/innen eine mögliche ‚letzte Adresse‘, von der sie – auf Grund der hohen Erfahrungskompetenz der Betroff</w:t>
      </w:r>
      <w:r>
        <w:rPr>
          <w:rFonts w:ascii="Verdana" w:hAnsi="Verdana"/>
          <w:sz w:val="22"/>
        </w:rPr>
        <w:t>e</w:t>
      </w:r>
      <w:r>
        <w:rPr>
          <w:rFonts w:ascii="Verdana" w:hAnsi="Verdana"/>
          <w:sz w:val="22"/>
        </w:rPr>
        <w:t>nen – sehr viel erwarten.</w:t>
      </w:r>
    </w:p>
    <w:p w:rsidR="00000000" w:rsidRDefault="005B7076">
      <w:pPr>
        <w:spacing w:line="300" w:lineRule="atLeast"/>
        <w:jc w:val="both"/>
        <w:rPr>
          <w:rFonts w:ascii="Verdana" w:hAnsi="Verdana"/>
          <w:sz w:val="22"/>
        </w:rPr>
      </w:pPr>
    </w:p>
    <w:p w:rsidR="00000000" w:rsidRDefault="005B7076">
      <w:pPr>
        <w:spacing w:line="300" w:lineRule="atLeast"/>
        <w:ind w:left="360"/>
        <w:rPr>
          <w:rFonts w:ascii="Verdana" w:hAnsi="Verdana"/>
          <w:b/>
        </w:rPr>
      </w:pPr>
      <w:r>
        <w:rPr>
          <w:rFonts w:ascii="Verdana" w:hAnsi="Verdana"/>
          <w:b/>
        </w:rPr>
        <w:br w:type="column"/>
      </w:r>
    </w:p>
    <w:p w:rsidR="00000000" w:rsidRDefault="005B7076">
      <w:pPr>
        <w:spacing w:line="300" w:lineRule="atLeast"/>
        <w:ind w:left="360"/>
        <w:rPr>
          <w:rFonts w:ascii="Verdana" w:hAnsi="Verdana"/>
          <w:sz w:val="28"/>
        </w:rPr>
      </w:pPr>
      <w:r>
        <w:rPr>
          <w:rFonts w:ascii="Verdana" w:hAnsi="Verdana"/>
          <w:sz w:val="28"/>
        </w:rPr>
        <w:t>1.2</w:t>
      </w:r>
      <w:r>
        <w:rPr>
          <w:rFonts w:ascii="Verdana" w:hAnsi="Verdana"/>
          <w:sz w:val="28"/>
        </w:rPr>
        <w:tab/>
      </w:r>
      <w:r>
        <w:rPr>
          <w:rFonts w:ascii="Verdana" w:hAnsi="Verdana"/>
          <w:sz w:val="28"/>
        </w:rPr>
        <w:tab/>
        <w:t>Kurzbeschreibun</w:t>
      </w:r>
      <w:r>
        <w:rPr>
          <w:rFonts w:ascii="Verdana" w:hAnsi="Verdana"/>
          <w:sz w:val="28"/>
        </w:rPr>
        <w:t>g des Vorhabens</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Es ist die Absicht dieser Studie zu klären, welchen Beitrag Selbsthilfegruppen zur Patientenberatung leisten, welche Rolle sie tatsächlich übernehmen können und wollen, was sie faktisch anbieten und wo ihre Grenzen sind. Dafür musste ein I</w:t>
      </w:r>
      <w:r>
        <w:rPr>
          <w:rFonts w:ascii="Verdana" w:hAnsi="Verdana"/>
          <w:sz w:val="22"/>
        </w:rPr>
        <w:t>nstrument zur Beschreibung des Leistungsspektrums entwickelt werden. Das Erhebungsinstrument - ein Fragebogen - könnte Grundlage für eine Datenbank „Wegweiser Patienteninformation“ werden.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Frage nach dem Auffinden und Geben der nachgefragten Informati</w:t>
      </w:r>
      <w:r>
        <w:rPr>
          <w:rFonts w:ascii="Verdana" w:hAnsi="Verdana"/>
          <w:sz w:val="22"/>
        </w:rPr>
        <w:t>on schließt immer auch den Aspekt der Güte der Beratungsleistungen ein. Es wird daher immer dringlicher, Aspekte der Qualität von Instanzen der Patienteninformation und der von ihnen bereitgestellten Informationen in Ansätzen zu erfassen. Lei</w:t>
      </w:r>
      <w:r>
        <w:rPr>
          <w:rFonts w:ascii="Verdana" w:hAnsi="Verdana"/>
          <w:sz w:val="22"/>
        </w:rPr>
        <w:t>s</w:t>
      </w:r>
      <w:r>
        <w:rPr>
          <w:rFonts w:ascii="Verdana" w:hAnsi="Verdana"/>
          <w:sz w:val="22"/>
        </w:rPr>
        <w:t>tungsbeschrei</w:t>
      </w:r>
      <w:r>
        <w:rPr>
          <w:rFonts w:ascii="Verdana" w:hAnsi="Verdana"/>
          <w:sz w:val="22"/>
        </w:rPr>
        <w:t xml:space="preserve">bung und Leistungsdokumentation kommt also nicht ohne eine </w:t>
      </w:r>
      <w:r>
        <w:rPr>
          <w:rFonts w:ascii="Verdana" w:hAnsi="Verdana"/>
          <w:sz w:val="22"/>
        </w:rPr>
        <w:t>O</w:t>
      </w:r>
      <w:r>
        <w:rPr>
          <w:rFonts w:ascii="Verdana" w:hAnsi="Verdana"/>
          <w:sz w:val="22"/>
        </w:rPr>
        <w:t xml:space="preserve">perationalisierung von Qualitätsdimensionen aus. </w:t>
      </w:r>
    </w:p>
    <w:p w:rsidR="00000000" w:rsidRDefault="005B7076">
      <w:pPr>
        <w:pStyle w:val="Fuzeile"/>
        <w:tabs>
          <w:tab w:val="clear" w:pos="4536"/>
          <w:tab w:val="clear" w:pos="9072"/>
        </w:tabs>
        <w:spacing w:line="300" w:lineRule="atLeast"/>
        <w:rPr>
          <w:rFonts w:ascii="Verdana" w:hAnsi="Verdana"/>
          <w:sz w:val="22"/>
        </w:rPr>
      </w:pPr>
    </w:p>
    <w:p w:rsidR="00000000" w:rsidRDefault="005B7076">
      <w:pPr>
        <w:pStyle w:val="Fuzeile"/>
        <w:tabs>
          <w:tab w:val="clear" w:pos="4536"/>
          <w:tab w:val="clear" w:pos="9072"/>
        </w:tabs>
        <w:spacing w:line="300" w:lineRule="atLeast"/>
        <w:rPr>
          <w:rFonts w:ascii="Verdana" w:hAnsi="Verdana"/>
          <w:sz w:val="22"/>
        </w:rPr>
      </w:pPr>
      <w:r>
        <w:rPr>
          <w:rFonts w:ascii="Verdana" w:hAnsi="Verdana"/>
          <w:sz w:val="22"/>
        </w:rPr>
        <w:t>Es geht in dem Projekt deshalb um mehrere Stufen</w:t>
      </w:r>
      <w:r>
        <w:rPr>
          <w:rStyle w:val="Funotenzeichen"/>
          <w:rFonts w:ascii="Verdana" w:hAnsi="Verdana"/>
          <w:sz w:val="22"/>
        </w:rPr>
        <w:footnoteReference w:id="3"/>
      </w:r>
      <w:r>
        <w:rPr>
          <w:rFonts w:ascii="Verdana" w:hAnsi="Verdana"/>
          <w:sz w:val="22"/>
        </w:rPr>
        <w:t xml:space="preserve">: </w:t>
      </w:r>
    </w:p>
    <w:p w:rsidR="00000000" w:rsidRDefault="005B7076">
      <w:pPr>
        <w:pStyle w:val="Fuzeile"/>
        <w:tabs>
          <w:tab w:val="clear" w:pos="4536"/>
          <w:tab w:val="clear" w:pos="9072"/>
        </w:tabs>
        <w:spacing w:line="300" w:lineRule="atLeast"/>
        <w:rPr>
          <w:rFonts w:ascii="Verdana" w:hAnsi="Verdana"/>
          <w:sz w:val="22"/>
        </w:rPr>
      </w:pPr>
    </w:p>
    <w:p w:rsidR="00000000" w:rsidRDefault="005B7076" w:rsidP="005B7076">
      <w:pPr>
        <w:numPr>
          <w:ilvl w:val="0"/>
          <w:numId w:val="8"/>
        </w:numPr>
        <w:spacing w:line="300" w:lineRule="atLeast"/>
        <w:rPr>
          <w:rFonts w:ascii="Verdana" w:hAnsi="Verdana"/>
          <w:b/>
          <w:sz w:val="20"/>
        </w:rPr>
      </w:pPr>
      <w:r>
        <w:rPr>
          <w:rFonts w:ascii="Verdana" w:hAnsi="Verdana"/>
          <w:b/>
          <w:sz w:val="20"/>
        </w:rPr>
        <w:t>Erhebungsinstrument Fragebogen</w:t>
      </w:r>
    </w:p>
    <w:p w:rsidR="00000000" w:rsidRDefault="005B7076">
      <w:pPr>
        <w:pStyle w:val="Textkrper-Einzug2"/>
        <w:rPr>
          <w:rFonts w:ascii="Verdana" w:hAnsi="Verdana"/>
        </w:rPr>
      </w:pPr>
    </w:p>
    <w:p w:rsidR="00000000" w:rsidRDefault="005B7076">
      <w:pPr>
        <w:pStyle w:val="Textkrper-Einzug2"/>
        <w:rPr>
          <w:rFonts w:ascii="Verdana" w:hAnsi="Verdana"/>
        </w:rPr>
      </w:pPr>
      <w:r>
        <w:rPr>
          <w:rFonts w:ascii="Verdana" w:hAnsi="Verdana"/>
        </w:rPr>
        <w:t>Wie kann man das Leistungsgeschehen der Selbsthilfe erfassen</w:t>
      </w:r>
      <w:r>
        <w:rPr>
          <w:rFonts w:ascii="Verdana" w:hAnsi="Verdana"/>
        </w:rPr>
        <w:t xml:space="preserve"> ? </w:t>
      </w:r>
    </w:p>
    <w:p w:rsidR="00000000" w:rsidRDefault="005B7076">
      <w:pPr>
        <w:spacing w:line="300" w:lineRule="atLeast"/>
        <w:ind w:left="705"/>
        <w:rPr>
          <w:rFonts w:ascii="Verdana" w:hAnsi="Verdana"/>
          <w:sz w:val="22"/>
        </w:rPr>
      </w:pPr>
      <w:r>
        <w:rPr>
          <w:rFonts w:ascii="Verdana" w:hAnsi="Verdana"/>
          <w:sz w:val="22"/>
        </w:rPr>
        <w:t xml:space="preserve">Welche </w:t>
      </w:r>
      <w:r>
        <w:rPr>
          <w:rFonts w:ascii="Verdana" w:hAnsi="Verdana"/>
          <w:b/>
          <w:sz w:val="22"/>
        </w:rPr>
        <w:t>Kriterien</w:t>
      </w:r>
      <w:r>
        <w:rPr>
          <w:rFonts w:ascii="Verdana" w:hAnsi="Verdana"/>
          <w:sz w:val="22"/>
        </w:rPr>
        <w:t xml:space="preserve"> für die </w:t>
      </w:r>
      <w:r>
        <w:rPr>
          <w:rFonts w:ascii="Verdana" w:hAnsi="Verdana"/>
          <w:b/>
          <w:sz w:val="22"/>
        </w:rPr>
        <w:t xml:space="preserve">besonderen Kompetenzen der Selbsthilfe in Sachen Patienteninformation </w:t>
      </w:r>
      <w:r>
        <w:rPr>
          <w:rFonts w:ascii="Verdana" w:hAnsi="Verdana"/>
          <w:sz w:val="22"/>
        </w:rPr>
        <w:t>lassen sich benennen.</w:t>
      </w:r>
    </w:p>
    <w:p w:rsidR="00000000" w:rsidRDefault="005B7076">
      <w:pPr>
        <w:spacing w:line="300" w:lineRule="atLeast"/>
        <w:ind w:left="705"/>
        <w:rPr>
          <w:rFonts w:ascii="Verdana" w:hAnsi="Verdana"/>
          <w:sz w:val="22"/>
        </w:rPr>
      </w:pPr>
      <w:r>
        <w:rPr>
          <w:rFonts w:ascii="Verdana" w:hAnsi="Verdana"/>
          <w:sz w:val="22"/>
        </w:rPr>
        <w:t>Mögliches Ergebnis: ein übertragbares Instrument zur Leistungsbeschre</w:t>
      </w:r>
      <w:r>
        <w:rPr>
          <w:rFonts w:ascii="Verdana" w:hAnsi="Verdana"/>
          <w:sz w:val="22"/>
        </w:rPr>
        <w:t>i</w:t>
      </w:r>
      <w:r>
        <w:rPr>
          <w:rFonts w:ascii="Verdana" w:hAnsi="Verdana"/>
          <w:sz w:val="22"/>
        </w:rPr>
        <w:t>bung</w:t>
      </w:r>
    </w:p>
    <w:p w:rsidR="00000000" w:rsidRDefault="005B7076">
      <w:pPr>
        <w:spacing w:line="300" w:lineRule="atLeast"/>
        <w:rPr>
          <w:rFonts w:ascii="Verdana" w:hAnsi="Verdana"/>
          <w:sz w:val="22"/>
        </w:rPr>
      </w:pPr>
    </w:p>
    <w:p w:rsidR="00000000" w:rsidRDefault="005B7076" w:rsidP="005B7076">
      <w:pPr>
        <w:numPr>
          <w:ilvl w:val="0"/>
          <w:numId w:val="8"/>
        </w:numPr>
        <w:spacing w:line="300" w:lineRule="atLeast"/>
        <w:rPr>
          <w:rFonts w:ascii="Verdana" w:hAnsi="Verdana"/>
          <w:b/>
          <w:sz w:val="20"/>
        </w:rPr>
      </w:pPr>
      <w:r>
        <w:rPr>
          <w:rFonts w:ascii="Verdana" w:hAnsi="Verdana"/>
          <w:b/>
          <w:sz w:val="20"/>
        </w:rPr>
        <w:t>Durchführung einer Befragung der Selbsthilfeinitiativen</w:t>
      </w:r>
    </w:p>
    <w:p w:rsidR="00000000" w:rsidRDefault="005B7076">
      <w:pPr>
        <w:spacing w:line="300" w:lineRule="atLeast"/>
        <w:ind w:left="705"/>
        <w:rPr>
          <w:rFonts w:ascii="Verdana" w:hAnsi="Verdana"/>
          <w:sz w:val="22"/>
        </w:rPr>
      </w:pPr>
    </w:p>
    <w:p w:rsidR="00000000" w:rsidRDefault="005B7076">
      <w:pPr>
        <w:spacing w:line="300" w:lineRule="atLeast"/>
        <w:ind w:left="705"/>
        <w:rPr>
          <w:rFonts w:ascii="Verdana" w:hAnsi="Verdana"/>
          <w:sz w:val="22"/>
        </w:rPr>
      </w:pPr>
      <w:r>
        <w:rPr>
          <w:rFonts w:ascii="Verdana" w:hAnsi="Verdana"/>
          <w:sz w:val="22"/>
        </w:rPr>
        <w:t>Wa</w:t>
      </w:r>
      <w:r>
        <w:rPr>
          <w:rFonts w:ascii="Verdana" w:hAnsi="Verdana"/>
          <w:sz w:val="22"/>
        </w:rPr>
        <w:t>s können wir über die Angebote der Selbsthilfeinitiativen zu einem def</w:t>
      </w:r>
      <w:r>
        <w:rPr>
          <w:rFonts w:ascii="Verdana" w:hAnsi="Verdana"/>
          <w:sz w:val="22"/>
        </w:rPr>
        <w:t>i</w:t>
      </w:r>
      <w:r>
        <w:rPr>
          <w:rFonts w:ascii="Verdana" w:hAnsi="Verdana"/>
          <w:sz w:val="22"/>
        </w:rPr>
        <w:t>nierten Zeitpunkt für eine definierte Region au</w:t>
      </w:r>
      <w:r>
        <w:rPr>
          <w:rFonts w:ascii="Verdana" w:hAnsi="Verdana"/>
          <w:sz w:val="22"/>
        </w:rPr>
        <w:t>s</w:t>
      </w:r>
      <w:r>
        <w:rPr>
          <w:rFonts w:ascii="Verdana" w:hAnsi="Verdana"/>
          <w:sz w:val="22"/>
        </w:rPr>
        <w:t>sagen ?</w:t>
      </w:r>
    </w:p>
    <w:p w:rsidR="00000000" w:rsidRDefault="005B7076">
      <w:pPr>
        <w:spacing w:line="300" w:lineRule="atLeast"/>
        <w:ind w:left="705"/>
        <w:rPr>
          <w:rFonts w:ascii="Verdana" w:hAnsi="Verdana"/>
          <w:sz w:val="22"/>
        </w:rPr>
      </w:pPr>
      <w:r>
        <w:rPr>
          <w:rFonts w:ascii="Verdana" w:hAnsi="Verdana"/>
          <w:sz w:val="22"/>
        </w:rPr>
        <w:t xml:space="preserve">Hier geht es um den </w:t>
      </w:r>
      <w:r>
        <w:rPr>
          <w:rFonts w:ascii="Verdana" w:hAnsi="Verdana"/>
          <w:b/>
          <w:sz w:val="22"/>
        </w:rPr>
        <w:t>Ist-Stand</w:t>
      </w:r>
      <w:r>
        <w:rPr>
          <w:rFonts w:ascii="Verdana" w:hAnsi="Verdana"/>
          <w:sz w:val="22"/>
        </w:rPr>
        <w:t xml:space="preserve"> zur </w:t>
      </w:r>
      <w:r>
        <w:rPr>
          <w:rFonts w:ascii="Verdana" w:hAnsi="Verdana"/>
          <w:b/>
          <w:sz w:val="22"/>
        </w:rPr>
        <w:t>Rolle der Selbsthilfe als Auskunfts- und Vermittlungsstellen für Patienten</w:t>
      </w:r>
      <w:r>
        <w:rPr>
          <w:rFonts w:ascii="Verdana" w:hAnsi="Verdana"/>
          <w:sz w:val="22"/>
        </w:rPr>
        <w:t>. Durchgeführt wurden</w:t>
      </w:r>
      <w:r>
        <w:rPr>
          <w:rFonts w:ascii="Verdana" w:hAnsi="Verdana"/>
          <w:sz w:val="22"/>
        </w:rPr>
        <w:t xml:space="preserve"> die B</w:t>
      </w:r>
      <w:r>
        <w:rPr>
          <w:rFonts w:ascii="Verdana" w:hAnsi="Verdana"/>
          <w:sz w:val="22"/>
        </w:rPr>
        <w:t>e</w:t>
      </w:r>
      <w:r>
        <w:rPr>
          <w:rFonts w:ascii="Verdana" w:hAnsi="Verdana"/>
          <w:sz w:val="22"/>
        </w:rPr>
        <w:t>fragungen von den örtlichen Selbsthilfekontaktstellen.</w:t>
      </w:r>
    </w:p>
    <w:p w:rsidR="00000000" w:rsidRDefault="005B7076">
      <w:pPr>
        <w:spacing w:line="300" w:lineRule="atLeast"/>
        <w:ind w:left="705"/>
        <w:rPr>
          <w:rFonts w:ascii="Verdana" w:hAnsi="Verdana"/>
          <w:sz w:val="22"/>
        </w:rPr>
      </w:pPr>
      <w:r>
        <w:rPr>
          <w:rFonts w:ascii="Verdana" w:hAnsi="Verdana"/>
          <w:sz w:val="22"/>
        </w:rPr>
        <w:t>Mögliches Ergebnis: valides Wissen für eine gezielte Vermittlungstätigkeit</w:t>
      </w:r>
    </w:p>
    <w:p w:rsidR="00000000" w:rsidRDefault="005B7076">
      <w:pPr>
        <w:spacing w:line="300" w:lineRule="atLeast"/>
        <w:ind w:left="705"/>
        <w:rPr>
          <w:rFonts w:ascii="Verdana" w:hAnsi="Verdana"/>
          <w:sz w:val="22"/>
        </w:rPr>
      </w:pPr>
    </w:p>
    <w:p w:rsidR="00000000" w:rsidRDefault="005B7076" w:rsidP="005B7076">
      <w:pPr>
        <w:numPr>
          <w:ilvl w:val="0"/>
          <w:numId w:val="8"/>
        </w:numPr>
        <w:spacing w:line="300" w:lineRule="atLeast"/>
        <w:rPr>
          <w:rFonts w:ascii="Verdana" w:hAnsi="Verdana"/>
          <w:b/>
          <w:sz w:val="20"/>
        </w:rPr>
      </w:pPr>
      <w:r>
        <w:rPr>
          <w:rFonts w:ascii="Verdana" w:hAnsi="Verdana"/>
          <w:b/>
          <w:sz w:val="20"/>
        </w:rPr>
        <w:t>Vergleich der Regionen: Großstadt und ländliche Region</w:t>
      </w:r>
    </w:p>
    <w:p w:rsidR="00000000" w:rsidRDefault="005B7076">
      <w:pPr>
        <w:spacing w:line="300" w:lineRule="atLeast"/>
        <w:ind w:left="705"/>
        <w:rPr>
          <w:rFonts w:ascii="Verdana" w:hAnsi="Verdana"/>
          <w:sz w:val="22"/>
        </w:rPr>
      </w:pPr>
    </w:p>
    <w:p w:rsidR="00000000" w:rsidRDefault="005B7076">
      <w:pPr>
        <w:spacing w:line="300" w:lineRule="atLeast"/>
        <w:ind w:left="705"/>
        <w:rPr>
          <w:rFonts w:ascii="Verdana" w:hAnsi="Verdana"/>
          <w:sz w:val="22"/>
        </w:rPr>
      </w:pPr>
      <w:r>
        <w:rPr>
          <w:rFonts w:ascii="Verdana" w:hAnsi="Verdana"/>
          <w:sz w:val="22"/>
        </w:rPr>
        <w:t xml:space="preserve">Gibt es </w:t>
      </w:r>
      <w:r>
        <w:rPr>
          <w:rFonts w:ascii="Verdana" w:hAnsi="Verdana"/>
          <w:b/>
          <w:sz w:val="22"/>
        </w:rPr>
        <w:t>Unterschiede im Leistungsspektrum</w:t>
      </w:r>
      <w:r>
        <w:rPr>
          <w:rFonts w:ascii="Verdana" w:hAnsi="Verdana"/>
          <w:sz w:val="22"/>
        </w:rPr>
        <w:t xml:space="preserve"> zwischen einer Metro</w:t>
      </w:r>
      <w:r>
        <w:rPr>
          <w:rFonts w:ascii="Verdana" w:hAnsi="Verdana"/>
          <w:sz w:val="22"/>
        </w:rPr>
        <w:t xml:space="preserve">pole und einer Kleinstadt ? Ausgewählt wurden </w:t>
      </w:r>
      <w:r>
        <w:rPr>
          <w:rFonts w:ascii="Verdana" w:hAnsi="Verdana"/>
          <w:b/>
          <w:sz w:val="22"/>
        </w:rPr>
        <w:t>Berlin und Minden-Lübbecke in NRW</w:t>
      </w:r>
      <w:r>
        <w:rPr>
          <w:rFonts w:ascii="Verdana" w:hAnsi="Verdana"/>
          <w:sz w:val="22"/>
        </w:rPr>
        <w:t>.</w:t>
      </w:r>
    </w:p>
    <w:p w:rsidR="00000000" w:rsidRDefault="005B7076">
      <w:pPr>
        <w:spacing w:line="300" w:lineRule="atLeast"/>
        <w:ind w:left="705"/>
        <w:rPr>
          <w:rFonts w:ascii="Verdana" w:hAnsi="Verdana"/>
          <w:sz w:val="22"/>
        </w:rPr>
      </w:pPr>
      <w:r>
        <w:rPr>
          <w:rFonts w:ascii="Verdana" w:hAnsi="Verdana"/>
          <w:sz w:val="22"/>
        </w:rPr>
        <w:t>Hier geht es darum zu überprüfen, ob sich die Aussagen  zum Leistung</w:t>
      </w:r>
      <w:r>
        <w:rPr>
          <w:rFonts w:ascii="Verdana" w:hAnsi="Verdana"/>
          <w:sz w:val="22"/>
        </w:rPr>
        <w:t>s</w:t>
      </w:r>
      <w:r>
        <w:rPr>
          <w:rFonts w:ascii="Verdana" w:hAnsi="Verdana"/>
          <w:sz w:val="22"/>
        </w:rPr>
        <w:t>spektrum – wenigstens in Ansätzen – verallg</w:t>
      </w:r>
      <w:r>
        <w:rPr>
          <w:rFonts w:ascii="Verdana" w:hAnsi="Verdana"/>
          <w:sz w:val="22"/>
        </w:rPr>
        <w:t>e</w:t>
      </w:r>
      <w:r>
        <w:rPr>
          <w:rFonts w:ascii="Verdana" w:hAnsi="Verdana"/>
          <w:sz w:val="22"/>
        </w:rPr>
        <w:t>meinern lassen.</w:t>
      </w:r>
    </w:p>
    <w:p w:rsidR="00000000" w:rsidRDefault="005B7076">
      <w:pPr>
        <w:spacing w:line="300" w:lineRule="atLeast"/>
        <w:ind w:left="705"/>
        <w:rPr>
          <w:rFonts w:ascii="Verdana" w:hAnsi="Verdana"/>
          <w:sz w:val="22"/>
        </w:rPr>
      </w:pPr>
      <w:r>
        <w:rPr>
          <w:rFonts w:ascii="Verdana" w:hAnsi="Verdana"/>
          <w:sz w:val="22"/>
        </w:rPr>
        <w:t>Mögliches Ergebnis: Entscheidungsgrundlagen da</w:t>
      </w:r>
      <w:r>
        <w:rPr>
          <w:rFonts w:ascii="Verdana" w:hAnsi="Verdana"/>
          <w:sz w:val="22"/>
        </w:rPr>
        <w:t>für, ob es eine oder me</w:t>
      </w:r>
      <w:r>
        <w:rPr>
          <w:rFonts w:ascii="Verdana" w:hAnsi="Verdana"/>
          <w:sz w:val="22"/>
        </w:rPr>
        <w:t>h</w:t>
      </w:r>
      <w:r>
        <w:rPr>
          <w:rFonts w:ascii="Verdana" w:hAnsi="Verdana"/>
          <w:sz w:val="22"/>
        </w:rPr>
        <w:t>rere Erhebungsinstrumente für Regionen geben muss.</w:t>
      </w:r>
    </w:p>
    <w:p w:rsidR="00000000" w:rsidRDefault="005B7076">
      <w:pPr>
        <w:spacing w:line="300" w:lineRule="atLeast"/>
        <w:rPr>
          <w:rFonts w:ascii="Verdana" w:hAnsi="Verdana"/>
          <w:b/>
          <w:sz w:val="22"/>
        </w:rPr>
      </w:pPr>
    </w:p>
    <w:p w:rsidR="00000000" w:rsidRDefault="005B7076">
      <w:pPr>
        <w:spacing w:line="300" w:lineRule="atLeast"/>
        <w:rPr>
          <w:rFonts w:ascii="Verdana" w:hAnsi="Verdana"/>
          <w:b/>
          <w:sz w:val="22"/>
        </w:rPr>
      </w:pPr>
    </w:p>
    <w:p w:rsidR="00000000" w:rsidRDefault="005B7076">
      <w:pPr>
        <w:spacing w:line="300" w:lineRule="atLeast"/>
        <w:rPr>
          <w:rFonts w:ascii="Verdana" w:hAnsi="Verdana"/>
          <w:b/>
          <w:sz w:val="22"/>
        </w:rPr>
      </w:pPr>
    </w:p>
    <w:p w:rsidR="00000000" w:rsidRDefault="005B7076">
      <w:pPr>
        <w:spacing w:line="300" w:lineRule="atLeast"/>
        <w:rPr>
          <w:rFonts w:ascii="Verdana" w:hAnsi="Verdana"/>
          <w:b/>
          <w:sz w:val="22"/>
        </w:rPr>
      </w:pPr>
    </w:p>
    <w:p w:rsidR="00000000" w:rsidRDefault="005B7076" w:rsidP="005B7076">
      <w:pPr>
        <w:numPr>
          <w:ilvl w:val="0"/>
          <w:numId w:val="8"/>
        </w:numPr>
        <w:spacing w:line="300" w:lineRule="atLeast"/>
        <w:rPr>
          <w:rFonts w:ascii="Verdana" w:hAnsi="Verdana"/>
          <w:b/>
          <w:sz w:val="20"/>
        </w:rPr>
      </w:pPr>
      <w:r>
        <w:rPr>
          <w:rFonts w:ascii="Verdana" w:hAnsi="Verdana"/>
          <w:b/>
          <w:sz w:val="20"/>
        </w:rPr>
        <w:t>Kriterien zur Beschreibung der Qualität der Information</w:t>
      </w:r>
      <w:r>
        <w:rPr>
          <w:rFonts w:ascii="Verdana" w:hAnsi="Verdana"/>
          <w:b/>
          <w:sz w:val="20"/>
        </w:rPr>
        <w:t>s</w:t>
      </w:r>
      <w:r>
        <w:rPr>
          <w:rFonts w:ascii="Verdana" w:hAnsi="Verdana"/>
          <w:b/>
          <w:sz w:val="20"/>
        </w:rPr>
        <w:t>leistung</w:t>
      </w:r>
    </w:p>
    <w:p w:rsidR="00000000" w:rsidRDefault="005B7076">
      <w:pPr>
        <w:spacing w:line="300" w:lineRule="atLeast"/>
        <w:ind w:left="705"/>
        <w:rPr>
          <w:rFonts w:ascii="Verdana" w:hAnsi="Verdana"/>
          <w:sz w:val="22"/>
        </w:rPr>
      </w:pPr>
    </w:p>
    <w:p w:rsidR="00000000" w:rsidRDefault="005B7076">
      <w:pPr>
        <w:spacing w:line="300" w:lineRule="atLeast"/>
        <w:ind w:left="705"/>
        <w:rPr>
          <w:rFonts w:ascii="Verdana" w:hAnsi="Verdana"/>
          <w:sz w:val="22"/>
        </w:rPr>
      </w:pPr>
      <w:r>
        <w:rPr>
          <w:rFonts w:ascii="Verdana" w:hAnsi="Verdana"/>
          <w:sz w:val="22"/>
        </w:rPr>
        <w:t xml:space="preserve">Wie kann man die </w:t>
      </w:r>
      <w:r>
        <w:rPr>
          <w:rFonts w:ascii="Verdana" w:hAnsi="Verdana"/>
          <w:b/>
          <w:sz w:val="22"/>
        </w:rPr>
        <w:t>Qualität der Informations- und Beratungsang</w:t>
      </w:r>
      <w:r>
        <w:rPr>
          <w:rFonts w:ascii="Verdana" w:hAnsi="Verdana"/>
          <w:b/>
          <w:sz w:val="22"/>
        </w:rPr>
        <w:t>e</w:t>
      </w:r>
      <w:r>
        <w:rPr>
          <w:rFonts w:ascii="Verdana" w:hAnsi="Verdana"/>
          <w:b/>
          <w:sz w:val="22"/>
        </w:rPr>
        <w:t>b</w:t>
      </w:r>
      <w:r>
        <w:rPr>
          <w:rFonts w:ascii="Verdana" w:hAnsi="Verdana"/>
          <w:b/>
          <w:sz w:val="22"/>
        </w:rPr>
        <w:t>o</w:t>
      </w:r>
      <w:r>
        <w:rPr>
          <w:rFonts w:ascii="Verdana" w:hAnsi="Verdana"/>
          <w:b/>
          <w:sz w:val="22"/>
        </w:rPr>
        <w:t>te</w:t>
      </w:r>
      <w:r>
        <w:rPr>
          <w:rFonts w:ascii="Verdana" w:hAnsi="Verdana"/>
          <w:sz w:val="22"/>
        </w:rPr>
        <w:t xml:space="preserve"> von Selbsthilfe erfassen, </w:t>
      </w:r>
      <w:r>
        <w:rPr>
          <w:rFonts w:ascii="Verdana" w:hAnsi="Verdana"/>
          <w:b/>
          <w:sz w:val="22"/>
        </w:rPr>
        <w:t>die der spezifische</w:t>
      </w:r>
      <w:r>
        <w:rPr>
          <w:rFonts w:ascii="Verdana" w:hAnsi="Verdana"/>
          <w:b/>
          <w:sz w:val="22"/>
        </w:rPr>
        <w:t>n Angebotsform der Selbsthilfe gerecht wird</w:t>
      </w:r>
      <w:r>
        <w:rPr>
          <w:rFonts w:ascii="Verdana" w:hAnsi="Verdana"/>
          <w:sz w:val="22"/>
        </w:rPr>
        <w:t>.</w:t>
      </w:r>
    </w:p>
    <w:p w:rsidR="00000000" w:rsidRDefault="005B7076">
      <w:pPr>
        <w:pStyle w:val="Textkrper-Einzug2"/>
        <w:rPr>
          <w:rFonts w:ascii="Verdana" w:hAnsi="Verdana"/>
        </w:rPr>
      </w:pPr>
      <w:r>
        <w:rPr>
          <w:rFonts w:ascii="Verdana" w:hAnsi="Verdana"/>
        </w:rPr>
        <w:t>Mögliches Ergebnis: Kriterien für die Beschreibung des Qualitätsspektrums der Selbsthilfe.</w:t>
      </w:r>
    </w:p>
    <w:p w:rsidR="00000000" w:rsidRDefault="005B7076">
      <w:pPr>
        <w:spacing w:line="300" w:lineRule="atLeast"/>
        <w:ind w:left="705"/>
        <w:rPr>
          <w:rFonts w:ascii="Verdana" w:hAnsi="Verdana"/>
          <w:sz w:val="22"/>
        </w:rPr>
      </w:pPr>
      <w:r>
        <w:rPr>
          <w:rFonts w:ascii="Verdana" w:hAnsi="Verdana"/>
          <w:sz w:val="22"/>
        </w:rPr>
        <w:t>Wichtig ist der Hinweis darauf, dass eine solche Benennung von Qualität</w:t>
      </w:r>
      <w:r>
        <w:rPr>
          <w:rFonts w:ascii="Verdana" w:hAnsi="Verdana"/>
          <w:sz w:val="22"/>
        </w:rPr>
        <w:t>s</w:t>
      </w:r>
      <w:r>
        <w:rPr>
          <w:rFonts w:ascii="Verdana" w:hAnsi="Verdana"/>
          <w:sz w:val="22"/>
        </w:rPr>
        <w:t>kriterien der Selbsthilfe nicht zu einem zusätzl</w:t>
      </w:r>
      <w:r>
        <w:rPr>
          <w:rFonts w:ascii="Verdana" w:hAnsi="Verdana"/>
          <w:sz w:val="22"/>
        </w:rPr>
        <w:t>ichen Druck auf die Gruppen und Organisationen führen darf, sondern umgekehrt, dass die Elemente sichtbar gemacht werden können, die das Wesen der Selbsthilfe betreffen. Das bedeutet z.B. auch, dass es unter Umständen darum gehen muss, sie vor falschen und</w:t>
      </w:r>
      <w:r>
        <w:rPr>
          <w:rFonts w:ascii="Verdana" w:hAnsi="Verdana"/>
          <w:sz w:val="22"/>
        </w:rPr>
        <w:t xml:space="preserve"> überzogenen Ansprüchen zu schützen.</w:t>
      </w:r>
    </w:p>
    <w:p w:rsidR="00000000" w:rsidRDefault="005B7076">
      <w:pPr>
        <w:spacing w:line="300" w:lineRule="atLeast"/>
        <w:rPr>
          <w:rFonts w:ascii="Verdana" w:hAnsi="Verdana"/>
          <w:sz w:val="22"/>
        </w:rPr>
      </w:pPr>
    </w:p>
    <w:p w:rsidR="00000000" w:rsidRDefault="005B7076" w:rsidP="005B7076">
      <w:pPr>
        <w:numPr>
          <w:ilvl w:val="0"/>
          <w:numId w:val="8"/>
        </w:numPr>
        <w:spacing w:line="300" w:lineRule="atLeast"/>
        <w:rPr>
          <w:rFonts w:ascii="Verdana" w:hAnsi="Verdana"/>
          <w:b/>
          <w:sz w:val="20"/>
        </w:rPr>
      </w:pPr>
      <w:r>
        <w:rPr>
          <w:rFonts w:ascii="Verdana" w:hAnsi="Verdana"/>
          <w:b/>
          <w:sz w:val="20"/>
        </w:rPr>
        <w:t xml:space="preserve">Anregungen für eine Datenbankstruktur </w:t>
      </w:r>
    </w:p>
    <w:p w:rsidR="00000000" w:rsidRDefault="005B7076">
      <w:pPr>
        <w:spacing w:line="300" w:lineRule="atLeast"/>
        <w:ind w:left="705"/>
        <w:rPr>
          <w:rFonts w:ascii="Verdana" w:hAnsi="Verdana"/>
          <w:sz w:val="22"/>
        </w:rPr>
      </w:pPr>
    </w:p>
    <w:p w:rsidR="00000000" w:rsidRDefault="005B7076">
      <w:pPr>
        <w:spacing w:line="300" w:lineRule="atLeast"/>
        <w:ind w:left="705"/>
        <w:rPr>
          <w:rFonts w:ascii="Verdana" w:hAnsi="Verdana"/>
          <w:sz w:val="22"/>
        </w:rPr>
      </w:pPr>
      <w:r>
        <w:rPr>
          <w:rFonts w:ascii="Verdana" w:hAnsi="Verdana"/>
          <w:sz w:val="22"/>
        </w:rPr>
        <w:t xml:space="preserve">Münden könnte ein solches Projekt in Anregungen für ein </w:t>
      </w:r>
      <w:r>
        <w:rPr>
          <w:rFonts w:ascii="Verdana" w:hAnsi="Verdana"/>
          <w:b/>
          <w:sz w:val="22"/>
        </w:rPr>
        <w:t>Konzept einer Datenbank als Wegweiser Patienteninformation</w:t>
      </w:r>
      <w:r>
        <w:rPr>
          <w:rFonts w:ascii="Verdana" w:hAnsi="Verdana"/>
          <w:sz w:val="22"/>
        </w:rPr>
        <w:t>, die z.B. exempl</w:t>
      </w:r>
      <w:r>
        <w:rPr>
          <w:rFonts w:ascii="Verdana" w:hAnsi="Verdana"/>
          <w:sz w:val="22"/>
        </w:rPr>
        <w:t>a</w:t>
      </w:r>
      <w:r>
        <w:rPr>
          <w:rFonts w:ascii="Verdana" w:hAnsi="Verdana"/>
          <w:sz w:val="22"/>
        </w:rPr>
        <w:t>risch für eine Stadt erarbeitet wird und die i</w:t>
      </w:r>
      <w:r>
        <w:rPr>
          <w:rFonts w:ascii="Verdana" w:hAnsi="Verdana"/>
          <w:sz w:val="22"/>
        </w:rPr>
        <w:t>n ihrer Struktur übertragbar auch für andere Regi</w:t>
      </w:r>
      <w:r>
        <w:rPr>
          <w:rFonts w:ascii="Verdana" w:hAnsi="Verdana"/>
          <w:sz w:val="22"/>
        </w:rPr>
        <w:t>o</w:t>
      </w:r>
      <w:r>
        <w:rPr>
          <w:rFonts w:ascii="Verdana" w:hAnsi="Verdana"/>
          <w:sz w:val="22"/>
        </w:rPr>
        <w:t xml:space="preserve">nen sein könnte. </w:t>
      </w:r>
    </w:p>
    <w:p w:rsidR="00000000" w:rsidRDefault="005B7076">
      <w:pPr>
        <w:spacing w:line="300" w:lineRule="atLeast"/>
        <w:rPr>
          <w:rFonts w:ascii="Verdana" w:hAnsi="Verdana"/>
          <w:sz w:val="22"/>
        </w:rPr>
      </w:pPr>
    </w:p>
    <w:p w:rsidR="00000000" w:rsidRDefault="005B7076">
      <w:pPr>
        <w:spacing w:line="300" w:lineRule="atLeast"/>
        <w:rPr>
          <w:rFonts w:ascii="Verdana" w:hAnsi="Verdana"/>
          <w:b/>
          <w:sz w:val="22"/>
        </w:rPr>
      </w:pPr>
      <w:r>
        <w:rPr>
          <w:rFonts w:ascii="Verdana" w:hAnsi="Verdana"/>
          <w:b/>
          <w:sz w:val="22"/>
        </w:rPr>
        <w:t xml:space="preserve">Ziel einer solchen Studie ist es, </w:t>
      </w:r>
    </w:p>
    <w:p w:rsidR="00000000" w:rsidRDefault="005B7076">
      <w:pPr>
        <w:spacing w:line="300" w:lineRule="atLeast"/>
        <w:jc w:val="both"/>
        <w:rPr>
          <w:rFonts w:ascii="Verdana" w:hAnsi="Verdana"/>
          <w:sz w:val="22"/>
        </w:rPr>
      </w:pPr>
    </w:p>
    <w:p w:rsidR="00000000" w:rsidRDefault="005B7076" w:rsidP="005B7076">
      <w:pPr>
        <w:pStyle w:val="Textkrper"/>
        <w:numPr>
          <w:ilvl w:val="0"/>
          <w:numId w:val="6"/>
        </w:numPr>
        <w:tabs>
          <w:tab w:val="clear" w:pos="360"/>
          <w:tab w:val="num" w:pos="1068"/>
        </w:tabs>
        <w:spacing w:line="300" w:lineRule="atLeast"/>
        <w:ind w:left="1068"/>
        <w:jc w:val="left"/>
        <w:rPr>
          <w:rFonts w:ascii="Verdana" w:hAnsi="Verdana"/>
        </w:rPr>
      </w:pPr>
      <w:r>
        <w:rPr>
          <w:rFonts w:ascii="Verdana" w:hAnsi="Verdana"/>
        </w:rPr>
        <w:t>die Bedeutung von Selbsthilfeinitiativen als Instanzen der Patienteni</w:t>
      </w:r>
      <w:r>
        <w:rPr>
          <w:rFonts w:ascii="Verdana" w:hAnsi="Verdana"/>
        </w:rPr>
        <w:t>n</w:t>
      </w:r>
      <w:r>
        <w:rPr>
          <w:rFonts w:ascii="Verdana" w:hAnsi="Verdana"/>
        </w:rPr>
        <w:t>format</w:t>
      </w:r>
      <w:r>
        <w:rPr>
          <w:rFonts w:ascii="Verdana" w:hAnsi="Verdana"/>
        </w:rPr>
        <w:t>i</w:t>
      </w:r>
      <w:r>
        <w:rPr>
          <w:rFonts w:ascii="Verdana" w:hAnsi="Verdana"/>
        </w:rPr>
        <w:t xml:space="preserve">on sichtbar zu machen </w:t>
      </w:r>
    </w:p>
    <w:p w:rsidR="00000000" w:rsidRDefault="005B7076" w:rsidP="005B7076">
      <w:pPr>
        <w:pStyle w:val="Textkrper"/>
        <w:numPr>
          <w:ilvl w:val="0"/>
          <w:numId w:val="6"/>
        </w:numPr>
        <w:tabs>
          <w:tab w:val="clear" w:pos="360"/>
          <w:tab w:val="num" w:pos="1068"/>
        </w:tabs>
        <w:spacing w:line="300" w:lineRule="atLeast"/>
        <w:ind w:left="1068"/>
        <w:jc w:val="left"/>
        <w:rPr>
          <w:rFonts w:ascii="Verdana" w:hAnsi="Verdana"/>
        </w:rPr>
      </w:pPr>
      <w:r>
        <w:rPr>
          <w:rFonts w:ascii="Verdana" w:hAnsi="Verdana"/>
        </w:rPr>
        <w:t>Aussagen über den Umfang und die Qualität der Leist</w:t>
      </w:r>
      <w:r>
        <w:rPr>
          <w:rFonts w:ascii="Verdana" w:hAnsi="Verdana"/>
        </w:rPr>
        <w:t>ungen von Selbs</w:t>
      </w:r>
      <w:r>
        <w:rPr>
          <w:rFonts w:ascii="Verdana" w:hAnsi="Verdana"/>
        </w:rPr>
        <w:t>t</w:t>
      </w:r>
      <w:r>
        <w:rPr>
          <w:rFonts w:ascii="Verdana" w:hAnsi="Verdana"/>
        </w:rPr>
        <w:t>hilfein</w:t>
      </w:r>
      <w:r>
        <w:rPr>
          <w:rFonts w:ascii="Verdana" w:hAnsi="Verdana"/>
        </w:rPr>
        <w:t>i</w:t>
      </w:r>
      <w:r>
        <w:rPr>
          <w:rFonts w:ascii="Verdana" w:hAnsi="Verdana"/>
        </w:rPr>
        <w:t>tiativen zu machen.</w:t>
      </w:r>
    </w:p>
    <w:p w:rsidR="00000000" w:rsidRDefault="005B7076" w:rsidP="005B7076">
      <w:pPr>
        <w:pStyle w:val="Textkrper"/>
        <w:numPr>
          <w:ilvl w:val="0"/>
          <w:numId w:val="6"/>
        </w:numPr>
        <w:tabs>
          <w:tab w:val="clear" w:pos="360"/>
          <w:tab w:val="num" w:pos="1068"/>
        </w:tabs>
        <w:spacing w:line="300" w:lineRule="atLeast"/>
        <w:ind w:left="1068"/>
        <w:jc w:val="left"/>
        <w:rPr>
          <w:rFonts w:ascii="Verdana" w:hAnsi="Verdana"/>
        </w:rPr>
      </w:pPr>
      <w:r>
        <w:rPr>
          <w:rFonts w:ascii="Verdana" w:hAnsi="Verdana"/>
        </w:rPr>
        <w:t>den Betroffenen und Patient/innen ihre Suche nach adäquater Hilfe und Information durch gezielte Wegweisung zu  e</w:t>
      </w:r>
      <w:r>
        <w:rPr>
          <w:rFonts w:ascii="Verdana" w:hAnsi="Verdana"/>
        </w:rPr>
        <w:t>r</w:t>
      </w:r>
      <w:r>
        <w:rPr>
          <w:rFonts w:ascii="Verdana" w:hAnsi="Verdana"/>
        </w:rPr>
        <w:t>leichtern</w:t>
      </w:r>
    </w:p>
    <w:p w:rsidR="00000000" w:rsidRDefault="005B7076" w:rsidP="005B7076">
      <w:pPr>
        <w:pStyle w:val="Textkrper"/>
        <w:numPr>
          <w:ilvl w:val="0"/>
          <w:numId w:val="7"/>
        </w:numPr>
        <w:tabs>
          <w:tab w:val="clear" w:pos="360"/>
          <w:tab w:val="num" w:pos="1068"/>
        </w:tabs>
        <w:spacing w:line="300" w:lineRule="atLeast"/>
        <w:ind w:left="1068"/>
        <w:jc w:val="left"/>
        <w:rPr>
          <w:rFonts w:ascii="Verdana" w:hAnsi="Verdana"/>
        </w:rPr>
      </w:pPr>
      <w:r>
        <w:rPr>
          <w:rFonts w:ascii="Verdana" w:hAnsi="Verdana"/>
        </w:rPr>
        <w:t>Gruppen und Laieninitiativen angemessen anzusprechen und vor Übe</w:t>
      </w:r>
      <w:r>
        <w:rPr>
          <w:rFonts w:ascii="Verdana" w:hAnsi="Verdana"/>
        </w:rPr>
        <w:t>r</w:t>
      </w:r>
      <w:r>
        <w:rPr>
          <w:rFonts w:ascii="Verdana" w:hAnsi="Verdana"/>
        </w:rPr>
        <w:t>ford</w:t>
      </w:r>
      <w:r>
        <w:rPr>
          <w:rFonts w:ascii="Verdana" w:hAnsi="Verdana"/>
        </w:rPr>
        <w:t>e</w:t>
      </w:r>
      <w:r>
        <w:rPr>
          <w:rFonts w:ascii="Verdana" w:hAnsi="Verdana"/>
        </w:rPr>
        <w:t>rung zu schützen s</w:t>
      </w:r>
      <w:r>
        <w:rPr>
          <w:rFonts w:ascii="Verdana" w:hAnsi="Verdana"/>
        </w:rPr>
        <w:t xml:space="preserve">owie </w:t>
      </w:r>
    </w:p>
    <w:p w:rsidR="00000000" w:rsidRDefault="005B7076" w:rsidP="005B7076">
      <w:pPr>
        <w:pStyle w:val="Textkrper"/>
        <w:numPr>
          <w:ilvl w:val="0"/>
          <w:numId w:val="6"/>
        </w:numPr>
        <w:tabs>
          <w:tab w:val="clear" w:pos="360"/>
          <w:tab w:val="num" w:pos="1068"/>
        </w:tabs>
        <w:spacing w:line="300" w:lineRule="atLeast"/>
        <w:ind w:left="1068"/>
        <w:jc w:val="left"/>
        <w:rPr>
          <w:rFonts w:ascii="Verdana" w:hAnsi="Verdana"/>
        </w:rPr>
      </w:pPr>
      <w:r>
        <w:rPr>
          <w:rFonts w:ascii="Verdana" w:hAnsi="Verdana"/>
        </w:rPr>
        <w:t>unnötige und zeitaufwendige Anfragen am falschen Ort zu vermindern</w:t>
      </w:r>
    </w:p>
    <w:p w:rsidR="00000000" w:rsidRDefault="005B7076" w:rsidP="005B7076">
      <w:pPr>
        <w:pStyle w:val="Textkrper"/>
        <w:numPr>
          <w:ilvl w:val="0"/>
          <w:numId w:val="6"/>
        </w:numPr>
        <w:tabs>
          <w:tab w:val="clear" w:pos="360"/>
          <w:tab w:val="num" w:pos="1068"/>
        </w:tabs>
        <w:spacing w:line="300" w:lineRule="atLeast"/>
        <w:ind w:left="1068"/>
        <w:jc w:val="left"/>
        <w:rPr>
          <w:rFonts w:ascii="Verdana" w:hAnsi="Verdana"/>
        </w:rPr>
      </w:pPr>
      <w:r>
        <w:rPr>
          <w:rFonts w:ascii="Verdana" w:hAnsi="Verdana"/>
        </w:rPr>
        <w:t>und damit das vielfach praktizierte Verweisungskarussell vermeiden zu helfen.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spacing w:line="300" w:lineRule="atLeast"/>
        <w:ind w:left="360"/>
        <w:rPr>
          <w:rFonts w:ascii="Verdana" w:hAnsi="Verdana"/>
          <w:sz w:val="28"/>
        </w:rPr>
      </w:pPr>
      <w:r>
        <w:br w:type="column"/>
      </w:r>
      <w:r>
        <w:rPr>
          <w:rFonts w:ascii="Verdana" w:hAnsi="Verdana"/>
          <w:sz w:val="28"/>
        </w:rPr>
        <w:lastRenderedPageBreak/>
        <w:t>1.3</w:t>
      </w:r>
      <w:r>
        <w:rPr>
          <w:rFonts w:ascii="Verdana" w:hAnsi="Verdana"/>
          <w:sz w:val="28"/>
        </w:rPr>
        <w:tab/>
      </w:r>
      <w:r>
        <w:rPr>
          <w:rFonts w:ascii="Verdana" w:hAnsi="Verdana"/>
          <w:sz w:val="28"/>
        </w:rPr>
        <w:tab/>
        <w:t>Zusammenfassung der Ergebnisse</w:t>
      </w:r>
    </w:p>
    <w:p w:rsidR="00000000" w:rsidRDefault="005B7076">
      <w:pPr>
        <w:spacing w:line="300" w:lineRule="atLeast"/>
        <w:ind w:left="1416" w:firstLine="708"/>
        <w:jc w:val="both"/>
        <w:rPr>
          <w:rFonts w:ascii="Verdana" w:hAnsi="Verdana"/>
          <w:sz w:val="22"/>
        </w:rPr>
      </w:pPr>
      <w:r>
        <w:rPr>
          <w:rFonts w:ascii="Verdana" w:hAnsi="Verdana"/>
          <w:sz w:val="22"/>
        </w:rPr>
        <w:t>Selbsthilfeinitiativen als Instanzen der Patienteninformation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Pat</w:t>
      </w:r>
      <w:r>
        <w:rPr>
          <w:rFonts w:ascii="Verdana" w:hAnsi="Verdana"/>
        </w:rPr>
        <w:t>ienten/innen in Entscheidungssituationen suchen -  insbesondere dann, wenn sie mit der Diagnose einer chronischen oder sogar lebensbedrohlichen Krankheit konfrontiert sind -  nicht nur den professionellen Rat ihrer Ärzte oder anderer Fachleute, sondern ins</w:t>
      </w:r>
      <w:r>
        <w:rPr>
          <w:rFonts w:ascii="Verdana" w:hAnsi="Verdana"/>
        </w:rPr>
        <w:t>besondere auch das Alltagswissen zum Umgang mit einer Krankheit oder zu bestimmten Behandlungsmöglichkeiten. Dass in Selbsthilf</w:t>
      </w:r>
      <w:r>
        <w:rPr>
          <w:rFonts w:ascii="Verdana" w:hAnsi="Verdana"/>
        </w:rPr>
        <w:t>e</w:t>
      </w:r>
      <w:r>
        <w:rPr>
          <w:rFonts w:ascii="Verdana" w:hAnsi="Verdana"/>
        </w:rPr>
        <w:t>gruppen dieses Wissen zusammengetragen wird, ist inzwischen recht weit ve</w:t>
      </w:r>
      <w:r>
        <w:rPr>
          <w:rFonts w:ascii="Verdana" w:hAnsi="Verdana"/>
        </w:rPr>
        <w:t>r</w:t>
      </w:r>
      <w:r>
        <w:rPr>
          <w:rFonts w:ascii="Verdana" w:hAnsi="Verdana"/>
        </w:rPr>
        <w:t>breitet. Selbsthilfegruppen und Organisationen chronis</w:t>
      </w:r>
      <w:r>
        <w:rPr>
          <w:rFonts w:ascii="Verdana" w:hAnsi="Verdana"/>
        </w:rPr>
        <w:t>ch kranker oder behi</w:t>
      </w:r>
      <w:r>
        <w:rPr>
          <w:rFonts w:ascii="Verdana" w:hAnsi="Verdana"/>
        </w:rPr>
        <w:t>n</w:t>
      </w:r>
      <w:r>
        <w:rPr>
          <w:rFonts w:ascii="Verdana" w:hAnsi="Verdana"/>
        </w:rPr>
        <w:t>de</w:t>
      </w:r>
      <w:r>
        <w:rPr>
          <w:rFonts w:ascii="Verdana" w:hAnsi="Verdana"/>
        </w:rPr>
        <w:t>r</w:t>
      </w:r>
      <w:r>
        <w:rPr>
          <w:rFonts w:ascii="Verdana" w:hAnsi="Verdana"/>
        </w:rPr>
        <w:t>ter Menschen werden daher gerne als Informationsquellen gefragt. Der Au</w:t>
      </w:r>
      <w:r>
        <w:rPr>
          <w:rFonts w:ascii="Verdana" w:hAnsi="Verdana"/>
        </w:rPr>
        <w:t>s</w:t>
      </w:r>
      <w:r>
        <w:rPr>
          <w:rFonts w:ascii="Verdana" w:hAnsi="Verdana"/>
        </w:rPr>
        <w:t>tausch von Erfahrungen zwischen denjenigen, die das gleiche Leiden oder Pro</w:t>
      </w:r>
      <w:r>
        <w:rPr>
          <w:rFonts w:ascii="Verdana" w:hAnsi="Verdana"/>
        </w:rPr>
        <w:t>b</w:t>
      </w:r>
      <w:r>
        <w:rPr>
          <w:rFonts w:ascii="Verdana" w:hAnsi="Verdana"/>
        </w:rPr>
        <w:t>lem haben, verspricht große Authentizität. Erfahrenswissen hat einen hohen Glaubwürd</w:t>
      </w:r>
      <w:r>
        <w:rPr>
          <w:rFonts w:ascii="Verdana" w:hAnsi="Verdana"/>
        </w:rPr>
        <w:t>igkeitsbonus. Selbsthilfeinitiativen sind also für viele Menschen wicht</w:t>
      </w:r>
      <w:r>
        <w:rPr>
          <w:rFonts w:ascii="Verdana" w:hAnsi="Verdana"/>
        </w:rPr>
        <w:t>i</w:t>
      </w:r>
      <w:r>
        <w:rPr>
          <w:rFonts w:ascii="Verdana" w:hAnsi="Verdana"/>
        </w:rPr>
        <w:t xml:space="preserve">ge Instanzen der Patienteninformation. </w:t>
      </w:r>
    </w:p>
    <w:p w:rsidR="00000000" w:rsidRDefault="005B7076">
      <w:pPr>
        <w:pStyle w:val="Textkrper"/>
        <w:spacing w:line="300" w:lineRule="atLeast"/>
        <w:rPr>
          <w:rFonts w:ascii="Verdana" w:hAnsi="Verdana"/>
        </w:rPr>
      </w:pPr>
      <w:r>
        <w:rPr>
          <w:rFonts w:ascii="Verdana" w:hAnsi="Verdana"/>
        </w:rPr>
        <w:t xml:space="preserve">Selbsthilfeinitiativen sind die Brücke zum Erfahrungswissen für Patienten. </w:t>
      </w:r>
    </w:p>
    <w:p w:rsidR="00000000" w:rsidRDefault="005B7076">
      <w:pPr>
        <w:pStyle w:val="Textkrpe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An SEKIS, eine der größten Selbsthilfekontaktstellen in der Bundesr</w:t>
      </w:r>
      <w:r>
        <w:rPr>
          <w:rFonts w:ascii="Verdana" w:hAnsi="Verdana"/>
          <w:sz w:val="22"/>
        </w:rPr>
        <w:t>epublik, we</w:t>
      </w:r>
      <w:r>
        <w:rPr>
          <w:rFonts w:ascii="Verdana" w:hAnsi="Verdana"/>
          <w:sz w:val="22"/>
        </w:rPr>
        <w:t>r</w:t>
      </w:r>
      <w:r>
        <w:rPr>
          <w:rFonts w:ascii="Verdana" w:hAnsi="Verdana"/>
          <w:sz w:val="22"/>
        </w:rPr>
        <w:t>den vermutlich deswegen zunehmend mehr Patientenfragen und Vermittlung</w:t>
      </w:r>
      <w:r>
        <w:rPr>
          <w:rFonts w:ascii="Verdana" w:hAnsi="Verdana"/>
          <w:sz w:val="22"/>
        </w:rPr>
        <w:t>s</w:t>
      </w:r>
      <w:r>
        <w:rPr>
          <w:rFonts w:ascii="Verdana" w:hAnsi="Verdana"/>
          <w:sz w:val="22"/>
        </w:rPr>
        <w:t xml:space="preserve">wünsche herangetragen. </w:t>
      </w:r>
    </w:p>
    <w:p w:rsidR="00000000" w:rsidRDefault="005B7076">
      <w:pPr>
        <w:spacing w:line="300" w:lineRule="atLeast"/>
        <w:jc w:val="both"/>
        <w:rPr>
          <w:rFonts w:ascii="Verdana" w:hAnsi="Verdana"/>
          <w:sz w:val="22"/>
        </w:rPr>
      </w:pPr>
      <w:r>
        <w:rPr>
          <w:rFonts w:ascii="Verdana" w:hAnsi="Verdana"/>
          <w:sz w:val="22"/>
        </w:rPr>
        <w:t>Auf dem Hintergrund dieser hohen Erwartungen an die Selbsthilfe ist es notwe</w:t>
      </w:r>
      <w:r>
        <w:rPr>
          <w:rFonts w:ascii="Verdana" w:hAnsi="Verdana"/>
          <w:sz w:val="22"/>
        </w:rPr>
        <w:t>n</w:t>
      </w:r>
      <w:r>
        <w:rPr>
          <w:rFonts w:ascii="Verdana" w:hAnsi="Verdana"/>
          <w:sz w:val="22"/>
        </w:rPr>
        <w:t>dig, auch etwas über die Leistungsmöglichkeiten und die Qualität der Inf</w:t>
      </w:r>
      <w:r>
        <w:rPr>
          <w:rFonts w:ascii="Verdana" w:hAnsi="Verdana"/>
          <w:sz w:val="22"/>
        </w:rPr>
        <w:t>ormation in Selbsthilfe sagen zu können. Selbsthilfeinitiativen leisten diese Informations- und Beratungstätigkeit im Rahmen ihrer Möglichkeiten - in der Regel für ein sp</w:t>
      </w:r>
      <w:r>
        <w:rPr>
          <w:rFonts w:ascii="Verdana" w:hAnsi="Verdana"/>
          <w:sz w:val="22"/>
        </w:rPr>
        <w:t>e</w:t>
      </w:r>
      <w:r>
        <w:rPr>
          <w:rFonts w:ascii="Verdana" w:hAnsi="Verdana"/>
          <w:sz w:val="22"/>
        </w:rPr>
        <w:t>zifisches thematisches Segment - jedoch in sehr unterschiedlicher Form: im Rahmen ehr</w:t>
      </w:r>
      <w:r>
        <w:rPr>
          <w:rFonts w:ascii="Verdana" w:hAnsi="Verdana"/>
          <w:sz w:val="22"/>
        </w:rPr>
        <w:t>enamtlicher Tätigkeit, auf der Basis von Laienkompetenz und ve</w:t>
      </w:r>
      <w:r>
        <w:rPr>
          <w:rFonts w:ascii="Verdana" w:hAnsi="Verdana"/>
          <w:sz w:val="22"/>
        </w:rPr>
        <w:t>r</w:t>
      </w:r>
      <w:r>
        <w:rPr>
          <w:rFonts w:ascii="Verdana" w:hAnsi="Verdana"/>
          <w:sz w:val="22"/>
        </w:rPr>
        <w:t xml:space="preserve">schiedenen Verbindlichkeitsgraden. </w:t>
      </w:r>
    </w:p>
    <w:p w:rsidR="00000000" w:rsidRDefault="005B7076">
      <w:pPr>
        <w:pStyle w:val="Textkrper-Einzug2"/>
        <w:ind w:left="0"/>
        <w:jc w:val="both"/>
        <w:rPr>
          <w:rFonts w:ascii="Verdana" w:hAnsi="Verdana"/>
        </w:rPr>
      </w:pPr>
    </w:p>
    <w:p w:rsidR="00000000" w:rsidRDefault="005B7076">
      <w:pPr>
        <w:pStyle w:val="Textkrper-Einzug2"/>
        <w:ind w:left="0"/>
        <w:jc w:val="both"/>
        <w:rPr>
          <w:rFonts w:ascii="Verdana" w:hAnsi="Verdana"/>
        </w:rPr>
      </w:pPr>
      <w:r>
        <w:rPr>
          <w:rFonts w:ascii="Verdana" w:hAnsi="Verdana"/>
        </w:rPr>
        <w:t xml:space="preserve">Mit einer </w:t>
      </w:r>
      <w:r>
        <w:rPr>
          <w:rFonts w:ascii="Verdana" w:hAnsi="Verdana"/>
          <w:b/>
        </w:rPr>
        <w:t>Befragung in zwei Städten</w:t>
      </w:r>
      <w:r>
        <w:rPr>
          <w:rFonts w:ascii="Verdana" w:hAnsi="Verdana"/>
        </w:rPr>
        <w:t xml:space="preserve"> hat SEKIS mit der Unterstützung durch den BKK-Bundesverband das Leistungsgeschehen erhoben. Dabei wurde - als Bestandtei</w:t>
      </w:r>
      <w:r>
        <w:rPr>
          <w:rFonts w:ascii="Verdana" w:hAnsi="Verdana"/>
        </w:rPr>
        <w:t xml:space="preserve">l dieser Studie - auch versucht, </w:t>
      </w:r>
      <w:r>
        <w:rPr>
          <w:rFonts w:ascii="Verdana" w:hAnsi="Verdana"/>
          <w:b/>
        </w:rPr>
        <w:t>Indikatoren für die Qualität der Informations- und Beratungsangebote von Selbsthilfe</w:t>
      </w:r>
      <w:r>
        <w:rPr>
          <w:rFonts w:ascii="Verdana" w:hAnsi="Verdana"/>
        </w:rPr>
        <w:t xml:space="preserve"> zu benennen, mit denen man der spezifischen Angebotsform der Selbsthilfe gerecht werden kann. Es sollten Kriterien für die Beschreibung de</w:t>
      </w:r>
      <w:r>
        <w:rPr>
          <w:rFonts w:ascii="Verdana" w:hAnsi="Verdana"/>
        </w:rPr>
        <w:t>s Qualitätsspektrums formuliert we</w:t>
      </w:r>
      <w:r>
        <w:rPr>
          <w:rFonts w:ascii="Verdana" w:hAnsi="Verdana"/>
        </w:rPr>
        <w:t>r</w:t>
      </w:r>
      <w:r>
        <w:rPr>
          <w:rFonts w:ascii="Verdana" w:hAnsi="Verdana"/>
        </w:rPr>
        <w:t>den.</w:t>
      </w:r>
    </w:p>
    <w:p w:rsidR="00000000" w:rsidRDefault="005B7076">
      <w:pPr>
        <w:pStyle w:val="Textkrper"/>
        <w:spacing w:line="300" w:lineRule="atLeast"/>
        <w:rPr>
          <w:rFonts w:ascii="Verdana" w:hAnsi="Verdana"/>
        </w:rPr>
      </w:pPr>
      <w:r>
        <w:rPr>
          <w:rFonts w:ascii="Verdana" w:hAnsi="Verdana"/>
        </w:rPr>
        <w:t>Ziel einer solchen Studie ist es, den Betroffenen und Patient/innen ihre Suche nach adäquater Hilfe und Information durch gezielte Wegweisung zu  erleichtern, Gruppen und Laieninitiativen angemessen anzusprechen, die</w:t>
      </w:r>
      <w:r>
        <w:rPr>
          <w:rFonts w:ascii="Verdana" w:hAnsi="Verdana"/>
        </w:rPr>
        <w:t>jenigen vor Überfo</w:t>
      </w:r>
      <w:r>
        <w:rPr>
          <w:rFonts w:ascii="Verdana" w:hAnsi="Verdana"/>
        </w:rPr>
        <w:t>r</w:t>
      </w:r>
      <w:r>
        <w:rPr>
          <w:rFonts w:ascii="Verdana" w:hAnsi="Verdana"/>
        </w:rPr>
        <w:t xml:space="preserve">derung zu schützen, die dies wollen sowie unnötige und zeitaufwendige Anfragen am falschen Ort zu vermindern. Verbunden wird damit die Hoffnung, das vielfach praktizierte Verweisungskarussell vermeiden zu helfen. </w:t>
      </w:r>
    </w:p>
    <w:p w:rsidR="00000000" w:rsidRDefault="005B7076">
      <w:pPr>
        <w:pStyle w:val="Textkrper"/>
        <w:spacing w:line="300" w:lineRule="atLeast"/>
        <w:rPr>
          <w:rFonts w:ascii="Verdana" w:hAnsi="Verdana"/>
        </w:rPr>
      </w:pPr>
      <w:r>
        <w:rPr>
          <w:rFonts w:ascii="Verdana" w:hAnsi="Verdana"/>
        </w:rPr>
        <w:t>Die Ergebnisse lassen s</w:t>
      </w:r>
      <w:r>
        <w:rPr>
          <w:rFonts w:ascii="Verdana" w:hAnsi="Verdana"/>
        </w:rPr>
        <w:t>ich so zusammenfassen:</w:t>
      </w:r>
    </w:p>
    <w:p w:rsidR="00000000" w:rsidRDefault="005B7076">
      <w:pPr>
        <w:pStyle w:val="Textkrper"/>
        <w:spacing w:line="300" w:lineRule="atLeast"/>
        <w:rPr>
          <w:rFonts w:ascii="Verdana" w:hAnsi="Verdana"/>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Faktisch ist das Feld der Selbsthilfe so komplex wie die Versorgung</w:t>
      </w:r>
      <w:r>
        <w:rPr>
          <w:rFonts w:ascii="Verdana" w:hAnsi="Verdana"/>
          <w:b/>
          <w:sz w:val="22"/>
        </w:rPr>
        <w:t>s</w:t>
      </w:r>
      <w:r>
        <w:rPr>
          <w:rFonts w:ascii="Verdana" w:hAnsi="Verdana"/>
          <w:b/>
          <w:sz w:val="22"/>
        </w:rPr>
        <w:t xml:space="preserve">strukturen der professionellen Anbieter.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Voraussetzung für eine Erhebung und Leistungsbeschreibung war die Klassifizi</w:t>
      </w:r>
      <w:r>
        <w:rPr>
          <w:rFonts w:ascii="Verdana" w:hAnsi="Verdana"/>
          <w:sz w:val="22"/>
        </w:rPr>
        <w:t>e</w:t>
      </w:r>
      <w:r>
        <w:rPr>
          <w:rFonts w:ascii="Verdana" w:hAnsi="Verdana"/>
          <w:sz w:val="22"/>
        </w:rPr>
        <w:t>rung der enormen Vielfalt der Selbsthilfe. W</w:t>
      </w:r>
      <w:r>
        <w:rPr>
          <w:rFonts w:ascii="Verdana" w:hAnsi="Verdana"/>
          <w:sz w:val="22"/>
        </w:rPr>
        <w:t>enn von Selbsthilfe die Rede ist, de</w:t>
      </w:r>
      <w:r>
        <w:rPr>
          <w:rFonts w:ascii="Verdana" w:hAnsi="Verdana"/>
          <w:sz w:val="22"/>
        </w:rPr>
        <w:t>n</w:t>
      </w:r>
      <w:r>
        <w:rPr>
          <w:rFonts w:ascii="Verdana" w:hAnsi="Verdana"/>
          <w:sz w:val="22"/>
        </w:rPr>
        <w:lastRenderedPageBreak/>
        <w:t>ken vermutlich die meisten an zwei Organisationsformen: Kleine überschaubare Gesprächsgruppen von Menschen mit einem gemeinsamen Thema oder Betroff</w:t>
      </w:r>
      <w:r>
        <w:rPr>
          <w:rFonts w:ascii="Verdana" w:hAnsi="Verdana"/>
          <w:sz w:val="22"/>
        </w:rPr>
        <w:t>e</w:t>
      </w:r>
      <w:r>
        <w:rPr>
          <w:rFonts w:ascii="Verdana" w:hAnsi="Verdana"/>
          <w:sz w:val="22"/>
        </w:rPr>
        <w:t>nenverbände chronisch kranker oder behinderter Menschen. Schon diese be</w:t>
      </w:r>
      <w:r>
        <w:rPr>
          <w:rFonts w:ascii="Verdana" w:hAnsi="Verdana"/>
          <w:sz w:val="22"/>
        </w:rPr>
        <w:t>iden Formen unterschieden sich in ihrer Struktur und Arbeitsweise erheblich. Für die Erhebung wurden 14 Gruppierungen definiert, die sich vor allem nach der z</w:t>
      </w:r>
      <w:r>
        <w:rPr>
          <w:rFonts w:ascii="Verdana" w:hAnsi="Verdana"/>
          <w:sz w:val="22"/>
        </w:rPr>
        <w:t>u</w:t>
      </w:r>
      <w:r>
        <w:rPr>
          <w:rFonts w:ascii="Verdana" w:hAnsi="Verdana"/>
          <w:sz w:val="22"/>
        </w:rPr>
        <w:t>nehmenden Professionalisierung der Leistungen oder der Einbindung von Fac</w:t>
      </w:r>
      <w:r>
        <w:rPr>
          <w:rFonts w:ascii="Verdana" w:hAnsi="Verdana"/>
          <w:sz w:val="22"/>
        </w:rPr>
        <w:t>h</w:t>
      </w:r>
      <w:r>
        <w:rPr>
          <w:rFonts w:ascii="Verdana" w:hAnsi="Verdana"/>
          <w:sz w:val="22"/>
        </w:rPr>
        <w:t>leuten unterscheiden. S</w:t>
      </w:r>
      <w:r>
        <w:rPr>
          <w:rFonts w:ascii="Verdana" w:hAnsi="Verdana"/>
          <w:sz w:val="22"/>
        </w:rPr>
        <w:t>ie reichen von temporären Gruppen von ausschließlich Betroffenen bis zu themenspezifischen Fachverbänden, die eine Selbsthilfewurzel haben.</w:t>
      </w:r>
    </w:p>
    <w:p w:rsidR="00000000" w:rsidRDefault="005B7076">
      <w:pPr>
        <w:pStyle w:val="Textkrper"/>
        <w:spacing w:line="300" w:lineRule="atLeast"/>
        <w:rPr>
          <w:rFonts w:ascii="Verdana" w:hAnsi="Verdana"/>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Selbsthilfeinitiativen sind faktisch Instanzen der Patienteninformat</w:t>
      </w:r>
      <w:r>
        <w:rPr>
          <w:rFonts w:ascii="Verdana" w:hAnsi="Verdana"/>
          <w:b/>
          <w:sz w:val="22"/>
        </w:rPr>
        <w:t>i</w:t>
      </w:r>
      <w:r>
        <w:rPr>
          <w:rFonts w:ascii="Verdana" w:hAnsi="Verdana"/>
          <w:b/>
          <w:sz w:val="22"/>
        </w:rPr>
        <w:t>on und wollen auch als solche angesprochen und</w:t>
      </w:r>
      <w:r>
        <w:rPr>
          <w:rFonts w:ascii="Verdana" w:hAnsi="Verdana"/>
          <w:b/>
          <w:sz w:val="22"/>
        </w:rPr>
        <w:t xml:space="preserve"> wahrgenommen werden. Das Erfahrungswissen ist die wichtigste Kompetenz</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Es ist naheliegend, dass Organisationen chronisch Kranker oder behinderter Me</w:t>
      </w:r>
      <w:r>
        <w:rPr>
          <w:rFonts w:ascii="Verdana" w:hAnsi="Verdana"/>
          <w:sz w:val="22"/>
        </w:rPr>
        <w:t>n</w:t>
      </w:r>
      <w:r>
        <w:rPr>
          <w:rFonts w:ascii="Verdana" w:hAnsi="Verdana"/>
          <w:sz w:val="22"/>
        </w:rPr>
        <w:t>schen sich mit ihrem überwiegend sehr verbindlichen Angebot als Beratungsste</w:t>
      </w:r>
      <w:r>
        <w:rPr>
          <w:rFonts w:ascii="Verdana" w:hAnsi="Verdana"/>
          <w:sz w:val="22"/>
        </w:rPr>
        <w:t>l</w:t>
      </w:r>
      <w:r>
        <w:rPr>
          <w:rFonts w:ascii="Verdana" w:hAnsi="Verdana"/>
          <w:sz w:val="22"/>
        </w:rPr>
        <w:t>len zu ihrem jeweiligen Them</w:t>
      </w:r>
      <w:r>
        <w:rPr>
          <w:rFonts w:ascii="Verdana" w:hAnsi="Verdana"/>
          <w:sz w:val="22"/>
        </w:rPr>
        <w:t>a verstehen. Das hat der Städtevergleich bestätigt. Aber auch mehr als die Hälfte der informellen klassischen Gesprächsselbsthilf</w:t>
      </w:r>
      <w:r>
        <w:rPr>
          <w:rFonts w:ascii="Verdana" w:hAnsi="Verdana"/>
          <w:sz w:val="22"/>
        </w:rPr>
        <w:t>e</w:t>
      </w:r>
      <w:r>
        <w:rPr>
          <w:rFonts w:ascii="Verdana" w:hAnsi="Verdana"/>
          <w:sz w:val="22"/>
        </w:rPr>
        <w:t>gruppen bezeichnen sich als Informations- und Beratungsstellen. Die These, dass sich insbesondere kleinere Gruppen eher eine a</w:t>
      </w:r>
      <w:r>
        <w:rPr>
          <w:rFonts w:ascii="Verdana" w:hAnsi="Verdana"/>
          <w:sz w:val="22"/>
        </w:rPr>
        <w:t>ktive Mitarbeit der Ratsuchen wünschen, statt als Auskunftsstelle nur temporär genutzt zu werden, hat sich nicht bestätigt.</w:t>
      </w:r>
    </w:p>
    <w:p w:rsidR="00000000" w:rsidRDefault="005B7076">
      <w:pPr>
        <w:spacing w:line="300" w:lineRule="atLeast"/>
        <w:jc w:val="both"/>
        <w:rPr>
          <w:rFonts w:ascii="Verdana" w:hAnsi="Verdana"/>
          <w:sz w:val="22"/>
        </w:rPr>
      </w:pPr>
      <w:r>
        <w:rPr>
          <w:rFonts w:ascii="Verdana" w:hAnsi="Verdana"/>
          <w:sz w:val="22"/>
        </w:rPr>
        <w:t>Bei informellen Gruppen steht natürlich die Wissensvermittlung über Erfahrung</w:t>
      </w:r>
      <w:r>
        <w:rPr>
          <w:rFonts w:ascii="Verdana" w:hAnsi="Verdana"/>
          <w:sz w:val="22"/>
        </w:rPr>
        <w:t>s</w:t>
      </w:r>
      <w:r>
        <w:rPr>
          <w:rFonts w:ascii="Verdana" w:hAnsi="Verdana"/>
          <w:sz w:val="22"/>
        </w:rPr>
        <w:t>austausch und die Information über lebenspraktische Fr</w:t>
      </w:r>
      <w:r>
        <w:rPr>
          <w:rFonts w:ascii="Verdana" w:hAnsi="Verdana"/>
          <w:sz w:val="22"/>
        </w:rPr>
        <w:t>agen im Vordergrund, aber auch der Themenbereich Informationen über das Krankheitsbild und ve</w:t>
      </w:r>
      <w:r>
        <w:rPr>
          <w:rFonts w:ascii="Verdana" w:hAnsi="Verdana"/>
          <w:sz w:val="22"/>
        </w:rPr>
        <w:t>r</w:t>
      </w:r>
      <w:r>
        <w:rPr>
          <w:rFonts w:ascii="Verdana" w:hAnsi="Verdana"/>
          <w:sz w:val="22"/>
        </w:rPr>
        <w:t>schiedene Behandlungsmöglichkeiten, spielt ein besondere Rolle. Erwartungsg</w:t>
      </w:r>
      <w:r>
        <w:rPr>
          <w:rFonts w:ascii="Verdana" w:hAnsi="Verdana"/>
          <w:sz w:val="22"/>
        </w:rPr>
        <w:t>e</w:t>
      </w:r>
      <w:r>
        <w:rPr>
          <w:rFonts w:ascii="Verdana" w:hAnsi="Verdana"/>
          <w:sz w:val="22"/>
        </w:rPr>
        <w:t>mäß wächst die Differenzierung der Leistung mit dem Grad der Professionalisi</w:t>
      </w:r>
      <w:r>
        <w:rPr>
          <w:rFonts w:ascii="Verdana" w:hAnsi="Verdana"/>
          <w:sz w:val="22"/>
        </w:rPr>
        <w:t>e</w:t>
      </w:r>
      <w:r>
        <w:rPr>
          <w:rFonts w:ascii="Verdana" w:hAnsi="Verdana"/>
          <w:sz w:val="22"/>
        </w:rPr>
        <w:t xml:space="preserve">rung der </w:t>
      </w:r>
      <w:r>
        <w:rPr>
          <w:rFonts w:ascii="Verdana" w:hAnsi="Verdana"/>
          <w:sz w:val="22"/>
        </w:rPr>
        <w:t>Selbsthilfeinitiativen.</w:t>
      </w:r>
    </w:p>
    <w:p w:rsidR="00000000" w:rsidRDefault="005B7076">
      <w:pPr>
        <w:spacing w:line="300" w:lineRule="atLeast"/>
        <w:jc w:val="both"/>
        <w:rPr>
          <w:rFonts w:ascii="Verdana" w:hAnsi="Verdana"/>
          <w:sz w:val="22"/>
        </w:rPr>
      </w:pPr>
      <w:r>
        <w:rPr>
          <w:rFonts w:ascii="Verdana" w:hAnsi="Verdana"/>
          <w:sz w:val="22"/>
        </w:rPr>
        <w:t>Selbsthilfegruppen und Organisationen wollen angesprochen und erreicht we</w:t>
      </w:r>
      <w:r>
        <w:rPr>
          <w:rFonts w:ascii="Verdana" w:hAnsi="Verdana"/>
          <w:sz w:val="22"/>
        </w:rPr>
        <w:t>r</w:t>
      </w:r>
      <w:r>
        <w:rPr>
          <w:rFonts w:ascii="Verdana" w:hAnsi="Verdana"/>
          <w:sz w:val="22"/>
        </w:rPr>
        <w:t>den.Selbst kleinste Gruppen zu seltenen Erkrankungen (z.B. Marfan), bei denen private Telefonnummern genannt werden,  geben als Erreichbarkeit „jederzeit“ an.</w:t>
      </w:r>
      <w:r>
        <w:rPr>
          <w:rFonts w:ascii="Verdana" w:hAnsi="Verdana"/>
          <w:sz w:val="22"/>
        </w:rPr>
        <w:t xml:space="preserve"> Gemeint ist damit, wenn eine Rat suchende Person die Kontaktperson anruft, ist sie ansprechbar.</w:t>
      </w:r>
    </w:p>
    <w:p w:rsidR="00000000" w:rsidRDefault="005B7076">
      <w:pPr>
        <w:spacing w:line="300" w:lineRule="atLeast"/>
        <w:jc w:val="both"/>
        <w:rPr>
          <w:rFonts w:ascii="Verdana" w:hAnsi="Verdana"/>
          <w:sz w:val="22"/>
        </w:rPr>
      </w:pPr>
      <w:r>
        <w:rPr>
          <w:rFonts w:ascii="Verdana" w:hAnsi="Verdana"/>
          <w:sz w:val="22"/>
        </w:rPr>
        <w:t>Alle Initiativen nennen verbindliche Ansprechpersonen, etwa 60 Prozent sogar zwei Kontaktpersonen. Die Hälfte  der Initiativen macht auch Angaben zu den Funkti</w:t>
      </w:r>
      <w:r>
        <w:rPr>
          <w:rFonts w:ascii="Verdana" w:hAnsi="Verdana"/>
          <w:sz w:val="22"/>
        </w:rPr>
        <w:t>onen (Vorsitzende, Vorstandsmitglieder, Gruppenleiter/innen oder Ko</w:t>
      </w:r>
      <w:r>
        <w:rPr>
          <w:rFonts w:ascii="Verdana" w:hAnsi="Verdana"/>
          <w:sz w:val="22"/>
        </w:rPr>
        <w:t>n</w:t>
      </w:r>
      <w:r>
        <w:rPr>
          <w:rFonts w:ascii="Verdana" w:hAnsi="Verdana"/>
          <w:sz w:val="22"/>
        </w:rPr>
        <w:t>taktperson) und Berufsgruppen. Berufsgruppen werden vor allem bei den sem</w:t>
      </w:r>
      <w:r>
        <w:rPr>
          <w:rFonts w:ascii="Verdana" w:hAnsi="Verdana"/>
          <w:sz w:val="22"/>
        </w:rPr>
        <w:t>i</w:t>
      </w:r>
      <w:r>
        <w:rPr>
          <w:rFonts w:ascii="Verdana" w:hAnsi="Verdana"/>
          <w:sz w:val="22"/>
        </w:rPr>
        <w:t>professionellen Projekten und überwiegend professionellen Initiativen genannt (hier überwiegen Sozialarbeiter/inne</w:t>
      </w:r>
      <w:r>
        <w:rPr>
          <w:rFonts w:ascii="Verdana" w:hAnsi="Verdana"/>
          <w:sz w:val="22"/>
        </w:rPr>
        <w:t xml:space="preserve">n, Psycholog/innen.)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Reihenfolge der am meisten durchgeführten Beratungen zu Themenbere</w:t>
      </w:r>
      <w:r>
        <w:rPr>
          <w:rFonts w:ascii="Verdana" w:hAnsi="Verdana"/>
          <w:sz w:val="22"/>
        </w:rPr>
        <w:t>i</w:t>
      </w:r>
      <w:r>
        <w:rPr>
          <w:rFonts w:ascii="Verdana" w:hAnsi="Verdana"/>
          <w:sz w:val="22"/>
        </w:rPr>
        <w:t>chen:</w:t>
      </w:r>
    </w:p>
    <w:p w:rsidR="00000000" w:rsidRDefault="005B7076">
      <w:pPr>
        <w:pStyle w:val="berschrift2"/>
        <w:spacing w:line="300" w:lineRule="atLeast"/>
        <w:ind w:left="708"/>
        <w:rPr>
          <w:rFonts w:ascii="Verdana" w:hAnsi="Verdana"/>
          <w:sz w:val="20"/>
        </w:rPr>
      </w:pPr>
      <w:r>
        <w:rPr>
          <w:rFonts w:ascii="Verdana" w:hAnsi="Verdana"/>
          <w:sz w:val="20"/>
        </w:rPr>
        <w:t>Selbsthilfegruppen</w:t>
      </w:r>
      <w:r>
        <w:rPr>
          <w:rFonts w:ascii="Verdana" w:hAnsi="Verdana"/>
          <w:sz w:val="20"/>
        </w:rPr>
        <w:tab/>
      </w:r>
      <w:r>
        <w:rPr>
          <w:rFonts w:ascii="Verdana" w:hAnsi="Verdana"/>
          <w:sz w:val="20"/>
        </w:rPr>
        <w:tab/>
      </w:r>
      <w:r>
        <w:rPr>
          <w:rFonts w:ascii="Verdana" w:hAnsi="Verdana"/>
          <w:b w:val="0"/>
          <w:sz w:val="20"/>
        </w:rPr>
        <w:t>Arbeitsweisen und Möglichkeiten der Selbsthilfe</w:t>
      </w:r>
    </w:p>
    <w:p w:rsidR="00000000" w:rsidRDefault="005B7076">
      <w:pPr>
        <w:spacing w:line="300" w:lineRule="atLeast"/>
        <w:ind w:left="4248"/>
        <w:jc w:val="both"/>
        <w:rPr>
          <w:rFonts w:ascii="Verdana" w:hAnsi="Verdana"/>
          <w:sz w:val="20"/>
        </w:rPr>
      </w:pPr>
      <w:r>
        <w:rPr>
          <w:rFonts w:ascii="Verdana" w:hAnsi="Verdana"/>
          <w:sz w:val="20"/>
        </w:rPr>
        <w:t>Lebenspraktische Beratung</w:t>
      </w:r>
    </w:p>
    <w:p w:rsidR="00000000" w:rsidRDefault="005B7076">
      <w:pPr>
        <w:spacing w:line="300" w:lineRule="atLeast"/>
        <w:ind w:left="4248"/>
        <w:jc w:val="both"/>
        <w:rPr>
          <w:rFonts w:ascii="Verdana" w:hAnsi="Verdana"/>
          <w:sz w:val="20"/>
        </w:rPr>
      </w:pPr>
      <w:r>
        <w:rPr>
          <w:rFonts w:ascii="Verdana" w:hAnsi="Verdana"/>
          <w:sz w:val="20"/>
        </w:rPr>
        <w:t>Allgemeine Gesundheitsberatung</w:t>
      </w:r>
    </w:p>
    <w:p w:rsidR="00000000" w:rsidRDefault="005B7076">
      <w:pPr>
        <w:spacing w:line="300" w:lineRule="atLeast"/>
        <w:ind w:left="4248"/>
        <w:jc w:val="both"/>
        <w:rPr>
          <w:rFonts w:ascii="Verdana" w:hAnsi="Verdana"/>
          <w:sz w:val="20"/>
        </w:rPr>
      </w:pPr>
      <w:r>
        <w:rPr>
          <w:rFonts w:ascii="Verdana" w:hAnsi="Verdana"/>
          <w:sz w:val="20"/>
        </w:rPr>
        <w:t>Prävention</w:t>
      </w:r>
    </w:p>
    <w:p w:rsidR="00000000" w:rsidRDefault="005B7076">
      <w:pPr>
        <w:pStyle w:val="berschrift2"/>
        <w:spacing w:line="300" w:lineRule="atLeast"/>
        <w:ind w:left="708"/>
        <w:rPr>
          <w:rFonts w:ascii="Verdana" w:hAnsi="Verdana"/>
          <w:b w:val="0"/>
          <w:sz w:val="20"/>
        </w:rPr>
      </w:pPr>
      <w:r>
        <w:rPr>
          <w:rFonts w:ascii="Verdana" w:hAnsi="Verdana"/>
          <w:sz w:val="20"/>
        </w:rPr>
        <w:t>Selbsthilfeorganisat</w:t>
      </w:r>
      <w:r>
        <w:rPr>
          <w:rFonts w:ascii="Verdana" w:hAnsi="Verdana"/>
          <w:sz w:val="20"/>
        </w:rPr>
        <w:t>ionen</w:t>
      </w:r>
      <w:r>
        <w:rPr>
          <w:rFonts w:ascii="Verdana" w:hAnsi="Verdana"/>
          <w:sz w:val="20"/>
        </w:rPr>
        <w:tab/>
      </w:r>
      <w:r>
        <w:rPr>
          <w:rFonts w:ascii="Verdana" w:hAnsi="Verdana"/>
          <w:b w:val="0"/>
          <w:sz w:val="20"/>
        </w:rPr>
        <w:t>Arbeitsweisen und Möglichkeiten</w:t>
      </w:r>
      <w:r>
        <w:rPr>
          <w:rFonts w:ascii="Verdana" w:hAnsi="Verdana"/>
          <w:sz w:val="20"/>
        </w:rPr>
        <w:t xml:space="preserve"> </w:t>
      </w:r>
      <w:r>
        <w:rPr>
          <w:rFonts w:ascii="Verdana" w:hAnsi="Verdana"/>
          <w:b w:val="0"/>
          <w:sz w:val="20"/>
        </w:rPr>
        <w:t>der Selbsthilfe</w:t>
      </w:r>
    </w:p>
    <w:p w:rsidR="00000000" w:rsidRDefault="005B7076">
      <w:pPr>
        <w:spacing w:line="300" w:lineRule="atLeast"/>
        <w:ind w:left="4248"/>
        <w:jc w:val="both"/>
        <w:rPr>
          <w:rFonts w:ascii="Verdana" w:hAnsi="Verdana"/>
          <w:sz w:val="20"/>
        </w:rPr>
      </w:pPr>
      <w:r>
        <w:rPr>
          <w:rFonts w:ascii="Verdana" w:hAnsi="Verdana"/>
          <w:sz w:val="20"/>
        </w:rPr>
        <w:t>Therapeutische Verfahren</w:t>
      </w:r>
    </w:p>
    <w:p w:rsidR="00000000" w:rsidRDefault="005B7076">
      <w:pPr>
        <w:spacing w:line="300" w:lineRule="atLeast"/>
        <w:ind w:left="4248"/>
        <w:jc w:val="both"/>
        <w:rPr>
          <w:rFonts w:ascii="Verdana" w:hAnsi="Verdana"/>
          <w:sz w:val="20"/>
        </w:rPr>
      </w:pPr>
      <w:r>
        <w:rPr>
          <w:rFonts w:ascii="Verdana" w:hAnsi="Verdana"/>
          <w:sz w:val="20"/>
        </w:rPr>
        <w:lastRenderedPageBreak/>
        <w:t>Sozialrechtliche Fragen</w:t>
      </w:r>
    </w:p>
    <w:p w:rsidR="00000000" w:rsidRDefault="005B7076">
      <w:pPr>
        <w:spacing w:line="300" w:lineRule="atLeast"/>
        <w:ind w:left="4248"/>
        <w:jc w:val="both"/>
        <w:rPr>
          <w:rFonts w:ascii="Verdana" w:hAnsi="Verdana"/>
          <w:sz w:val="20"/>
        </w:rPr>
      </w:pPr>
      <w:r>
        <w:rPr>
          <w:rFonts w:ascii="Verdana" w:hAnsi="Verdana"/>
          <w:sz w:val="20"/>
        </w:rPr>
        <w:t>Lebenspraktische Beratung</w:t>
      </w:r>
    </w:p>
    <w:p w:rsidR="00000000" w:rsidRDefault="005B7076">
      <w:pPr>
        <w:spacing w:line="300" w:lineRule="atLeast"/>
        <w:ind w:left="4248"/>
        <w:jc w:val="both"/>
        <w:rPr>
          <w:rFonts w:ascii="Verdana" w:hAnsi="Verdana"/>
          <w:sz w:val="20"/>
        </w:rPr>
      </w:pPr>
      <w:r>
        <w:rPr>
          <w:rFonts w:ascii="Verdana" w:hAnsi="Verdana"/>
          <w:sz w:val="20"/>
        </w:rPr>
        <w:t>Allgemeine Gesundheitsberatung</w:t>
      </w:r>
    </w:p>
    <w:p w:rsidR="00000000" w:rsidRDefault="005B7076">
      <w:pPr>
        <w:spacing w:line="300" w:lineRule="atLeast"/>
        <w:ind w:left="3540" w:firstLine="708"/>
        <w:jc w:val="both"/>
        <w:rPr>
          <w:rFonts w:ascii="Verdana" w:hAnsi="Verdana"/>
          <w:sz w:val="20"/>
        </w:rPr>
      </w:pPr>
      <w:r>
        <w:rPr>
          <w:rFonts w:ascii="Verdana" w:hAnsi="Verdana"/>
          <w:sz w:val="20"/>
        </w:rPr>
        <w:t>Prävention</w:t>
      </w:r>
    </w:p>
    <w:p w:rsidR="00000000" w:rsidRDefault="005B7076">
      <w:pPr>
        <w:pStyle w:val="berschrift2"/>
        <w:spacing w:line="300" w:lineRule="atLeast"/>
        <w:ind w:left="708"/>
        <w:rPr>
          <w:rFonts w:ascii="Verdana" w:hAnsi="Verdana"/>
          <w:b w:val="0"/>
          <w:sz w:val="20"/>
        </w:rPr>
      </w:pPr>
      <w:r>
        <w:rPr>
          <w:rFonts w:ascii="Verdana" w:hAnsi="Verdana"/>
          <w:sz w:val="20"/>
        </w:rPr>
        <w:t>Semiprofessionelle Projekte</w:t>
      </w:r>
      <w:r>
        <w:rPr>
          <w:rFonts w:ascii="Verdana" w:hAnsi="Verdana"/>
          <w:sz w:val="20"/>
        </w:rPr>
        <w:tab/>
      </w:r>
      <w:r>
        <w:rPr>
          <w:rFonts w:ascii="Verdana" w:hAnsi="Verdana"/>
          <w:b w:val="0"/>
          <w:sz w:val="20"/>
        </w:rPr>
        <w:t>Psychologische Beratung</w:t>
      </w:r>
    </w:p>
    <w:p w:rsidR="00000000" w:rsidRDefault="005B7076">
      <w:pPr>
        <w:spacing w:line="300" w:lineRule="atLeast"/>
        <w:ind w:left="4248"/>
        <w:jc w:val="both"/>
        <w:rPr>
          <w:rFonts w:ascii="Verdana" w:hAnsi="Verdana"/>
          <w:sz w:val="20"/>
        </w:rPr>
      </w:pPr>
      <w:r>
        <w:rPr>
          <w:rFonts w:ascii="Verdana" w:hAnsi="Verdana"/>
          <w:sz w:val="20"/>
        </w:rPr>
        <w:t>Weitervermittlung an Institutione</w:t>
      </w:r>
      <w:r>
        <w:rPr>
          <w:rFonts w:ascii="Verdana" w:hAnsi="Verdana"/>
          <w:sz w:val="20"/>
        </w:rPr>
        <w:t>n</w:t>
      </w:r>
    </w:p>
    <w:p w:rsidR="00000000" w:rsidRDefault="005B7076">
      <w:pPr>
        <w:spacing w:line="300" w:lineRule="atLeast"/>
        <w:ind w:left="4248"/>
        <w:jc w:val="both"/>
        <w:rPr>
          <w:rFonts w:ascii="Verdana" w:hAnsi="Verdana"/>
          <w:sz w:val="20"/>
        </w:rPr>
      </w:pPr>
      <w:r>
        <w:rPr>
          <w:rFonts w:ascii="Verdana" w:hAnsi="Verdana"/>
          <w:sz w:val="20"/>
        </w:rPr>
        <w:t>Therapeutische und diagnostische Verfahren</w:t>
      </w:r>
    </w:p>
    <w:p w:rsidR="00000000" w:rsidRDefault="005B7076">
      <w:pPr>
        <w:spacing w:line="300" w:lineRule="atLeast"/>
        <w:ind w:left="4248"/>
        <w:jc w:val="both"/>
        <w:rPr>
          <w:rFonts w:ascii="Verdana" w:hAnsi="Verdana"/>
          <w:sz w:val="20"/>
        </w:rPr>
      </w:pPr>
      <w:r>
        <w:rPr>
          <w:rFonts w:ascii="Verdana" w:hAnsi="Verdana"/>
          <w:sz w:val="20"/>
        </w:rPr>
        <w:t>Lebenspraktische Beratung</w:t>
      </w:r>
    </w:p>
    <w:p w:rsidR="00000000" w:rsidRDefault="005B7076">
      <w:pPr>
        <w:spacing w:line="300" w:lineRule="atLeast"/>
        <w:ind w:left="4248"/>
        <w:jc w:val="both"/>
        <w:rPr>
          <w:rFonts w:ascii="Verdana" w:hAnsi="Verdana"/>
          <w:sz w:val="20"/>
        </w:rPr>
      </w:pPr>
      <w:r>
        <w:rPr>
          <w:rFonts w:ascii="Verdana" w:hAnsi="Verdana"/>
          <w:sz w:val="20"/>
        </w:rPr>
        <w:t>Allgemeine Gesundheitsfragen</w:t>
      </w:r>
    </w:p>
    <w:p w:rsidR="00000000" w:rsidRDefault="005B7076">
      <w:pPr>
        <w:spacing w:line="300" w:lineRule="atLeast"/>
        <w:ind w:left="3540" w:firstLine="708"/>
        <w:jc w:val="both"/>
        <w:rPr>
          <w:rFonts w:ascii="Verdana" w:hAnsi="Verdana"/>
          <w:sz w:val="20"/>
        </w:rPr>
      </w:pPr>
      <w:r>
        <w:rPr>
          <w:rFonts w:ascii="Verdana" w:hAnsi="Verdana"/>
          <w:sz w:val="20"/>
        </w:rPr>
        <w:t>Sozialrechtliche Fragen</w:t>
      </w:r>
    </w:p>
    <w:p w:rsidR="00000000" w:rsidRDefault="005B7076">
      <w:pPr>
        <w:spacing w:line="300" w:lineRule="atLeast"/>
        <w:jc w:val="both"/>
        <w:rPr>
          <w:rFonts w:ascii="Verdana" w:hAnsi="Verdana"/>
          <w:sz w:val="22"/>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Die Beratungsformen der Selbsthilfe haben sehr unterschiedliche Charaktere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Selbsthilfegruppen und Selbsthilfeorganisationen haben </w:t>
      </w:r>
      <w:r>
        <w:rPr>
          <w:rFonts w:ascii="Verdana" w:hAnsi="Verdana"/>
          <w:sz w:val="22"/>
        </w:rPr>
        <w:t>sehr unterschiedliche Organisationsstrukturen und Formen, ihre jeweiligen Angebote zu realisieren. Das führt dazu, dass sich die Beratung denen professioneller Angebote unte</w:t>
      </w:r>
      <w:r>
        <w:rPr>
          <w:rFonts w:ascii="Verdana" w:hAnsi="Verdana"/>
          <w:sz w:val="22"/>
        </w:rPr>
        <w:t>r</w:t>
      </w:r>
      <w:r>
        <w:rPr>
          <w:rFonts w:ascii="Verdana" w:hAnsi="Verdana"/>
          <w:sz w:val="22"/>
        </w:rPr>
        <w:t>scheidet. Die wichtigste Beratungsform ist die Gruppenberatung als Erfahrung</w:t>
      </w:r>
      <w:r>
        <w:rPr>
          <w:rFonts w:ascii="Verdana" w:hAnsi="Verdana"/>
          <w:sz w:val="22"/>
        </w:rPr>
        <w:t>s</w:t>
      </w:r>
      <w:r>
        <w:rPr>
          <w:rFonts w:ascii="Verdana" w:hAnsi="Verdana"/>
          <w:sz w:val="22"/>
        </w:rPr>
        <w:t>austa</w:t>
      </w:r>
      <w:r>
        <w:rPr>
          <w:rFonts w:ascii="Verdana" w:hAnsi="Verdana"/>
          <w:sz w:val="22"/>
        </w:rPr>
        <w:t>usch im gemeinsamen Gespräch oder als "Fragestunde" an die erfahrenen Gruppenmitglieder. Beratung wird auch durch die Einbindung von Fachleuten in die Gruppentreffen z.B. durch Vo</w:t>
      </w:r>
      <w:r>
        <w:rPr>
          <w:rFonts w:ascii="Verdana" w:hAnsi="Verdana"/>
          <w:sz w:val="22"/>
        </w:rPr>
        <w:t>r</w:t>
      </w:r>
      <w:r>
        <w:rPr>
          <w:rFonts w:ascii="Verdana" w:hAnsi="Verdana"/>
          <w:sz w:val="22"/>
        </w:rPr>
        <w:t xml:space="preserve">träge und Fortbildungen realisiert. </w:t>
      </w:r>
    </w:p>
    <w:p w:rsidR="00000000" w:rsidRDefault="005B7076">
      <w:pPr>
        <w:spacing w:line="300" w:lineRule="atLeast"/>
        <w:jc w:val="both"/>
        <w:rPr>
          <w:rFonts w:ascii="Verdana" w:hAnsi="Verdana"/>
          <w:sz w:val="22"/>
        </w:rPr>
      </w:pPr>
      <w:r>
        <w:rPr>
          <w:rFonts w:ascii="Verdana" w:hAnsi="Verdana"/>
          <w:sz w:val="22"/>
        </w:rPr>
        <w:t>Einzelberatungen finden mehrheitlich du</w:t>
      </w:r>
      <w:r>
        <w:rPr>
          <w:rFonts w:ascii="Verdana" w:hAnsi="Verdana"/>
          <w:sz w:val="22"/>
        </w:rPr>
        <w:t>rch das persönliche oder telefonische Gespräch mit so genannten  Kontaktpersonen statt. Diese Informations- und B</w:t>
      </w:r>
      <w:r>
        <w:rPr>
          <w:rFonts w:ascii="Verdana" w:hAnsi="Verdana"/>
          <w:sz w:val="22"/>
        </w:rPr>
        <w:t>e</w:t>
      </w:r>
      <w:r>
        <w:rPr>
          <w:rFonts w:ascii="Verdana" w:hAnsi="Verdana"/>
          <w:sz w:val="22"/>
        </w:rPr>
        <w:t>ratungsgespräche für Einzelpersonen werden zum Teil auch über private Tel</w:t>
      </w:r>
      <w:r>
        <w:rPr>
          <w:rFonts w:ascii="Verdana" w:hAnsi="Verdana"/>
          <w:sz w:val="22"/>
        </w:rPr>
        <w:t>e</w:t>
      </w:r>
      <w:r>
        <w:rPr>
          <w:rFonts w:ascii="Verdana" w:hAnsi="Verdana"/>
          <w:sz w:val="22"/>
        </w:rPr>
        <w:t>fo</w:t>
      </w:r>
      <w:r>
        <w:rPr>
          <w:rFonts w:ascii="Verdana" w:hAnsi="Verdana"/>
          <w:sz w:val="22"/>
        </w:rPr>
        <w:t>n</w:t>
      </w:r>
      <w:r>
        <w:rPr>
          <w:rFonts w:ascii="Verdana" w:hAnsi="Verdana"/>
          <w:sz w:val="22"/>
        </w:rPr>
        <w:t>anschlüsse als ehrenamtliche Leistung angeboten. Je höher der Org</w:t>
      </w:r>
      <w:r>
        <w:rPr>
          <w:rFonts w:ascii="Verdana" w:hAnsi="Verdana"/>
          <w:sz w:val="22"/>
        </w:rPr>
        <w:t>anisat</w:t>
      </w:r>
      <w:r>
        <w:rPr>
          <w:rFonts w:ascii="Verdana" w:hAnsi="Verdana"/>
          <w:sz w:val="22"/>
        </w:rPr>
        <w:t>i</w:t>
      </w:r>
      <w:r>
        <w:rPr>
          <w:rFonts w:ascii="Verdana" w:hAnsi="Verdana"/>
          <w:sz w:val="22"/>
        </w:rPr>
        <w:t>on</w:t>
      </w:r>
      <w:r>
        <w:rPr>
          <w:rFonts w:ascii="Verdana" w:hAnsi="Verdana"/>
          <w:sz w:val="22"/>
        </w:rPr>
        <w:t>s</w:t>
      </w:r>
      <w:r>
        <w:rPr>
          <w:rFonts w:ascii="Verdana" w:hAnsi="Verdana"/>
          <w:sz w:val="22"/>
        </w:rPr>
        <w:t>grad der Gruppen, desto mehr nähert sich die Form der Beratung den profe</w:t>
      </w:r>
      <w:r>
        <w:rPr>
          <w:rFonts w:ascii="Verdana" w:hAnsi="Verdana"/>
          <w:sz w:val="22"/>
        </w:rPr>
        <w:t>s</w:t>
      </w:r>
      <w:r>
        <w:rPr>
          <w:rFonts w:ascii="Verdana" w:hAnsi="Verdana"/>
          <w:sz w:val="22"/>
        </w:rPr>
        <w:t>si</w:t>
      </w:r>
      <w:r>
        <w:rPr>
          <w:rFonts w:ascii="Verdana" w:hAnsi="Verdana"/>
          <w:sz w:val="22"/>
        </w:rPr>
        <w:t>o</w:t>
      </w:r>
      <w:r>
        <w:rPr>
          <w:rFonts w:ascii="Verdana" w:hAnsi="Verdana"/>
          <w:sz w:val="22"/>
        </w:rPr>
        <w:t>nellen Standards z.B. mit festen Sprechzeiten und eigens dafür definierten Orten an.</w:t>
      </w:r>
    </w:p>
    <w:p w:rsidR="00000000" w:rsidRDefault="005B7076">
      <w:pPr>
        <w:spacing w:line="300" w:lineRule="atLeast"/>
        <w:jc w:val="both"/>
        <w:rPr>
          <w:rFonts w:ascii="Verdana" w:hAnsi="Verdana"/>
          <w:sz w:val="22"/>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Selbsthilfeinitiativen sind wichtige Schleusen im Gesundheitsbereich</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Selbsthilfeini</w:t>
      </w:r>
      <w:r>
        <w:rPr>
          <w:rFonts w:ascii="Verdana" w:hAnsi="Verdana"/>
          <w:sz w:val="22"/>
        </w:rPr>
        <w:t xml:space="preserve">tiativen verweisen Ratsuchen an Einrichtungen weiter, zu denen sie über Erfahrungen verfügen. Aus der Befragung zu den Vermittlungsleistungen an andere Akteure im Gesundheitsbereich zeigt sich, dass Selbsthilfe als Schleusen fungieren. Vermittelt wird vor </w:t>
      </w:r>
      <w:r>
        <w:rPr>
          <w:rFonts w:ascii="Verdana" w:hAnsi="Verdana"/>
          <w:sz w:val="22"/>
        </w:rPr>
        <w:t>allem an Kliniken und Ärzte, aber auch an andere gesundheitliche Berufsgruppen.</w:t>
      </w:r>
    </w:p>
    <w:p w:rsidR="00000000" w:rsidRDefault="005B7076">
      <w:pPr>
        <w:spacing w:line="300" w:lineRule="atLeast"/>
        <w:jc w:val="both"/>
        <w:rPr>
          <w:rFonts w:ascii="Verdana" w:hAnsi="Verdana"/>
          <w:sz w:val="22"/>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Selbsthilfeinitiativen können nicht alle Patientenanliegen aufgreifen. Sie benennen klare Grenzen.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Die Mehrzahl der befragten Gruppen und Organisationen verweist darauf, dass</w:t>
      </w:r>
      <w:r>
        <w:rPr>
          <w:rFonts w:ascii="Verdana" w:hAnsi="Verdana"/>
        </w:rPr>
        <w:t xml:space="preserve"> sie – trotz großer Nachfrage -  bei Beschwerden oder bei rechtlichen Fragen nicht ausreichend kompetent sind. Hier wird also auch ein Beratungs- und Unterstü</w:t>
      </w:r>
      <w:r>
        <w:rPr>
          <w:rFonts w:ascii="Verdana" w:hAnsi="Verdana"/>
        </w:rPr>
        <w:t>t</w:t>
      </w:r>
      <w:r>
        <w:rPr>
          <w:rFonts w:ascii="Verdana" w:hAnsi="Verdana"/>
        </w:rPr>
        <w:t>zungsbedarf durch andere Akteure deutlich. Sofern sie über die notwendigen Mi</w:t>
      </w:r>
      <w:r>
        <w:rPr>
          <w:rFonts w:ascii="Verdana" w:hAnsi="Verdana"/>
        </w:rPr>
        <w:t>t</w:t>
      </w:r>
      <w:r>
        <w:rPr>
          <w:rFonts w:ascii="Verdana" w:hAnsi="Verdana"/>
        </w:rPr>
        <w:t>tel dafür zur Verfü</w:t>
      </w:r>
      <w:r>
        <w:rPr>
          <w:rFonts w:ascii="Verdana" w:hAnsi="Verdana"/>
        </w:rPr>
        <w:t>gung hätten (für Personal) würden sie aber auch diese Lei</w:t>
      </w:r>
      <w:r>
        <w:rPr>
          <w:rFonts w:ascii="Verdana" w:hAnsi="Verdana"/>
        </w:rPr>
        <w:t>s</w:t>
      </w:r>
      <w:r>
        <w:rPr>
          <w:rFonts w:ascii="Verdana" w:hAnsi="Verdana"/>
        </w:rPr>
        <w:t xml:space="preserve">tung übernehmen. </w:t>
      </w:r>
    </w:p>
    <w:p w:rsidR="00000000" w:rsidRDefault="005B7076">
      <w:pPr>
        <w:pStyle w:val="Textkrper"/>
        <w:spacing w:line="300" w:lineRule="atLeast"/>
        <w:rPr>
          <w:rFonts w:ascii="Verdana" w:hAnsi="Verdana"/>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lastRenderedPageBreak/>
        <w:t>Selbsthilfeinitiativen sind bereit über das, was sie leisten Transparenz herzustellen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Rücklaufquote der Fragebögen betrug ca. 30 Prozent . Alle antwortenden In</w:t>
      </w:r>
      <w:r>
        <w:rPr>
          <w:rFonts w:ascii="Verdana" w:hAnsi="Verdana"/>
          <w:sz w:val="22"/>
        </w:rPr>
        <w:t>i</w:t>
      </w:r>
      <w:r>
        <w:rPr>
          <w:rFonts w:ascii="Verdana" w:hAnsi="Verdana"/>
          <w:sz w:val="22"/>
        </w:rPr>
        <w:t>tiativen haben</w:t>
      </w:r>
      <w:r>
        <w:rPr>
          <w:rFonts w:ascii="Verdana" w:hAnsi="Verdana"/>
          <w:sz w:val="22"/>
        </w:rPr>
        <w:t xml:space="preserve"> alle Fragen beantwortet, was darauf schließen lässt, dass es eine hohe Bereitschaft zur Transparenz über die eigenen Leistungen gibt. Das ist i</w:t>
      </w:r>
      <w:r>
        <w:rPr>
          <w:rFonts w:ascii="Verdana" w:hAnsi="Verdana"/>
          <w:sz w:val="22"/>
        </w:rPr>
        <w:t>n</w:t>
      </w:r>
      <w:r>
        <w:rPr>
          <w:rFonts w:ascii="Verdana" w:hAnsi="Verdana"/>
          <w:sz w:val="22"/>
        </w:rPr>
        <w:t>s</w:t>
      </w:r>
      <w:r>
        <w:rPr>
          <w:rFonts w:ascii="Verdana" w:hAnsi="Verdana"/>
          <w:sz w:val="22"/>
        </w:rPr>
        <w:t>o</w:t>
      </w:r>
      <w:r>
        <w:rPr>
          <w:rFonts w:ascii="Verdana" w:hAnsi="Verdana"/>
          <w:sz w:val="22"/>
        </w:rPr>
        <w:t>fern von Bedeutung, als man dies von professionellen Akteuren gesundheitl</w:t>
      </w:r>
      <w:r>
        <w:rPr>
          <w:rFonts w:ascii="Verdana" w:hAnsi="Verdana"/>
          <w:sz w:val="22"/>
        </w:rPr>
        <w:t>i</w:t>
      </w:r>
      <w:r>
        <w:rPr>
          <w:rFonts w:ascii="Verdana" w:hAnsi="Verdana"/>
          <w:sz w:val="22"/>
        </w:rPr>
        <w:t>cher Versorgung nicht annähernd sag</w:t>
      </w:r>
      <w:r>
        <w:rPr>
          <w:rFonts w:ascii="Verdana" w:hAnsi="Verdana"/>
          <w:sz w:val="22"/>
        </w:rPr>
        <w:t>en kann.</w:t>
      </w:r>
    </w:p>
    <w:p w:rsidR="00000000" w:rsidRDefault="005B7076">
      <w:pPr>
        <w:spacing w:line="300" w:lineRule="atLeast"/>
        <w:jc w:val="both"/>
        <w:rPr>
          <w:rFonts w:ascii="Verdana" w:hAnsi="Verdana"/>
          <w:sz w:val="22"/>
        </w:rPr>
      </w:pPr>
      <w:r>
        <w:rPr>
          <w:rFonts w:ascii="Verdana" w:hAnsi="Verdana"/>
          <w:sz w:val="22"/>
        </w:rPr>
        <w:t xml:space="preserve"> </w:t>
      </w: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Es gibt keinen Unterschied im Leistungsangebot der Selbsthilfe zw</w:t>
      </w:r>
      <w:r>
        <w:rPr>
          <w:rFonts w:ascii="Verdana" w:hAnsi="Verdana"/>
          <w:b/>
          <w:sz w:val="22"/>
        </w:rPr>
        <w:t>i</w:t>
      </w:r>
      <w:r>
        <w:rPr>
          <w:rFonts w:ascii="Verdana" w:hAnsi="Verdana"/>
          <w:b/>
          <w:sz w:val="22"/>
        </w:rPr>
        <w:t>schen einer Großstadt und einer Kleinstadt.</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erhobenen Daten in beiden Städten zeigen keinen Unterschied im Leistung</w:t>
      </w:r>
      <w:r>
        <w:rPr>
          <w:rFonts w:ascii="Verdana" w:hAnsi="Verdana"/>
          <w:sz w:val="22"/>
        </w:rPr>
        <w:t>s</w:t>
      </w:r>
      <w:r>
        <w:rPr>
          <w:rFonts w:ascii="Verdana" w:hAnsi="Verdana"/>
          <w:sz w:val="22"/>
        </w:rPr>
        <w:t>spektrum und der Selbsteinschätzung der ve</w:t>
      </w:r>
      <w:r>
        <w:rPr>
          <w:rFonts w:ascii="Verdana" w:hAnsi="Verdana"/>
          <w:sz w:val="22"/>
        </w:rPr>
        <w:t>r</w:t>
      </w:r>
      <w:r>
        <w:rPr>
          <w:rFonts w:ascii="Verdana" w:hAnsi="Verdana"/>
          <w:sz w:val="22"/>
        </w:rPr>
        <w:t>schiedenen Selb</w:t>
      </w:r>
      <w:r>
        <w:rPr>
          <w:rFonts w:ascii="Verdana" w:hAnsi="Verdana"/>
          <w:sz w:val="22"/>
        </w:rPr>
        <w:t>sthilfeinitiativen.</w:t>
      </w:r>
    </w:p>
    <w:p w:rsidR="00000000" w:rsidRDefault="005B7076">
      <w:pPr>
        <w:spacing w:line="300" w:lineRule="atLeast"/>
        <w:jc w:val="both"/>
        <w:rPr>
          <w:rFonts w:ascii="Verdana" w:hAnsi="Verdana"/>
          <w:b/>
          <w:sz w:val="22"/>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Selbsthilfekontaktstellen sind Brücken zum Erfahrungswissen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Selbsthilfekontaktstellen sind die Knoten im Netz des Erfahrungswissens. No</w:t>
      </w:r>
      <w:r>
        <w:rPr>
          <w:rFonts w:ascii="Verdana" w:hAnsi="Verdana"/>
        </w:rPr>
        <w:t>t</w:t>
      </w:r>
      <w:r>
        <w:rPr>
          <w:rFonts w:ascii="Verdana" w:hAnsi="Verdana"/>
        </w:rPr>
        <w:t>wendig ist eine Stärkung ihrer Rolle als Mittler. Dafür brauchen sie ausreichend Wissen und angeme</w:t>
      </w:r>
      <w:r>
        <w:rPr>
          <w:rFonts w:ascii="Verdana" w:hAnsi="Verdana"/>
        </w:rPr>
        <w:t>ssene Ressourcen.</w:t>
      </w:r>
    </w:p>
    <w:p w:rsidR="00000000" w:rsidRDefault="005B7076">
      <w:pPr>
        <w:spacing w:line="300" w:lineRule="atLeast"/>
        <w:jc w:val="both"/>
        <w:rPr>
          <w:rFonts w:ascii="Verdana" w:hAnsi="Verdana"/>
          <w:sz w:val="22"/>
        </w:rPr>
      </w:pPr>
    </w:p>
    <w:p w:rsidR="00000000" w:rsidRDefault="005B7076" w:rsidP="005B7076">
      <w:pPr>
        <w:numPr>
          <w:ilvl w:val="0"/>
          <w:numId w:val="30"/>
        </w:numPr>
        <w:spacing w:line="300" w:lineRule="atLeast"/>
        <w:jc w:val="both"/>
        <w:rPr>
          <w:rFonts w:ascii="Verdana" w:hAnsi="Verdana"/>
          <w:b/>
          <w:sz w:val="22"/>
        </w:rPr>
      </w:pPr>
      <w:r>
        <w:rPr>
          <w:rFonts w:ascii="Verdana" w:hAnsi="Verdana"/>
          <w:b/>
          <w:sz w:val="22"/>
        </w:rPr>
        <w:t>Der von SEKIS entwickelte Fragebogen gibt Anregungen zur Lei</w:t>
      </w:r>
      <w:r>
        <w:rPr>
          <w:rFonts w:ascii="Verdana" w:hAnsi="Verdana"/>
          <w:b/>
          <w:sz w:val="22"/>
        </w:rPr>
        <w:t>s</w:t>
      </w:r>
      <w:r>
        <w:rPr>
          <w:rFonts w:ascii="Verdana" w:hAnsi="Verdana"/>
          <w:b/>
          <w:sz w:val="22"/>
        </w:rPr>
        <w:t>tungs- und Qualitätsbeschreibung der Selbs</w:t>
      </w:r>
      <w:r>
        <w:rPr>
          <w:rFonts w:ascii="Verdana" w:hAnsi="Verdana"/>
          <w:b/>
          <w:sz w:val="22"/>
        </w:rPr>
        <w:t>t</w:t>
      </w:r>
      <w:r>
        <w:rPr>
          <w:rFonts w:ascii="Verdana" w:hAnsi="Verdana"/>
          <w:b/>
          <w:sz w:val="22"/>
        </w:rPr>
        <w:t>hilfe.</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Für die Entwicklung des Fragebogens wurden die im Fachdiskurs gängigsten Ko</w:t>
      </w:r>
      <w:r>
        <w:rPr>
          <w:rFonts w:ascii="Verdana" w:hAnsi="Verdana"/>
        </w:rPr>
        <w:t>n</w:t>
      </w:r>
      <w:r>
        <w:rPr>
          <w:rFonts w:ascii="Verdana" w:hAnsi="Verdana"/>
        </w:rPr>
        <w:t>zepte zur Bewertung von Gesundheits- und Patiente</w:t>
      </w:r>
      <w:r>
        <w:rPr>
          <w:rFonts w:ascii="Verdana" w:hAnsi="Verdana"/>
        </w:rPr>
        <w:t>ninformation ausgewertet und daraus Indikatoren abgeleitet, mit denen sich Elemente der Struktur-, Pr</w:t>
      </w:r>
      <w:r>
        <w:rPr>
          <w:rFonts w:ascii="Verdana" w:hAnsi="Verdana"/>
        </w:rPr>
        <w:t>o</w:t>
      </w:r>
      <w:r>
        <w:rPr>
          <w:rFonts w:ascii="Verdana" w:hAnsi="Verdana"/>
        </w:rPr>
        <w:t>zess- und Ergebnisqualität erfassen lassen. Der Fragebogen wurde daher so ko</w:t>
      </w:r>
      <w:r>
        <w:rPr>
          <w:rFonts w:ascii="Verdana" w:hAnsi="Verdana"/>
        </w:rPr>
        <w:t>n</w:t>
      </w:r>
      <w:r>
        <w:rPr>
          <w:rFonts w:ascii="Verdana" w:hAnsi="Verdana"/>
        </w:rPr>
        <w:t>zipiert, dass er auch als Leitfaden für die interne Reflexion der eigenen Lei</w:t>
      </w:r>
      <w:r>
        <w:rPr>
          <w:rFonts w:ascii="Verdana" w:hAnsi="Verdana"/>
        </w:rPr>
        <w:t xml:space="preserve">stung Anwendung finden kann. </w:t>
      </w:r>
    </w:p>
    <w:p w:rsidR="00000000" w:rsidRDefault="005B7076">
      <w:pPr>
        <w:pStyle w:val="Textkrper"/>
        <w:spacing w:line="300" w:lineRule="atLeast"/>
        <w:rPr>
          <w:rFonts w:ascii="Verdana" w:hAnsi="Verdana"/>
          <w:color w:val="000000"/>
        </w:rPr>
      </w:pPr>
      <w:r>
        <w:rPr>
          <w:rFonts w:ascii="Verdana" w:hAnsi="Verdana"/>
          <w:b/>
          <w:color w:val="000000"/>
          <w:sz w:val="20"/>
        </w:rPr>
        <w:t>Die Qualitätsaspekte für Instanzen der Patienteninformation wurden als Tran</w:t>
      </w:r>
      <w:r>
        <w:rPr>
          <w:rFonts w:ascii="Verdana" w:hAnsi="Verdana"/>
          <w:b/>
          <w:color w:val="000000"/>
          <w:sz w:val="20"/>
        </w:rPr>
        <w:t>s</w:t>
      </w:r>
      <w:r>
        <w:rPr>
          <w:rFonts w:ascii="Verdana" w:hAnsi="Verdana"/>
          <w:b/>
          <w:color w:val="000000"/>
          <w:sz w:val="20"/>
        </w:rPr>
        <w:t>parenzkriterien formuliert</w:t>
      </w:r>
      <w:r>
        <w:rPr>
          <w:rFonts w:ascii="Verdana" w:hAnsi="Verdana"/>
          <w:color w:val="000000"/>
        </w:rPr>
        <w:t>. Qualitätsaussagen können dann an Hand der verfü</w:t>
      </w:r>
      <w:r>
        <w:rPr>
          <w:rFonts w:ascii="Verdana" w:hAnsi="Verdana"/>
          <w:color w:val="000000"/>
        </w:rPr>
        <w:t>g</w:t>
      </w:r>
      <w:r>
        <w:rPr>
          <w:rFonts w:ascii="Verdana" w:hAnsi="Verdana"/>
          <w:color w:val="000000"/>
        </w:rPr>
        <w:t>baren Informationen zu diesen Indikatoren getroffen werden. Indikatoren si</w:t>
      </w:r>
      <w:r>
        <w:rPr>
          <w:rFonts w:ascii="Verdana" w:hAnsi="Verdana"/>
          <w:color w:val="000000"/>
        </w:rPr>
        <w:t>nd z.B.: Angaben zu den strukturellen Rahmenbedingungen wie Öffnungsze</w:t>
      </w:r>
      <w:r>
        <w:rPr>
          <w:rFonts w:ascii="Verdana" w:hAnsi="Verdana"/>
          <w:color w:val="000000"/>
        </w:rPr>
        <w:t>i</w:t>
      </w:r>
      <w:r>
        <w:rPr>
          <w:rFonts w:ascii="Verdana" w:hAnsi="Verdana"/>
          <w:color w:val="000000"/>
        </w:rPr>
        <w:t>ten, verbindliche Ansprechpartner und ihre Erreichbarkeit oder der Zugang für Behi</w:t>
      </w:r>
      <w:r>
        <w:rPr>
          <w:rFonts w:ascii="Verdana" w:hAnsi="Verdana"/>
          <w:color w:val="000000"/>
        </w:rPr>
        <w:t>n</w:t>
      </w:r>
      <w:r>
        <w:rPr>
          <w:rFonts w:ascii="Verdana" w:hAnsi="Verdana"/>
          <w:color w:val="000000"/>
        </w:rPr>
        <w:t>derte. Das gilt auch für klare Angaben zu definierten Leistungen sowie den mö</w:t>
      </w:r>
      <w:r>
        <w:rPr>
          <w:rFonts w:ascii="Verdana" w:hAnsi="Verdana"/>
          <w:color w:val="000000"/>
        </w:rPr>
        <w:t>g</w:t>
      </w:r>
      <w:r>
        <w:rPr>
          <w:rFonts w:ascii="Verdana" w:hAnsi="Verdana"/>
          <w:color w:val="000000"/>
        </w:rPr>
        <w:t>lichen Leistungsgrenzen.</w:t>
      </w:r>
      <w:r>
        <w:rPr>
          <w:rFonts w:ascii="Verdana" w:hAnsi="Verdana"/>
          <w:color w:val="000000"/>
        </w:rPr>
        <w:t xml:space="preserve"> Angaben über die Regelung des Datenschutzes sind </w:t>
      </w:r>
      <w:r>
        <w:rPr>
          <w:rFonts w:ascii="Verdana" w:hAnsi="Verdana"/>
          <w:color w:val="000000"/>
        </w:rPr>
        <w:t>e</w:t>
      </w:r>
      <w:r>
        <w:rPr>
          <w:rFonts w:ascii="Verdana" w:hAnsi="Verdana"/>
          <w:color w:val="000000"/>
        </w:rPr>
        <w:t xml:space="preserve">benso wichtig wie Fragen der Aktualisierung des verfügbaren Wissens. </w:t>
      </w:r>
    </w:p>
    <w:p w:rsidR="00000000" w:rsidRDefault="005B7076">
      <w:pPr>
        <w:pStyle w:val="Textkrper"/>
        <w:spacing w:line="300" w:lineRule="atLeast"/>
        <w:rPr>
          <w:rFonts w:ascii="Verdana" w:hAnsi="Verdana"/>
          <w:color w:val="000000"/>
        </w:rPr>
      </w:pPr>
    </w:p>
    <w:p w:rsidR="00000000" w:rsidRDefault="005B7076">
      <w:pPr>
        <w:pStyle w:val="Textkrper"/>
        <w:spacing w:line="300" w:lineRule="atLeast"/>
        <w:rPr>
          <w:rFonts w:ascii="Verdana" w:hAnsi="Verdana"/>
        </w:rPr>
      </w:pPr>
      <w:r>
        <w:rPr>
          <w:rFonts w:ascii="Verdana" w:hAnsi="Verdana"/>
          <w:color w:val="000000"/>
        </w:rPr>
        <w:t xml:space="preserve">Der Fragebogen wird ergänzt durch eine </w:t>
      </w:r>
      <w:r>
        <w:rPr>
          <w:rFonts w:ascii="Verdana" w:hAnsi="Verdana"/>
          <w:b/>
          <w:color w:val="000000"/>
          <w:sz w:val="20"/>
        </w:rPr>
        <w:t>Checkliste für einen internes Qualität</w:t>
      </w:r>
      <w:r>
        <w:rPr>
          <w:rFonts w:ascii="Verdana" w:hAnsi="Verdana"/>
          <w:b/>
          <w:color w:val="000000"/>
          <w:sz w:val="20"/>
        </w:rPr>
        <w:t>s</w:t>
      </w:r>
      <w:r>
        <w:rPr>
          <w:rFonts w:ascii="Verdana" w:hAnsi="Verdana"/>
          <w:b/>
          <w:color w:val="000000"/>
          <w:sz w:val="20"/>
        </w:rPr>
        <w:t>diskurs</w:t>
      </w:r>
      <w:r>
        <w:rPr>
          <w:rFonts w:ascii="Verdana" w:hAnsi="Verdana"/>
          <w:color w:val="000000"/>
        </w:rPr>
        <w:t xml:space="preserve"> zum Themenfeld Informations- und Beratungsleistu</w:t>
      </w:r>
      <w:r>
        <w:rPr>
          <w:rFonts w:ascii="Verdana" w:hAnsi="Verdana"/>
          <w:color w:val="000000"/>
        </w:rPr>
        <w:t>ng in Selbsthilfegru</w:t>
      </w:r>
      <w:r>
        <w:rPr>
          <w:rFonts w:ascii="Verdana" w:hAnsi="Verdana"/>
          <w:color w:val="000000"/>
        </w:rPr>
        <w:t>p</w:t>
      </w:r>
      <w:r>
        <w:rPr>
          <w:rFonts w:ascii="Verdana" w:hAnsi="Verdana"/>
          <w:color w:val="000000"/>
        </w:rPr>
        <w:t xml:space="preserve">pen.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sz w:val="40"/>
        </w:rPr>
      </w:pPr>
      <w:r>
        <w:rPr>
          <w:rFonts w:ascii="Verdana" w:hAnsi="Verdana"/>
          <w:sz w:val="40"/>
        </w:rPr>
        <w:br w:type="column"/>
      </w:r>
      <w:r>
        <w:rPr>
          <w:rFonts w:ascii="Verdana" w:hAnsi="Verdana"/>
          <w:sz w:val="40"/>
        </w:rPr>
        <w:lastRenderedPageBreak/>
        <w:t>2</w:t>
      </w:r>
      <w:r>
        <w:rPr>
          <w:rFonts w:ascii="Verdana" w:hAnsi="Verdana"/>
          <w:sz w:val="40"/>
        </w:rPr>
        <w:tab/>
      </w:r>
      <w:r>
        <w:rPr>
          <w:rFonts w:ascii="Verdana" w:hAnsi="Verdana"/>
          <w:sz w:val="40"/>
        </w:rPr>
        <w:tab/>
        <w:t>Eingrenzung der Themenfelder</w:t>
      </w:r>
    </w:p>
    <w:p w:rsidR="00000000" w:rsidRDefault="005B7076">
      <w:pPr>
        <w:spacing w:line="300" w:lineRule="atLeast"/>
        <w:jc w:val="both"/>
        <w:rPr>
          <w:rFonts w:ascii="Verdana" w:hAnsi="Verdana"/>
          <w:sz w:val="22"/>
        </w:rPr>
      </w:pPr>
    </w:p>
    <w:p w:rsidR="00000000" w:rsidRDefault="005B7076">
      <w:pPr>
        <w:spacing w:line="300" w:lineRule="atLeast"/>
        <w:rPr>
          <w:rFonts w:ascii="Verdana" w:hAnsi="Verdana"/>
          <w:sz w:val="28"/>
        </w:rPr>
      </w:pPr>
      <w:r>
        <w:rPr>
          <w:rFonts w:ascii="Verdana" w:hAnsi="Verdana"/>
          <w:sz w:val="28"/>
        </w:rPr>
        <w:t>2.1</w:t>
      </w:r>
      <w:r>
        <w:rPr>
          <w:rFonts w:ascii="Verdana" w:hAnsi="Verdana"/>
          <w:sz w:val="28"/>
        </w:rPr>
        <w:tab/>
      </w:r>
      <w:r>
        <w:rPr>
          <w:rFonts w:ascii="Verdana" w:hAnsi="Verdana"/>
          <w:sz w:val="28"/>
        </w:rPr>
        <w:tab/>
        <w:t xml:space="preserve">Informationsbedürfnisse von Patienten </w:t>
      </w:r>
    </w:p>
    <w:p w:rsidR="00000000" w:rsidRDefault="005B7076">
      <w:pPr>
        <w:spacing w:line="300" w:lineRule="atLeast"/>
        <w:ind w:left="1068" w:firstLine="348"/>
        <w:rPr>
          <w:rFonts w:ascii="Verdana" w:hAnsi="Verdana"/>
          <w:sz w:val="28"/>
        </w:rPr>
      </w:pPr>
      <w:r>
        <w:rPr>
          <w:rFonts w:ascii="Verdana" w:hAnsi="Verdana"/>
          <w:sz w:val="28"/>
        </w:rPr>
        <w:t>Was wollen Patienten überhaupt wissen?</w:t>
      </w:r>
    </w:p>
    <w:p w:rsidR="00000000" w:rsidRDefault="005B7076">
      <w:pPr>
        <w:spacing w:line="300" w:lineRule="atLeast"/>
        <w:jc w:val="both"/>
        <w:rPr>
          <w:rFonts w:ascii="Verdana" w:hAnsi="Verdana"/>
        </w:rPr>
      </w:pPr>
    </w:p>
    <w:p w:rsidR="00000000" w:rsidRDefault="005B7076">
      <w:pPr>
        <w:spacing w:line="300" w:lineRule="atLeast"/>
        <w:jc w:val="both"/>
        <w:rPr>
          <w:rFonts w:ascii="Verdana" w:hAnsi="Verdana"/>
          <w:sz w:val="22"/>
        </w:rPr>
      </w:pPr>
      <w:r>
        <w:rPr>
          <w:rFonts w:ascii="Verdana" w:hAnsi="Verdana"/>
          <w:sz w:val="22"/>
        </w:rPr>
        <w:t>Um  die Rolle von Selbsthilfeinitiativen als Instanzen der Patienteninformation betrachten zu könnten, sollt</w:t>
      </w:r>
      <w:r>
        <w:rPr>
          <w:rFonts w:ascii="Verdana" w:hAnsi="Verdana"/>
          <w:sz w:val="22"/>
        </w:rPr>
        <w:t>e zunächst geklärt werden, welchen Informationsb</w:t>
      </w:r>
      <w:r>
        <w:rPr>
          <w:rFonts w:ascii="Verdana" w:hAnsi="Verdana"/>
          <w:sz w:val="22"/>
        </w:rPr>
        <w:t>e</w:t>
      </w:r>
      <w:r>
        <w:rPr>
          <w:rFonts w:ascii="Verdana" w:hAnsi="Verdana"/>
          <w:sz w:val="22"/>
        </w:rPr>
        <w:t xml:space="preserve">darf es überhaupt auf Patientenseite gibt. Um dies zu ermitteln, wurden im </w:t>
      </w:r>
      <w:r>
        <w:rPr>
          <w:rFonts w:ascii="Verdana" w:hAnsi="Verdana"/>
          <w:sz w:val="22"/>
        </w:rPr>
        <w:br/>
        <w:t>September 2001 exemplarisch Patientenfragen bei der zentralen Berliner Selbs</w:t>
      </w:r>
      <w:r>
        <w:rPr>
          <w:rFonts w:ascii="Verdana" w:hAnsi="Verdana"/>
          <w:sz w:val="22"/>
        </w:rPr>
        <w:t>t</w:t>
      </w:r>
      <w:r>
        <w:rPr>
          <w:rFonts w:ascii="Verdana" w:hAnsi="Verdana"/>
          <w:sz w:val="22"/>
        </w:rPr>
        <w:t>hilfekontaktstelle SEKIS dokumentiert. Als Clearingste</w:t>
      </w:r>
      <w:r>
        <w:rPr>
          <w:rFonts w:ascii="Verdana" w:hAnsi="Verdana"/>
          <w:sz w:val="22"/>
        </w:rPr>
        <w:t>lle für Menschen mit G</w:t>
      </w:r>
      <w:r>
        <w:rPr>
          <w:rFonts w:ascii="Verdana" w:hAnsi="Verdana"/>
          <w:sz w:val="22"/>
        </w:rPr>
        <w:t>e</w:t>
      </w:r>
      <w:r>
        <w:rPr>
          <w:rFonts w:ascii="Verdana" w:hAnsi="Verdana"/>
          <w:sz w:val="22"/>
        </w:rPr>
        <w:t>sundheits- und Krankheitsproblemen, Behinderungen oder psychosozialen So</w:t>
      </w:r>
      <w:r>
        <w:rPr>
          <w:rFonts w:ascii="Verdana" w:hAnsi="Verdana"/>
          <w:sz w:val="22"/>
        </w:rPr>
        <w:t>r</w:t>
      </w:r>
      <w:r>
        <w:rPr>
          <w:rFonts w:ascii="Verdana" w:hAnsi="Verdana"/>
          <w:sz w:val="22"/>
        </w:rPr>
        <w:t>gen, die nach Hilfemöglichkeiten suchen, bietet die tägliche Beratungsarbeit e</w:t>
      </w:r>
      <w:r>
        <w:rPr>
          <w:rFonts w:ascii="Verdana" w:hAnsi="Verdana"/>
          <w:sz w:val="22"/>
        </w:rPr>
        <w:t>i</w:t>
      </w:r>
      <w:r>
        <w:rPr>
          <w:rFonts w:ascii="Verdana" w:hAnsi="Verdana"/>
          <w:sz w:val="22"/>
        </w:rPr>
        <w:t>ner Kontaktstelle einen guten Zugang zu den unterschiedlichen Anliegen und Fragen</w:t>
      </w:r>
      <w:r>
        <w:rPr>
          <w:rFonts w:ascii="Verdana" w:hAnsi="Verdana"/>
          <w:sz w:val="22"/>
        </w:rPr>
        <w:t xml:space="preserve"> von Patienten. Ergänzend dazu wurde</w:t>
      </w:r>
      <w:r>
        <w:rPr>
          <w:rFonts w:ascii="Verdana" w:hAnsi="Verdana"/>
          <w:b/>
          <w:sz w:val="22"/>
        </w:rPr>
        <w:t xml:space="preserve"> </w:t>
      </w:r>
      <w:r>
        <w:rPr>
          <w:rFonts w:ascii="Verdana" w:hAnsi="Verdana"/>
          <w:sz w:val="22"/>
        </w:rPr>
        <w:t>eine Befragung von 52 Gruppen, Beratungseinrichtungen in Berlin durchgeführt, die im weitesten Sinne als I</w:t>
      </w:r>
      <w:r>
        <w:rPr>
          <w:rFonts w:ascii="Verdana" w:hAnsi="Verdana"/>
          <w:sz w:val="22"/>
        </w:rPr>
        <w:t>n</w:t>
      </w:r>
      <w:r>
        <w:rPr>
          <w:rFonts w:ascii="Verdana" w:hAnsi="Verdana"/>
          <w:sz w:val="22"/>
        </w:rPr>
        <w:t>stanzen der Patienteninformation in Frage kommen. Zur Zusammenstellung des Informationsbedarfs von Patienten wur</w:t>
      </w:r>
      <w:r>
        <w:rPr>
          <w:rFonts w:ascii="Verdana" w:hAnsi="Verdana"/>
          <w:sz w:val="22"/>
        </w:rPr>
        <w:t>de erhoben, welche Fragen zu welchen Themenb</w:t>
      </w:r>
      <w:r>
        <w:rPr>
          <w:rFonts w:ascii="Verdana" w:hAnsi="Verdana"/>
          <w:sz w:val="22"/>
        </w:rPr>
        <w:t>e</w:t>
      </w:r>
      <w:r>
        <w:rPr>
          <w:rFonts w:ascii="Verdana" w:hAnsi="Verdana"/>
          <w:sz w:val="22"/>
        </w:rPr>
        <w:t xml:space="preserve">reichen Patienten an sie stellen. </w:t>
      </w:r>
      <w:r>
        <w:rPr>
          <w:rStyle w:val="Funotenzeichen"/>
          <w:rFonts w:ascii="Verdana" w:hAnsi="Verdana"/>
          <w:sz w:val="22"/>
        </w:rPr>
        <w:footnoteReference w:id="4"/>
      </w:r>
    </w:p>
    <w:p w:rsidR="00000000" w:rsidRDefault="005B7076">
      <w:pPr>
        <w:pStyle w:val="Textkrper"/>
        <w:spacing w:line="300" w:lineRule="atLeast"/>
        <w:rPr>
          <w:rFonts w:ascii="Verdana" w:hAnsi="Verdana"/>
        </w:rPr>
      </w:pPr>
      <w:r>
        <w:rPr>
          <w:rFonts w:ascii="Verdana" w:hAnsi="Verdana"/>
        </w:rPr>
        <w:t>Sie stellen Fragen zu folgenden Themenschwerpunkten:</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Krankheitsbilder und Krankheitsbewältigung</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Diagnose und Diagnoseverfahren</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Behandlungsmöglichkeiten und Therapien</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Behandlun</w:t>
      </w:r>
      <w:r>
        <w:rPr>
          <w:rFonts w:ascii="Verdana" w:hAnsi="Verdana"/>
          <w:sz w:val="20"/>
        </w:rPr>
        <w:t>gsverfahren und –leitlinien</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Medikamente und ihre Anwendung</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Ärzte / Therapeuten</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 xml:space="preserve">Kliniken / Gesundheitseinrichtungen </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 xml:space="preserve">Alternativmedizin / Naturheilverfahren </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Anbieterübersicht und Markttransparenz</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Qualität der Anbieter</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Beratungsdienste und psychosoziale Hilf</w:t>
      </w:r>
      <w:r>
        <w:rPr>
          <w:rFonts w:ascii="Verdana" w:hAnsi="Verdana"/>
          <w:sz w:val="20"/>
        </w:rPr>
        <w:t>en</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Angebote von Leistungsträgern (z.B. Kassen)</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Patientenrechte und Beschwerdewege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Die Fragen sind zum Teil sehr spezifisch, anspruchsvoll und weitreichend, lassen aber ein Gesamtanliegen erkennen. </w:t>
      </w:r>
    </w:p>
    <w:p w:rsidR="00000000" w:rsidRDefault="005B7076">
      <w:pPr>
        <w:spacing w:line="300" w:lineRule="atLeast"/>
        <w:jc w:val="both"/>
        <w:rPr>
          <w:rFonts w:ascii="Verdana" w:hAnsi="Verdana"/>
          <w:sz w:val="22"/>
        </w:rPr>
      </w:pPr>
      <w:r>
        <w:rPr>
          <w:rFonts w:ascii="Verdana" w:hAnsi="Verdana"/>
          <w:sz w:val="22"/>
        </w:rPr>
        <w:t>Es geht um</w:t>
      </w:r>
    </w:p>
    <w:p w:rsidR="00000000" w:rsidRDefault="005B7076" w:rsidP="005B7076">
      <w:pPr>
        <w:numPr>
          <w:ilvl w:val="0"/>
          <w:numId w:val="1"/>
        </w:numPr>
        <w:tabs>
          <w:tab w:val="left" w:pos="1290"/>
          <w:tab w:val="num" w:pos="1778"/>
        </w:tabs>
        <w:spacing w:line="300" w:lineRule="atLeast"/>
        <w:ind w:left="1778"/>
        <w:rPr>
          <w:rFonts w:ascii="Verdana" w:hAnsi="Verdana"/>
          <w:sz w:val="20"/>
        </w:rPr>
      </w:pPr>
      <w:r>
        <w:rPr>
          <w:rFonts w:ascii="Verdana" w:hAnsi="Verdana"/>
          <w:sz w:val="20"/>
        </w:rPr>
        <w:t xml:space="preserve">umfassende kompetente Information zu </w:t>
      </w:r>
      <w:r>
        <w:rPr>
          <w:rFonts w:ascii="Verdana" w:hAnsi="Verdana"/>
          <w:b/>
          <w:sz w:val="20"/>
        </w:rPr>
        <w:t>bestimmte</w:t>
      </w:r>
      <w:r>
        <w:rPr>
          <w:rFonts w:ascii="Verdana" w:hAnsi="Verdana"/>
          <w:b/>
          <w:sz w:val="20"/>
        </w:rPr>
        <w:t>n Themen</w:t>
      </w:r>
      <w:r>
        <w:rPr>
          <w:rFonts w:ascii="Verdana" w:hAnsi="Verdana"/>
          <w:sz w:val="20"/>
        </w:rPr>
        <w:t xml:space="preserve"> und entsprechende Beratung (inhaltlich fachliche Fragen ). Hier geht es </w:t>
      </w:r>
      <w:r>
        <w:rPr>
          <w:rFonts w:ascii="Verdana" w:hAnsi="Verdana"/>
          <w:sz w:val="20"/>
        </w:rPr>
        <w:t>ü</w:t>
      </w:r>
      <w:r>
        <w:rPr>
          <w:rFonts w:ascii="Verdana" w:hAnsi="Verdana"/>
          <w:sz w:val="20"/>
        </w:rPr>
        <w:t>berwiegend um Informationen zu einem Krankheitsbild, zu Behan</w:t>
      </w:r>
      <w:r>
        <w:rPr>
          <w:rFonts w:ascii="Verdana" w:hAnsi="Verdana"/>
          <w:sz w:val="20"/>
        </w:rPr>
        <w:t>d</w:t>
      </w:r>
      <w:r>
        <w:rPr>
          <w:rFonts w:ascii="Verdana" w:hAnsi="Verdana"/>
          <w:sz w:val="20"/>
        </w:rPr>
        <w:t>lungsmöglichkeiten und Behandlungsalternativen, um den Zugang zu Erfahrungen mit bestimmten Medik</w:t>
      </w:r>
      <w:r>
        <w:rPr>
          <w:rFonts w:ascii="Verdana" w:hAnsi="Verdana"/>
          <w:sz w:val="20"/>
        </w:rPr>
        <w:t>a</w:t>
      </w:r>
      <w:r>
        <w:rPr>
          <w:rFonts w:ascii="Verdana" w:hAnsi="Verdana"/>
          <w:sz w:val="20"/>
        </w:rPr>
        <w:t xml:space="preserve">menten usw. </w:t>
      </w:r>
    </w:p>
    <w:p w:rsidR="00000000" w:rsidRDefault="005B7076">
      <w:pPr>
        <w:tabs>
          <w:tab w:val="left" w:pos="1290"/>
        </w:tabs>
        <w:spacing w:line="300" w:lineRule="atLeast"/>
        <w:ind w:left="1418"/>
        <w:rPr>
          <w:rFonts w:ascii="Verdana" w:hAnsi="Verdana"/>
          <w:sz w:val="20"/>
        </w:rPr>
      </w:pPr>
    </w:p>
    <w:p w:rsidR="00000000" w:rsidRDefault="005B7076" w:rsidP="005B7076">
      <w:pPr>
        <w:numPr>
          <w:ilvl w:val="0"/>
          <w:numId w:val="1"/>
        </w:numPr>
        <w:tabs>
          <w:tab w:val="left" w:pos="1290"/>
          <w:tab w:val="num" w:pos="1778"/>
        </w:tabs>
        <w:spacing w:line="300" w:lineRule="atLeast"/>
        <w:ind w:left="1778"/>
        <w:rPr>
          <w:rFonts w:ascii="Verdana" w:hAnsi="Verdana"/>
          <w:sz w:val="20"/>
        </w:rPr>
      </w:pPr>
      <w:r>
        <w:rPr>
          <w:rFonts w:ascii="Verdana" w:hAnsi="Verdana"/>
          <w:sz w:val="20"/>
        </w:rPr>
        <w:lastRenderedPageBreak/>
        <w:t>Hilfestellung auf dem Weg durch das Leistungsangebot  gesundheitl</w:t>
      </w:r>
      <w:r>
        <w:rPr>
          <w:rFonts w:ascii="Verdana" w:hAnsi="Verdana"/>
          <w:sz w:val="20"/>
        </w:rPr>
        <w:t>i</w:t>
      </w:r>
      <w:r>
        <w:rPr>
          <w:rFonts w:ascii="Verdana" w:hAnsi="Verdana"/>
          <w:sz w:val="20"/>
        </w:rPr>
        <w:t xml:space="preserve">cher Versorgung ( </w:t>
      </w:r>
      <w:r>
        <w:rPr>
          <w:rFonts w:ascii="Verdana" w:hAnsi="Verdana"/>
          <w:b/>
          <w:sz w:val="20"/>
        </w:rPr>
        <w:t>Strukturinformation zum Gesundheitswesen</w:t>
      </w:r>
      <w:r>
        <w:rPr>
          <w:rFonts w:ascii="Verdana" w:hAnsi="Verdana"/>
          <w:sz w:val="20"/>
        </w:rPr>
        <w:t xml:space="preserve"> ) und um</w:t>
      </w:r>
    </w:p>
    <w:p w:rsidR="00000000" w:rsidRDefault="005B7076">
      <w:pPr>
        <w:tabs>
          <w:tab w:val="left" w:pos="1290"/>
        </w:tabs>
        <w:spacing w:line="300" w:lineRule="atLeast"/>
        <w:rPr>
          <w:rFonts w:ascii="Verdana" w:hAnsi="Verdana"/>
          <w:sz w:val="20"/>
        </w:rPr>
      </w:pPr>
    </w:p>
    <w:p w:rsidR="00000000" w:rsidRDefault="005B7076" w:rsidP="005B7076">
      <w:pPr>
        <w:numPr>
          <w:ilvl w:val="0"/>
          <w:numId w:val="1"/>
        </w:numPr>
        <w:tabs>
          <w:tab w:val="left" w:pos="1290"/>
          <w:tab w:val="num" w:pos="1778"/>
        </w:tabs>
        <w:spacing w:line="300" w:lineRule="atLeast"/>
        <w:ind w:left="1778"/>
        <w:rPr>
          <w:rFonts w:ascii="Verdana" w:hAnsi="Verdana"/>
          <w:sz w:val="20"/>
        </w:rPr>
      </w:pPr>
      <w:r>
        <w:rPr>
          <w:rFonts w:ascii="Verdana" w:hAnsi="Verdana"/>
          <w:sz w:val="20"/>
        </w:rPr>
        <w:t xml:space="preserve">Informationen, die Auskunft über die </w:t>
      </w:r>
      <w:r>
        <w:rPr>
          <w:rFonts w:ascii="Verdana" w:hAnsi="Verdana"/>
          <w:b/>
          <w:sz w:val="20"/>
        </w:rPr>
        <w:t>Qualität der Leistungsanbieter</w:t>
      </w:r>
      <w:r>
        <w:rPr>
          <w:rFonts w:ascii="Verdana" w:hAnsi="Verdana"/>
          <w:sz w:val="20"/>
        </w:rPr>
        <w:t xml:space="preserve"> geben.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Eine weitere Basis für die Eingrenzung des In</w:t>
      </w:r>
      <w:r>
        <w:rPr>
          <w:rFonts w:ascii="Verdana" w:hAnsi="Verdana"/>
          <w:sz w:val="22"/>
        </w:rPr>
        <w:t>formationsbedarfs von Ratsuche</w:t>
      </w:r>
      <w:r>
        <w:rPr>
          <w:rFonts w:ascii="Verdana" w:hAnsi="Verdana"/>
          <w:sz w:val="22"/>
        </w:rPr>
        <w:t>n</w:t>
      </w:r>
      <w:r>
        <w:rPr>
          <w:rFonts w:ascii="Verdana" w:hAnsi="Verdana"/>
          <w:sz w:val="22"/>
        </w:rPr>
        <w:t>den und Patienten ist die so genannte ‚Berliner Mängelliste’</w:t>
      </w:r>
      <w:r>
        <w:rPr>
          <w:rStyle w:val="Funotenzeichen"/>
          <w:rFonts w:ascii="Verdana" w:hAnsi="Verdana"/>
          <w:sz w:val="22"/>
        </w:rPr>
        <w:footnoteReference w:id="5"/>
      </w:r>
      <w:r>
        <w:rPr>
          <w:rFonts w:ascii="Verdana" w:hAnsi="Verdana"/>
          <w:sz w:val="22"/>
        </w:rPr>
        <w:t xml:space="preserve">, die das „Berliner Forum für chronisch kranke und behinderte Menschen“ mit SEKIS erarbeitet hat. Sie soll Schwachpunkte der medizinischen Versorgung aus Sicht der </w:t>
      </w:r>
      <w:r>
        <w:rPr>
          <w:rFonts w:ascii="Verdana" w:hAnsi="Verdana"/>
          <w:sz w:val="22"/>
        </w:rPr>
        <w:t>Patienten mit dem Ziel benennen, einen Beitrag für die Entwicklung eines patientenorie</w:t>
      </w:r>
      <w:r>
        <w:rPr>
          <w:rFonts w:ascii="Verdana" w:hAnsi="Verdana"/>
          <w:sz w:val="22"/>
        </w:rPr>
        <w:t>n</w:t>
      </w:r>
      <w:r>
        <w:rPr>
          <w:rFonts w:ascii="Verdana" w:hAnsi="Verdana"/>
          <w:sz w:val="22"/>
        </w:rPr>
        <w:t xml:space="preserve">tierten Gesundheitssektors zu leisten. Die darin angesprochenen Themenbereiche beinhalten unter anderem </w:t>
      </w:r>
    </w:p>
    <w:p w:rsidR="00000000" w:rsidRDefault="005B7076">
      <w:pPr>
        <w:spacing w:line="300" w:lineRule="atLeast"/>
        <w:jc w:val="both"/>
        <w:rPr>
          <w:rFonts w:ascii="Verdana" w:hAnsi="Verdana"/>
          <w:sz w:val="22"/>
        </w:rPr>
      </w:pP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 xml:space="preserve">das Verhältnis zwischen Arzt und Patient, </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Dienstleistungs- und</w:t>
      </w:r>
      <w:r>
        <w:rPr>
          <w:rFonts w:ascii="Verdana" w:hAnsi="Verdana"/>
          <w:sz w:val="20"/>
        </w:rPr>
        <w:t xml:space="preserve"> Servicequalität der Versorgung, </w:t>
      </w:r>
    </w:p>
    <w:p w:rsidR="00000000" w:rsidRDefault="005B7076" w:rsidP="005B7076">
      <w:pPr>
        <w:numPr>
          <w:ilvl w:val="0"/>
          <w:numId w:val="1"/>
        </w:numPr>
        <w:tabs>
          <w:tab w:val="num" w:pos="1778"/>
        </w:tabs>
        <w:spacing w:line="300" w:lineRule="atLeast"/>
        <w:ind w:left="1778"/>
        <w:jc w:val="both"/>
        <w:rPr>
          <w:rFonts w:ascii="Verdana" w:hAnsi="Verdana"/>
          <w:sz w:val="20"/>
        </w:rPr>
      </w:pPr>
      <w:r>
        <w:rPr>
          <w:rFonts w:ascii="Verdana" w:hAnsi="Verdana"/>
          <w:sz w:val="20"/>
        </w:rPr>
        <w:t xml:space="preserve">die Schaffung von Fach- und Markttransparenz und die Durchsetzung und Vertretung von Patientenrechten.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Eine wichtige Forderung ist in diesem Zusammenhang der barrierefreie Zugang zu Informationen, die den Betroffenen die</w:t>
      </w:r>
      <w:r>
        <w:rPr>
          <w:rFonts w:ascii="Verdana" w:hAnsi="Verdana"/>
          <w:sz w:val="22"/>
        </w:rPr>
        <w:t xml:space="preserve"> eigenständige Einschätzung und B</w:t>
      </w:r>
      <w:r>
        <w:rPr>
          <w:rFonts w:ascii="Verdana" w:hAnsi="Verdana"/>
          <w:sz w:val="22"/>
        </w:rPr>
        <w:t>e</w:t>
      </w:r>
      <w:r>
        <w:rPr>
          <w:rFonts w:ascii="Verdana" w:hAnsi="Verdana"/>
          <w:sz w:val="22"/>
        </w:rPr>
        <w:t>u</w:t>
      </w:r>
      <w:r>
        <w:rPr>
          <w:rFonts w:ascii="Verdana" w:hAnsi="Verdana"/>
          <w:sz w:val="22"/>
        </w:rPr>
        <w:t>r</w:t>
      </w:r>
      <w:r>
        <w:rPr>
          <w:rFonts w:ascii="Verdana" w:hAnsi="Verdana"/>
          <w:sz w:val="22"/>
        </w:rPr>
        <w:t>teilung der medizinischen Informationen und der Versorgungsangebote ermö</w:t>
      </w:r>
      <w:r>
        <w:rPr>
          <w:rFonts w:ascii="Verdana" w:hAnsi="Verdana"/>
          <w:sz w:val="22"/>
        </w:rPr>
        <w:t>g</w:t>
      </w:r>
      <w:r>
        <w:rPr>
          <w:rFonts w:ascii="Verdana" w:hAnsi="Verdana"/>
          <w:sz w:val="22"/>
        </w:rPr>
        <w:t>licht ( info</w:t>
      </w:r>
      <w:r>
        <w:rPr>
          <w:rFonts w:ascii="Verdana" w:hAnsi="Verdana"/>
          <w:sz w:val="22"/>
        </w:rPr>
        <w:t>r</w:t>
      </w:r>
      <w:r>
        <w:rPr>
          <w:rFonts w:ascii="Verdana" w:hAnsi="Verdana"/>
          <w:sz w:val="22"/>
        </w:rPr>
        <w:t>med consent ).</w:t>
      </w:r>
    </w:p>
    <w:p w:rsidR="00000000" w:rsidRDefault="005B7076">
      <w:pPr>
        <w:tabs>
          <w:tab w:val="left" w:pos="1290"/>
        </w:tabs>
        <w:spacing w:line="300" w:lineRule="atLeast"/>
        <w:jc w:val="both"/>
        <w:rPr>
          <w:rFonts w:ascii="Verdana" w:hAnsi="Verdana"/>
          <w:sz w:val="22"/>
        </w:rPr>
      </w:pPr>
    </w:p>
    <w:p w:rsidR="00000000" w:rsidRDefault="005B7076">
      <w:pPr>
        <w:tabs>
          <w:tab w:val="left" w:pos="1290"/>
        </w:tabs>
        <w:spacing w:line="300" w:lineRule="atLeast"/>
        <w:jc w:val="both"/>
        <w:rPr>
          <w:rFonts w:ascii="Verdana" w:hAnsi="Verdana"/>
          <w:sz w:val="22"/>
        </w:rPr>
      </w:pPr>
      <w:r>
        <w:rPr>
          <w:rFonts w:ascii="Verdana" w:hAnsi="Verdana"/>
          <w:sz w:val="22"/>
        </w:rPr>
        <w:t>Aus diesen Vorarbeiten und aus stichprobenartigen Befragungen der Ratsuche</w:t>
      </w:r>
      <w:r>
        <w:rPr>
          <w:rFonts w:ascii="Verdana" w:hAnsi="Verdana"/>
          <w:sz w:val="22"/>
        </w:rPr>
        <w:t>n</w:t>
      </w:r>
      <w:r>
        <w:rPr>
          <w:rFonts w:ascii="Verdana" w:hAnsi="Verdana"/>
          <w:sz w:val="22"/>
        </w:rPr>
        <w:t>den bei SEKIS wird deutlich, dass Patienten</w:t>
      </w:r>
      <w:r>
        <w:rPr>
          <w:rFonts w:ascii="Verdana" w:hAnsi="Verdana"/>
          <w:sz w:val="22"/>
        </w:rPr>
        <w:t xml:space="preserve"> zwischen Erfahrungswissen und Fachwissen unterscheiden und dass diese unterschiedlichen Formen in verschi</w:t>
      </w:r>
      <w:r>
        <w:rPr>
          <w:rFonts w:ascii="Verdana" w:hAnsi="Verdana"/>
          <w:sz w:val="22"/>
        </w:rPr>
        <w:t>e</w:t>
      </w:r>
      <w:r>
        <w:rPr>
          <w:rFonts w:ascii="Verdana" w:hAnsi="Verdana"/>
          <w:sz w:val="22"/>
        </w:rPr>
        <w:t xml:space="preserve">denen Phasen nachgefragt werden.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Nach den behandelnden Ärzten ist eine der ersten Instanzen, die Patienten und Ratsuchende fragen, das private Umfe</w:t>
      </w:r>
      <w:r>
        <w:rPr>
          <w:rFonts w:ascii="Verdana" w:hAnsi="Verdana"/>
          <w:sz w:val="22"/>
        </w:rPr>
        <w:t>ld. Die subjektive Information oder Ei</w:t>
      </w:r>
      <w:r>
        <w:rPr>
          <w:rFonts w:ascii="Verdana" w:hAnsi="Verdana"/>
          <w:sz w:val="22"/>
        </w:rPr>
        <w:t>n</w:t>
      </w:r>
      <w:r>
        <w:rPr>
          <w:rFonts w:ascii="Verdana" w:hAnsi="Verdana"/>
          <w:sz w:val="22"/>
        </w:rPr>
        <w:t xml:space="preserve">schätzung einer vertrauten Person, deren Erfahrung man schätzt, steht bei vielen Menschen in Entscheidungssituationen an einer der ersten Stellen. </w:t>
      </w:r>
    </w:p>
    <w:p w:rsidR="00000000" w:rsidRDefault="005B7076">
      <w:pPr>
        <w:spacing w:line="300" w:lineRule="atLeast"/>
        <w:jc w:val="both"/>
        <w:rPr>
          <w:rFonts w:ascii="Verdana" w:hAnsi="Verdana"/>
          <w:sz w:val="22"/>
        </w:rPr>
      </w:pPr>
      <w:r>
        <w:rPr>
          <w:rFonts w:ascii="Verdana" w:hAnsi="Verdana"/>
          <w:sz w:val="22"/>
        </w:rPr>
        <w:t>Unabhängig vom Bedürfnis nach umfassender und ausführlicher Aufklärun</w:t>
      </w:r>
      <w:r>
        <w:rPr>
          <w:rFonts w:ascii="Verdana" w:hAnsi="Verdana"/>
          <w:sz w:val="22"/>
        </w:rPr>
        <w:t>g und Beratung durch Fachleute in Akutsituationen, dem medizinischen Behandlung</w:t>
      </w:r>
      <w:r>
        <w:rPr>
          <w:rFonts w:ascii="Verdana" w:hAnsi="Verdana"/>
          <w:sz w:val="22"/>
        </w:rPr>
        <w:t>s</w:t>
      </w:r>
      <w:r>
        <w:rPr>
          <w:rFonts w:ascii="Verdana" w:hAnsi="Verdana"/>
          <w:sz w:val="22"/>
        </w:rPr>
        <w:t>prozess und der klassischen Versorgungssituation als Kranke/r spielt z.B. in En</w:t>
      </w:r>
      <w:r>
        <w:rPr>
          <w:rFonts w:ascii="Verdana" w:hAnsi="Verdana"/>
          <w:sz w:val="22"/>
        </w:rPr>
        <w:t>t</w:t>
      </w:r>
      <w:r>
        <w:rPr>
          <w:rFonts w:ascii="Verdana" w:hAnsi="Verdana"/>
          <w:sz w:val="22"/>
        </w:rPr>
        <w:t xml:space="preserve">scheidungssituationen ( etwa nach einer Diagnoseerstellung, vor einer wichtigen Operation, wenn </w:t>
      </w:r>
      <w:r>
        <w:rPr>
          <w:rFonts w:ascii="Verdana" w:hAnsi="Verdana"/>
          <w:sz w:val="22"/>
        </w:rPr>
        <w:t>eine Krankheit sich als chronisch erweist und auf Dauer bewä</w:t>
      </w:r>
      <w:r>
        <w:rPr>
          <w:rFonts w:ascii="Verdana" w:hAnsi="Verdana"/>
          <w:sz w:val="22"/>
        </w:rPr>
        <w:t>l</w:t>
      </w:r>
      <w:r>
        <w:rPr>
          <w:rFonts w:ascii="Verdana" w:hAnsi="Verdana"/>
          <w:sz w:val="22"/>
        </w:rPr>
        <w:t>tigt werden muss oder wenn Angehörige realisieren, dass sie in eine  besondere Verantwortung eingebunden werden) der Wunsch, die Erfahrungen anderer Me</w:t>
      </w:r>
      <w:r>
        <w:rPr>
          <w:rFonts w:ascii="Verdana" w:hAnsi="Verdana"/>
          <w:sz w:val="22"/>
        </w:rPr>
        <w:t>n</w:t>
      </w:r>
      <w:r>
        <w:rPr>
          <w:rFonts w:ascii="Verdana" w:hAnsi="Verdana"/>
          <w:sz w:val="22"/>
        </w:rPr>
        <w:t xml:space="preserve">schen in gleicher Situation einzubeziehen, </w:t>
      </w:r>
      <w:r>
        <w:rPr>
          <w:rFonts w:ascii="Verdana" w:hAnsi="Verdana"/>
          <w:sz w:val="22"/>
        </w:rPr>
        <w:t xml:space="preserve">eine besondere Rolle.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br w:type="column"/>
      </w:r>
      <w:r>
        <w:rPr>
          <w:rFonts w:ascii="Verdana" w:hAnsi="Verdana"/>
          <w:sz w:val="22"/>
        </w:rPr>
        <w:lastRenderedPageBreak/>
        <w:t>Erfahrungswissen und Fachwissen werden parallel und gleichberechtigt nachg</w:t>
      </w:r>
      <w:r>
        <w:rPr>
          <w:rFonts w:ascii="Verdana" w:hAnsi="Verdana"/>
          <w:sz w:val="22"/>
        </w:rPr>
        <w:t>e</w:t>
      </w:r>
      <w:r>
        <w:rPr>
          <w:rFonts w:ascii="Verdana" w:hAnsi="Verdana"/>
          <w:sz w:val="22"/>
        </w:rPr>
        <w:t>fragt, oft jedoch in unterschiedlichen Phasen.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rPr>
          <w:rFonts w:ascii="Verdana" w:hAnsi="Verdana"/>
          <w:snapToGrid w:val="0"/>
          <w:color w:val="000000"/>
          <w:sz w:val="22"/>
        </w:rPr>
      </w:pPr>
    </w:p>
    <w:tbl>
      <w:tblPr>
        <w:tblW w:w="0" w:type="auto"/>
        <w:tblInd w:w="550" w:type="dxa"/>
        <w:tblLayout w:type="fixed"/>
        <w:tblCellMar>
          <w:left w:w="70" w:type="dxa"/>
          <w:right w:w="70" w:type="dxa"/>
        </w:tblCellMar>
        <w:tblLook w:val="0000"/>
      </w:tblPr>
      <w:tblGrid>
        <w:gridCol w:w="2655"/>
        <w:gridCol w:w="2961"/>
        <w:gridCol w:w="2544"/>
      </w:tblGrid>
      <w:tr w:rsidR="00000000">
        <w:tblPrEx>
          <w:tblCellMar>
            <w:top w:w="0" w:type="dxa"/>
            <w:bottom w:w="0" w:type="dxa"/>
          </w:tblCellMar>
        </w:tblPrEx>
        <w:tc>
          <w:tcPr>
            <w:tcW w:w="2655" w:type="dxa"/>
          </w:tcPr>
          <w:p w:rsidR="00000000" w:rsidRDefault="005B7076">
            <w:pPr>
              <w:spacing w:line="300" w:lineRule="atLeast"/>
              <w:jc w:val="center"/>
              <w:rPr>
                <w:rFonts w:ascii="Verdana" w:hAnsi="Verdana"/>
                <w:b/>
                <w:sz w:val="18"/>
              </w:rPr>
            </w:pPr>
            <w:r>
              <w:rPr>
                <w:rFonts w:ascii="Verdana" w:hAnsi="Verdana"/>
                <w:noProof/>
                <w:sz w:val="22"/>
              </w:rPr>
              <w:pict>
                <v:oval id="_x0000_s1027" style="position:absolute;left:0;text-align:left;margin-left:159.5pt;margin-top:1.3pt;width:132pt;height:90pt;z-index:251625984" o:allowincell="f" filled="f"/>
              </w:pict>
            </w:r>
            <w:r>
              <w:rPr>
                <w:rFonts w:ascii="Verdana" w:hAnsi="Verdana"/>
                <w:b/>
                <w:sz w:val="18"/>
              </w:rPr>
              <w:t>Erfahrungswissen</w:t>
            </w:r>
          </w:p>
        </w:tc>
        <w:tc>
          <w:tcPr>
            <w:tcW w:w="2961" w:type="dxa"/>
          </w:tcPr>
          <w:p w:rsidR="00000000" w:rsidRDefault="005B7076">
            <w:pPr>
              <w:spacing w:line="300" w:lineRule="atLeast"/>
              <w:jc w:val="center"/>
              <w:rPr>
                <w:rFonts w:ascii="Verdana" w:hAnsi="Verdana"/>
                <w:b/>
                <w:i/>
                <w:sz w:val="18"/>
              </w:rPr>
            </w:pPr>
          </w:p>
        </w:tc>
        <w:tc>
          <w:tcPr>
            <w:tcW w:w="2544" w:type="dxa"/>
          </w:tcPr>
          <w:p w:rsidR="00000000" w:rsidRDefault="005B7076">
            <w:pPr>
              <w:spacing w:line="300" w:lineRule="atLeast"/>
              <w:jc w:val="center"/>
              <w:rPr>
                <w:rFonts w:ascii="Verdana" w:hAnsi="Verdana"/>
                <w:b/>
                <w:sz w:val="18"/>
              </w:rPr>
            </w:pPr>
            <w:r>
              <w:rPr>
                <w:rFonts w:ascii="Verdana" w:hAnsi="Verdana"/>
                <w:b/>
                <w:sz w:val="18"/>
              </w:rPr>
              <w:t>Fachwissen</w:t>
            </w:r>
          </w:p>
        </w:tc>
      </w:tr>
      <w:tr w:rsidR="00000000">
        <w:tblPrEx>
          <w:tblCellMar>
            <w:top w:w="0" w:type="dxa"/>
            <w:bottom w:w="0" w:type="dxa"/>
          </w:tblCellMar>
        </w:tblPrEx>
        <w:tc>
          <w:tcPr>
            <w:tcW w:w="2655" w:type="dxa"/>
          </w:tcPr>
          <w:p w:rsidR="00000000" w:rsidRDefault="005B7076">
            <w:pPr>
              <w:spacing w:line="300" w:lineRule="atLeast"/>
              <w:jc w:val="center"/>
              <w:rPr>
                <w:rFonts w:ascii="Verdana" w:hAnsi="Verdana"/>
                <w:sz w:val="18"/>
              </w:rPr>
            </w:pPr>
            <w:r>
              <w:rPr>
                <w:rFonts w:ascii="Verdana" w:hAnsi="Verdana"/>
                <w:sz w:val="18"/>
              </w:rPr>
              <w:t>nach der Diagnose</w:t>
            </w:r>
          </w:p>
          <w:p w:rsidR="00000000" w:rsidRDefault="005B7076">
            <w:pPr>
              <w:spacing w:line="300" w:lineRule="atLeast"/>
              <w:jc w:val="center"/>
              <w:rPr>
                <w:rFonts w:ascii="Verdana" w:hAnsi="Verdana"/>
                <w:sz w:val="18"/>
              </w:rPr>
            </w:pPr>
            <w:r>
              <w:rPr>
                <w:rFonts w:ascii="Verdana" w:hAnsi="Verdana"/>
                <w:sz w:val="18"/>
              </w:rPr>
              <w:t>in Entscheidungs-</w:t>
            </w:r>
          </w:p>
          <w:p w:rsidR="00000000" w:rsidRDefault="005B7076">
            <w:pPr>
              <w:spacing w:line="300" w:lineRule="atLeast"/>
              <w:jc w:val="center"/>
              <w:rPr>
                <w:rFonts w:ascii="Verdana" w:hAnsi="Verdana"/>
                <w:sz w:val="18"/>
              </w:rPr>
            </w:pPr>
            <w:r>
              <w:rPr>
                <w:rFonts w:ascii="Verdana" w:hAnsi="Verdana"/>
                <w:sz w:val="18"/>
              </w:rPr>
              <w:t>situati</w:t>
            </w:r>
            <w:r>
              <w:rPr>
                <w:rFonts w:ascii="Verdana" w:hAnsi="Verdana"/>
                <w:sz w:val="18"/>
              </w:rPr>
              <w:t>o</w:t>
            </w:r>
            <w:r>
              <w:rPr>
                <w:rFonts w:ascii="Verdana" w:hAnsi="Verdana"/>
                <w:sz w:val="18"/>
              </w:rPr>
              <w:t>nen</w:t>
            </w:r>
          </w:p>
          <w:p w:rsidR="00000000" w:rsidRDefault="005B7076">
            <w:pPr>
              <w:spacing w:line="300" w:lineRule="atLeast"/>
              <w:jc w:val="center"/>
              <w:rPr>
                <w:rFonts w:ascii="Verdana" w:hAnsi="Verdana"/>
                <w:sz w:val="18"/>
              </w:rPr>
            </w:pPr>
            <w:r>
              <w:rPr>
                <w:rFonts w:ascii="Verdana" w:hAnsi="Verdana"/>
                <w:sz w:val="18"/>
              </w:rPr>
              <w:t>im Bewältigungsprozess</w:t>
            </w:r>
          </w:p>
          <w:p w:rsidR="00000000" w:rsidRDefault="005B7076">
            <w:pPr>
              <w:spacing w:line="300" w:lineRule="atLeast"/>
              <w:jc w:val="center"/>
              <w:rPr>
                <w:rFonts w:ascii="Verdana" w:hAnsi="Verdana"/>
                <w:sz w:val="18"/>
              </w:rPr>
            </w:pPr>
            <w:r>
              <w:rPr>
                <w:rFonts w:ascii="Verdana" w:hAnsi="Verdana"/>
                <w:sz w:val="18"/>
              </w:rPr>
              <w:t xml:space="preserve">als </w:t>
            </w:r>
            <w:r>
              <w:rPr>
                <w:rFonts w:ascii="Verdana" w:hAnsi="Verdana"/>
                <w:sz w:val="18"/>
              </w:rPr>
              <w:t>Angehörige</w:t>
            </w:r>
          </w:p>
          <w:p w:rsidR="00000000" w:rsidRDefault="005B7076">
            <w:pPr>
              <w:spacing w:line="300" w:lineRule="atLeast"/>
              <w:jc w:val="center"/>
              <w:rPr>
                <w:rFonts w:ascii="Verdana" w:hAnsi="Verdana"/>
                <w:sz w:val="18"/>
              </w:rPr>
            </w:pPr>
          </w:p>
        </w:tc>
        <w:tc>
          <w:tcPr>
            <w:tcW w:w="2961" w:type="dxa"/>
          </w:tcPr>
          <w:p w:rsidR="00000000" w:rsidRDefault="005B7076">
            <w:pPr>
              <w:spacing w:line="300" w:lineRule="atLeast"/>
              <w:jc w:val="center"/>
              <w:rPr>
                <w:rFonts w:ascii="Verdana" w:hAnsi="Verdana"/>
                <w:b/>
                <w:i/>
                <w:sz w:val="18"/>
              </w:rPr>
            </w:pPr>
            <w:r>
              <w:rPr>
                <w:rFonts w:ascii="Verdana" w:hAnsi="Verdana"/>
                <w:b/>
                <w:i/>
                <w:sz w:val="18"/>
              </w:rPr>
              <w:t>Informations-</w:t>
            </w:r>
          </w:p>
          <w:p w:rsidR="00000000" w:rsidRDefault="005B7076">
            <w:pPr>
              <w:spacing w:line="300" w:lineRule="atLeast"/>
              <w:jc w:val="center"/>
              <w:rPr>
                <w:rFonts w:ascii="Verdana" w:hAnsi="Verdana"/>
                <w:b/>
                <w:i/>
                <w:sz w:val="18"/>
              </w:rPr>
            </w:pPr>
            <w:r>
              <w:rPr>
                <w:rFonts w:ascii="Verdana" w:hAnsi="Verdana"/>
                <w:b/>
                <w:i/>
                <w:sz w:val="18"/>
              </w:rPr>
              <w:t xml:space="preserve">bedürfnis </w:t>
            </w:r>
          </w:p>
          <w:p w:rsidR="00000000" w:rsidRDefault="005B7076">
            <w:pPr>
              <w:spacing w:line="300" w:lineRule="atLeast"/>
              <w:jc w:val="center"/>
              <w:rPr>
                <w:rFonts w:ascii="Verdana" w:hAnsi="Verdana"/>
                <w:b/>
                <w:i/>
                <w:sz w:val="18"/>
              </w:rPr>
            </w:pPr>
            <w:r>
              <w:rPr>
                <w:rFonts w:ascii="Verdana" w:hAnsi="Verdana"/>
                <w:b/>
                <w:i/>
                <w:sz w:val="18"/>
              </w:rPr>
              <w:t>der Patienten</w:t>
            </w:r>
          </w:p>
        </w:tc>
        <w:tc>
          <w:tcPr>
            <w:tcW w:w="2544" w:type="dxa"/>
          </w:tcPr>
          <w:p w:rsidR="00000000" w:rsidRDefault="005B7076">
            <w:pPr>
              <w:spacing w:line="300" w:lineRule="atLeast"/>
              <w:jc w:val="center"/>
              <w:rPr>
                <w:rFonts w:ascii="Verdana" w:hAnsi="Verdana"/>
                <w:sz w:val="18"/>
              </w:rPr>
            </w:pPr>
            <w:r>
              <w:rPr>
                <w:rFonts w:ascii="Verdana" w:hAnsi="Verdana"/>
                <w:sz w:val="18"/>
              </w:rPr>
              <w:t>Akutsituation</w:t>
            </w:r>
          </w:p>
          <w:p w:rsidR="00000000" w:rsidRDefault="005B7076">
            <w:pPr>
              <w:spacing w:line="300" w:lineRule="atLeast"/>
              <w:jc w:val="center"/>
              <w:rPr>
                <w:rFonts w:ascii="Verdana" w:hAnsi="Verdana"/>
                <w:sz w:val="18"/>
              </w:rPr>
            </w:pPr>
            <w:r>
              <w:rPr>
                <w:rFonts w:ascii="Verdana" w:hAnsi="Verdana"/>
                <w:sz w:val="18"/>
              </w:rPr>
              <w:t>während der Behandlung</w:t>
            </w:r>
          </w:p>
          <w:p w:rsidR="00000000" w:rsidRDefault="005B7076">
            <w:pPr>
              <w:spacing w:line="300" w:lineRule="atLeast"/>
              <w:jc w:val="center"/>
              <w:rPr>
                <w:rFonts w:ascii="Verdana" w:hAnsi="Verdana"/>
                <w:sz w:val="18"/>
              </w:rPr>
            </w:pPr>
            <w:r>
              <w:rPr>
                <w:rFonts w:ascii="Verdana" w:hAnsi="Verdana"/>
                <w:sz w:val="18"/>
              </w:rPr>
              <w:t>im Versorgungsverlauf</w:t>
            </w:r>
          </w:p>
        </w:tc>
      </w:tr>
    </w:tbl>
    <w:tbl>
      <w:tblPr>
        <w:tblW w:w="0" w:type="auto"/>
        <w:tblLayout w:type="fixed"/>
        <w:tblCellMar>
          <w:left w:w="70" w:type="dxa"/>
          <w:right w:w="70" w:type="dxa"/>
        </w:tblCellMar>
        <w:tblLook w:val="0000"/>
      </w:tblPr>
      <w:tblGrid>
        <w:gridCol w:w="8280"/>
      </w:tblGrid>
      <w:tr w:rsidR="00000000">
        <w:tblPrEx>
          <w:tblCellMar>
            <w:top w:w="0" w:type="dxa"/>
            <w:bottom w:w="0" w:type="dxa"/>
          </w:tblCellMar>
        </w:tblPrEx>
        <w:trPr>
          <w:trHeight w:val="731"/>
        </w:trPr>
        <w:tc>
          <w:tcPr>
            <w:tcW w:w="8280" w:type="dxa"/>
          </w:tcPr>
          <w:p w:rsidR="00000000" w:rsidRDefault="005B7076">
            <w:pPr>
              <w:framePr w:hSpace="141" w:wrap="notBeside" w:vAnchor="text" w:hAnchor="page" w:x="1933" w:y="308"/>
              <w:spacing w:line="300" w:lineRule="atLeast"/>
              <w:jc w:val="center"/>
              <w:rPr>
                <w:rFonts w:ascii="Verdana" w:hAnsi="Verdana"/>
                <w:sz w:val="18"/>
              </w:rPr>
            </w:pPr>
            <w:r>
              <w:rPr>
                <w:rFonts w:ascii="Verdana" w:hAnsi="Verdana"/>
                <w:sz w:val="18"/>
              </w:rPr>
              <w:t xml:space="preserve">je gewichtiger und lebensbedrohlicher (z.B. Krebs) </w:t>
            </w:r>
          </w:p>
          <w:p w:rsidR="00000000" w:rsidRDefault="005B7076">
            <w:pPr>
              <w:framePr w:hSpace="141" w:wrap="notBeside" w:vAnchor="text" w:hAnchor="page" w:x="1933" w:y="308"/>
              <w:spacing w:line="300" w:lineRule="atLeast"/>
              <w:jc w:val="center"/>
              <w:rPr>
                <w:rFonts w:ascii="Verdana" w:hAnsi="Verdana"/>
                <w:sz w:val="18"/>
              </w:rPr>
            </w:pPr>
            <w:r>
              <w:rPr>
                <w:rFonts w:ascii="Verdana" w:hAnsi="Verdana"/>
                <w:sz w:val="18"/>
              </w:rPr>
              <w:t>je langwieriger (chronisch) eine Kran</w:t>
            </w:r>
            <w:r>
              <w:rPr>
                <w:rFonts w:ascii="Verdana" w:hAnsi="Verdana"/>
                <w:sz w:val="18"/>
              </w:rPr>
              <w:t>k</w:t>
            </w:r>
            <w:r>
              <w:rPr>
                <w:rFonts w:ascii="Verdana" w:hAnsi="Verdana"/>
                <w:sz w:val="18"/>
              </w:rPr>
              <w:t>heit ist,</w:t>
            </w:r>
          </w:p>
          <w:p w:rsidR="00000000" w:rsidRDefault="005B7076">
            <w:pPr>
              <w:pStyle w:val="Studie-PosKommentar"/>
              <w:framePr w:w="0" w:hSpace="141" w:wrap="notBeside" w:x="1933" w:y="308"/>
              <w:spacing w:line="300" w:lineRule="atLeast"/>
              <w:rPr>
                <w:rFonts w:ascii="Verdana" w:hAnsi="Verdana"/>
              </w:rPr>
            </w:pPr>
            <w:r>
              <w:rPr>
                <w:rFonts w:ascii="Verdana" w:hAnsi="Verdana"/>
              </w:rPr>
              <w:t>um so mehr wächst die Bedeutung des Erfahrung</w:t>
            </w:r>
            <w:r>
              <w:rPr>
                <w:rFonts w:ascii="Verdana" w:hAnsi="Verdana"/>
              </w:rPr>
              <w:t>swissens</w:t>
            </w:r>
          </w:p>
        </w:tc>
      </w:tr>
    </w:tbl>
    <w:p w:rsidR="00000000" w:rsidRDefault="005B7076">
      <w:pPr>
        <w:spacing w:line="300" w:lineRule="atLeast"/>
        <w:jc w:val="both"/>
        <w:rPr>
          <w:rFonts w:ascii="Verdana" w:hAnsi="Verdana"/>
          <w:sz w:val="22"/>
        </w:rPr>
      </w:pPr>
      <w:r>
        <w:rPr>
          <w:rFonts w:ascii="Verdana" w:hAnsi="Verdana"/>
          <w:noProof/>
          <w:sz w:val="18"/>
        </w:rPr>
        <w:pict>
          <v:line id="_x0000_s1028" style="position:absolute;left:0;text-align:left;flip:x;z-index:251627008;mso-position-horizontal-relative:text;mso-position-vertical-relative:text" from="78pt,6pt" to="387.6pt,6pt" o:allowincell="f">
            <v:stroke endarrow="block"/>
          </v:line>
        </w:pic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In einer repräsentativen FORSA-Umfrage in Berlin im September 2003 zur B</w:t>
      </w:r>
      <w:r>
        <w:rPr>
          <w:rFonts w:ascii="Verdana" w:hAnsi="Verdana"/>
          <w:sz w:val="22"/>
        </w:rPr>
        <w:t>e</w:t>
      </w:r>
      <w:r>
        <w:rPr>
          <w:rFonts w:ascii="Verdana" w:hAnsi="Verdana"/>
          <w:sz w:val="22"/>
        </w:rPr>
        <w:t>deutung der Selbsthilfe, die im Auftrag der Deu</w:t>
      </w:r>
      <w:r>
        <w:rPr>
          <w:rFonts w:ascii="Verdana" w:hAnsi="Verdana"/>
          <w:sz w:val="22"/>
        </w:rPr>
        <w:t>t</w:t>
      </w:r>
      <w:r>
        <w:rPr>
          <w:rFonts w:ascii="Verdana" w:hAnsi="Verdana"/>
          <w:sz w:val="22"/>
        </w:rPr>
        <w:t>schen Angestellten-Krankenkasse DAK</w:t>
      </w:r>
      <w:r>
        <w:rPr>
          <w:rStyle w:val="Funotenzeichen"/>
          <w:rFonts w:ascii="Verdana" w:hAnsi="Verdana"/>
          <w:sz w:val="22"/>
        </w:rPr>
        <w:footnoteReference w:id="6"/>
      </w:r>
      <w:r>
        <w:rPr>
          <w:rFonts w:ascii="Verdana" w:hAnsi="Verdana"/>
          <w:sz w:val="22"/>
        </w:rPr>
        <w:t xml:space="preserve"> durchgeführt wurde, wird dies belegt. </w:t>
      </w:r>
    </w:p>
    <w:p w:rsidR="00000000" w:rsidRDefault="005B7076">
      <w:pPr>
        <w:spacing w:line="300" w:lineRule="atLeast"/>
        <w:jc w:val="both"/>
        <w:rPr>
          <w:rFonts w:ascii="Verdana" w:hAnsi="Verdana"/>
          <w:sz w:val="22"/>
        </w:rPr>
      </w:pPr>
      <w:r>
        <w:rPr>
          <w:rFonts w:ascii="Verdana" w:hAnsi="Verdana"/>
          <w:sz w:val="22"/>
        </w:rPr>
        <w:t>Darin meinen 93 Prozent der Befragten, dass E</w:t>
      </w:r>
      <w:r>
        <w:rPr>
          <w:rFonts w:ascii="Verdana" w:hAnsi="Verdana"/>
          <w:sz w:val="22"/>
        </w:rPr>
        <w:t>rfahrungsaustausch von Betroff</w:t>
      </w:r>
      <w:r>
        <w:rPr>
          <w:rFonts w:ascii="Verdana" w:hAnsi="Verdana"/>
          <w:sz w:val="22"/>
        </w:rPr>
        <w:t>e</w:t>
      </w:r>
      <w:r>
        <w:rPr>
          <w:rFonts w:ascii="Verdana" w:hAnsi="Verdana"/>
          <w:sz w:val="22"/>
        </w:rPr>
        <w:t>nen besonders wichtig ist und 63 Prozent der Befragten, dass Selbsthilfegruppen manchmal wichtiger seien als Ärzte und Psychologen. 85 Prozent glauben, dass Selbsthilfegruppen bei der Bewältigung lebendbedrohlicher Krankheite</w:t>
      </w:r>
      <w:r>
        <w:rPr>
          <w:rFonts w:ascii="Verdana" w:hAnsi="Verdana"/>
          <w:sz w:val="22"/>
        </w:rPr>
        <w:t>n, wie Krebs unterstützen können. Auf die Frage „Wenn Sie selbst ein Patient mit einem chronischen Leiden oder einer schweren Erkrankung wären, dann würden Sie sich beraten lassen von ..?“ antworten: 95 Prozent von einem Arzt, 66 Prozent von Familienangehö</w:t>
      </w:r>
      <w:r>
        <w:rPr>
          <w:rFonts w:ascii="Verdana" w:hAnsi="Verdana"/>
          <w:sz w:val="22"/>
        </w:rPr>
        <w:t>rigen und Freunden, 59 Prozent von einer Selbsthilfegruppe und 35 Prozent im Internet.</w:t>
      </w:r>
    </w:p>
    <w:p w:rsidR="00000000" w:rsidRDefault="005B7076">
      <w:pPr>
        <w:spacing w:line="300" w:lineRule="atLeast"/>
        <w:jc w:val="both"/>
        <w:rPr>
          <w:rFonts w:ascii="Verdana" w:hAnsi="Verdana"/>
          <w:sz w:val="22"/>
        </w:rPr>
      </w:pPr>
      <w:r>
        <w:rPr>
          <w:rFonts w:ascii="Verdana" w:hAnsi="Verdana"/>
          <w:sz w:val="22"/>
        </w:rPr>
        <w:t>Bei welchen gesundheitlichen Problemen sind Selbsthilfegruppen besonders wic</w:t>
      </w:r>
      <w:r>
        <w:rPr>
          <w:rFonts w:ascii="Verdana" w:hAnsi="Verdana"/>
          <w:sz w:val="22"/>
        </w:rPr>
        <w:t>h</w:t>
      </w:r>
      <w:r>
        <w:rPr>
          <w:rFonts w:ascii="Verdana" w:hAnsi="Verdana"/>
          <w:sz w:val="22"/>
        </w:rPr>
        <w:t>tig ? 85 Prozent der Befragten meinen bei lebensbedrohlichen Erkrankungen, 84 Prozent bei Ps</w:t>
      </w:r>
      <w:r>
        <w:rPr>
          <w:rFonts w:ascii="Verdana" w:hAnsi="Verdana"/>
          <w:sz w:val="22"/>
        </w:rPr>
        <w:t>ychischen Problemen (z.B. Depression) und 68 Prozent bei chron</w:t>
      </w:r>
      <w:r>
        <w:rPr>
          <w:rFonts w:ascii="Verdana" w:hAnsi="Verdana"/>
          <w:sz w:val="22"/>
        </w:rPr>
        <w:t>i</w:t>
      </w:r>
      <w:r>
        <w:rPr>
          <w:rFonts w:ascii="Verdana" w:hAnsi="Verdana"/>
          <w:sz w:val="22"/>
        </w:rPr>
        <w:t>schen Le</w:t>
      </w:r>
      <w:r>
        <w:rPr>
          <w:rFonts w:ascii="Verdana" w:hAnsi="Verdana"/>
          <w:sz w:val="22"/>
        </w:rPr>
        <w:t>i</w:t>
      </w:r>
      <w:r>
        <w:rPr>
          <w:rFonts w:ascii="Verdana" w:hAnsi="Verdana"/>
          <w:sz w:val="22"/>
        </w:rPr>
        <w:t>den (z.B. Diabetes).</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Dies belegt deutlich die Bedeutung der Selbsthilfe als Instanz der Patienteni</w:t>
      </w:r>
      <w:r>
        <w:rPr>
          <w:rFonts w:ascii="Verdana" w:hAnsi="Verdana"/>
          <w:sz w:val="22"/>
        </w:rPr>
        <w:t>n</w:t>
      </w:r>
      <w:r>
        <w:rPr>
          <w:rFonts w:ascii="Verdana" w:hAnsi="Verdana"/>
          <w:sz w:val="22"/>
        </w:rPr>
        <w:t>formation.</w:t>
      </w:r>
    </w:p>
    <w:p w:rsidR="00000000" w:rsidRDefault="005B7076">
      <w:pPr>
        <w:spacing w:line="300" w:lineRule="atLeast"/>
        <w:ind w:left="360"/>
        <w:rPr>
          <w:rFonts w:ascii="Verdana" w:hAnsi="Verdana"/>
          <w:b/>
        </w:rPr>
      </w:pPr>
    </w:p>
    <w:p w:rsidR="00000000" w:rsidRDefault="005B7076">
      <w:pPr>
        <w:spacing w:line="300" w:lineRule="atLeast"/>
        <w:jc w:val="both"/>
        <w:rPr>
          <w:rFonts w:ascii="Verdana" w:hAnsi="Verdana"/>
          <w:sz w:val="22"/>
        </w:rPr>
      </w:pPr>
    </w:p>
    <w:p w:rsidR="00000000" w:rsidRDefault="005B7076">
      <w:pPr>
        <w:spacing w:line="300" w:lineRule="atLeast"/>
        <w:rPr>
          <w:rFonts w:ascii="Verdana" w:hAnsi="Verdana"/>
          <w:sz w:val="28"/>
        </w:rPr>
      </w:pPr>
      <w:r>
        <w:rPr>
          <w:rFonts w:ascii="Verdana" w:hAnsi="Verdana"/>
          <w:sz w:val="28"/>
        </w:rPr>
        <w:br w:type="column"/>
      </w:r>
      <w:r>
        <w:rPr>
          <w:rFonts w:ascii="Verdana" w:hAnsi="Verdana"/>
          <w:sz w:val="28"/>
        </w:rPr>
        <w:lastRenderedPageBreak/>
        <w:t>2.2</w:t>
      </w:r>
      <w:r>
        <w:rPr>
          <w:rFonts w:ascii="Verdana" w:hAnsi="Verdana"/>
          <w:sz w:val="28"/>
        </w:rPr>
        <w:tab/>
        <w:t>Instanzen der Patienteninformation</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 xml:space="preserve">Das Informationsbedürfnis ist </w:t>
      </w:r>
      <w:r>
        <w:rPr>
          <w:rFonts w:ascii="Verdana" w:hAnsi="Verdana"/>
        </w:rPr>
        <w:t>groß, das Spektrum der Fragen vielfältig. Das Au</w:t>
      </w:r>
      <w:r>
        <w:rPr>
          <w:rFonts w:ascii="Verdana" w:hAnsi="Verdana"/>
        </w:rPr>
        <w:t>f</w:t>
      </w:r>
      <w:r>
        <w:rPr>
          <w:rFonts w:ascii="Verdana" w:hAnsi="Verdana"/>
        </w:rPr>
        <w:t>finden der individuell gewünschten Information jedoch nicht immer leicht. Unklar ist oft, wer welches Wissen anbietet.  Wer oder was sind also Informations- und Beratung</w:t>
      </w:r>
      <w:r>
        <w:rPr>
          <w:rFonts w:ascii="Verdana" w:hAnsi="Verdana"/>
        </w:rPr>
        <w:t>s</w:t>
      </w:r>
      <w:r>
        <w:rPr>
          <w:rFonts w:ascii="Verdana" w:hAnsi="Verdana"/>
        </w:rPr>
        <w:t>quellen oder Beratungsstellen ?</w:t>
      </w:r>
    </w:p>
    <w:p w:rsidR="00000000" w:rsidRDefault="005B7076">
      <w:pPr>
        <w:spacing w:line="300" w:lineRule="atLeast"/>
        <w:jc w:val="both"/>
        <w:rPr>
          <w:rFonts w:ascii="Verdana" w:hAnsi="Verdana"/>
          <w:sz w:val="22"/>
        </w:rPr>
      </w:pPr>
      <w:r>
        <w:rPr>
          <w:rFonts w:ascii="Verdana" w:hAnsi="Verdana"/>
          <w:sz w:val="22"/>
        </w:rPr>
        <w:t>Bei d</w:t>
      </w:r>
      <w:r>
        <w:rPr>
          <w:rFonts w:ascii="Verdana" w:hAnsi="Verdana"/>
          <w:sz w:val="22"/>
        </w:rPr>
        <w:t>em Versuch zu klären, ob die befragten Beratungsstellen die Fragen der P</w:t>
      </w:r>
      <w:r>
        <w:rPr>
          <w:rFonts w:ascii="Verdana" w:hAnsi="Verdana"/>
          <w:sz w:val="22"/>
        </w:rPr>
        <w:t>a</w:t>
      </w:r>
      <w:r>
        <w:rPr>
          <w:rFonts w:ascii="Verdana" w:hAnsi="Verdana"/>
          <w:sz w:val="22"/>
        </w:rPr>
        <w:t>tienten beantworten können, zeigte sich, dass eine enorme Diskrepanz besteht zwischen dem, was Patienten wissen wollen und brauchen, und dem was sie an Antworten von den unterschiedli</w:t>
      </w:r>
      <w:r>
        <w:rPr>
          <w:rFonts w:ascii="Verdana" w:hAnsi="Verdana"/>
          <w:sz w:val="22"/>
        </w:rPr>
        <w:t xml:space="preserve">chsten Ansprechpartnern bekommen. Es klafft häufig eine Lücke zwischen den reellen Informationsbedürfnissen der Patienten und den verfügbaren Informationen. </w:t>
      </w:r>
    </w:p>
    <w:p w:rsidR="00000000" w:rsidRDefault="005B7076">
      <w:pPr>
        <w:tabs>
          <w:tab w:val="left" w:pos="1290"/>
        </w:tabs>
        <w:spacing w:line="300" w:lineRule="atLeast"/>
        <w:jc w:val="both"/>
        <w:rPr>
          <w:rFonts w:ascii="Verdana" w:hAnsi="Verdana"/>
          <w:sz w:val="22"/>
        </w:rPr>
      </w:pPr>
    </w:p>
    <w:p w:rsidR="00000000" w:rsidRDefault="005B7076">
      <w:pPr>
        <w:tabs>
          <w:tab w:val="left" w:pos="1290"/>
        </w:tabs>
        <w:spacing w:line="300" w:lineRule="atLeast"/>
        <w:jc w:val="both"/>
        <w:rPr>
          <w:rFonts w:ascii="Verdana" w:hAnsi="Verdana"/>
          <w:sz w:val="22"/>
        </w:rPr>
      </w:pPr>
      <w:r>
        <w:rPr>
          <w:rFonts w:ascii="Verdana" w:hAnsi="Verdana"/>
          <w:sz w:val="22"/>
        </w:rPr>
        <w:t>In den meisten Fällen sind Ärzte die zentralen Ansprechpartner. Aber oft ist es in der Behandlung</w:t>
      </w:r>
      <w:r>
        <w:rPr>
          <w:rFonts w:ascii="Verdana" w:hAnsi="Verdana"/>
          <w:sz w:val="22"/>
        </w:rPr>
        <w:t>ssituation in einer Praxis nicht möglich, auf das Informationsb</w:t>
      </w:r>
      <w:r>
        <w:rPr>
          <w:rFonts w:ascii="Verdana" w:hAnsi="Verdana"/>
          <w:sz w:val="22"/>
        </w:rPr>
        <w:t>e</w:t>
      </w:r>
      <w:r>
        <w:rPr>
          <w:rFonts w:ascii="Verdana" w:hAnsi="Verdana"/>
          <w:sz w:val="22"/>
        </w:rPr>
        <w:t>dürfnis von Patienten in dem umfassenden Sinn einzugehen, wie Patienten es brauchen. Es fehlt die Zeit, die Patienten trauen sich nicht, mehrmals Verstän</w:t>
      </w:r>
      <w:r>
        <w:rPr>
          <w:rFonts w:ascii="Verdana" w:hAnsi="Verdana"/>
          <w:sz w:val="22"/>
        </w:rPr>
        <w:t>d</w:t>
      </w:r>
      <w:r>
        <w:rPr>
          <w:rFonts w:ascii="Verdana" w:hAnsi="Verdana"/>
          <w:sz w:val="22"/>
        </w:rPr>
        <w:t>nisfragen zu stellen, sie verstehen di</w:t>
      </w:r>
      <w:r>
        <w:rPr>
          <w:rFonts w:ascii="Verdana" w:hAnsi="Verdana"/>
          <w:sz w:val="22"/>
        </w:rPr>
        <w:t>e Fachsprache nicht oder sie fühlen sich mit ihren individuellen Anliegen ihrerseits nicht verstanden. Andere Patienten sind durch eigene Recherchen kompetent und suchen weitere ergänzende Materialien und wollen das Bild zu Behandlungsverfahren abrunden, u</w:t>
      </w:r>
      <w:r>
        <w:rPr>
          <w:rFonts w:ascii="Verdana" w:hAnsi="Verdana"/>
          <w:sz w:val="22"/>
        </w:rPr>
        <w:t>m sich für eine anst</w:t>
      </w:r>
      <w:r>
        <w:rPr>
          <w:rFonts w:ascii="Verdana" w:hAnsi="Verdana"/>
          <w:sz w:val="22"/>
        </w:rPr>
        <w:t>e</w:t>
      </w:r>
      <w:r>
        <w:rPr>
          <w:rFonts w:ascii="Verdana" w:hAnsi="Verdana"/>
          <w:sz w:val="22"/>
        </w:rPr>
        <w:t xml:space="preserve">hende Operation oder Therapie eindeutig entscheiden zu können. </w:t>
      </w:r>
    </w:p>
    <w:p w:rsidR="00000000" w:rsidRDefault="005B7076">
      <w:pPr>
        <w:spacing w:line="300" w:lineRule="atLeast"/>
        <w:jc w:val="both"/>
        <w:rPr>
          <w:rFonts w:ascii="Verdana" w:hAnsi="Verdana"/>
          <w:sz w:val="22"/>
        </w:rPr>
      </w:pPr>
      <w:r>
        <w:rPr>
          <w:rFonts w:ascii="Verdana" w:hAnsi="Verdana"/>
          <w:sz w:val="22"/>
        </w:rPr>
        <w:t>Wohin wenden sich Patienten also jenseits der ärztlichen Versorgung ?</w:t>
      </w:r>
    </w:p>
    <w:p w:rsidR="00000000" w:rsidRDefault="005B7076">
      <w:pPr>
        <w:spacing w:line="300" w:lineRule="atLeast"/>
        <w:jc w:val="both"/>
        <w:rPr>
          <w:rFonts w:ascii="Verdana" w:hAnsi="Verdana"/>
          <w:sz w:val="22"/>
        </w:rPr>
      </w:pPr>
    </w:p>
    <w:p w:rsidR="00000000" w:rsidRDefault="005B7076">
      <w:pPr>
        <w:spacing w:line="300" w:lineRule="atLeast"/>
        <w:rPr>
          <w:rFonts w:ascii="Verdana" w:hAnsi="Verdana"/>
          <w:snapToGrid w:val="0"/>
          <w:color w:val="000000"/>
          <w:sz w:val="22"/>
        </w:rPr>
      </w:pPr>
      <w:r>
        <w:rPr>
          <w:rFonts w:ascii="Verdana" w:hAnsi="Verdana"/>
          <w:b/>
          <w:snapToGrid w:val="0"/>
          <w:color w:val="000000"/>
          <w:sz w:val="22"/>
        </w:rPr>
        <w:t>Wer</w:t>
      </w:r>
      <w:r>
        <w:rPr>
          <w:rFonts w:ascii="Verdana" w:hAnsi="Verdana"/>
          <w:snapToGrid w:val="0"/>
          <w:color w:val="000000"/>
          <w:sz w:val="22"/>
        </w:rPr>
        <w:t xml:space="preserve"> wird gefragt ? - Woher bekommen Patienten ihre Informationen</w:t>
      </w:r>
    </w:p>
    <w:p w:rsidR="00000000" w:rsidRDefault="005B7076">
      <w:pPr>
        <w:spacing w:line="300" w:lineRule="atLeast"/>
        <w:jc w:val="both"/>
        <w:rPr>
          <w:rFonts w:ascii="Verdana" w:hAnsi="Verdana"/>
          <w:sz w:val="22"/>
        </w:rPr>
      </w:pPr>
      <w:r>
        <w:rPr>
          <w:rFonts w:ascii="Verdana" w:hAnsi="Verdana"/>
          <w:noProof/>
          <w:color w:val="000000"/>
          <w:sz w:val="20"/>
        </w:rPr>
        <w:pict>
          <v:oval id="_x0000_s1026" style="position:absolute;left:0;text-align:left;margin-left:127.3pt;margin-top:7pt;width:204pt;height:204.6pt;z-index:251624960" o:allowincell="f" filled="f"/>
        </w:pict>
      </w:r>
    </w:p>
    <w:tbl>
      <w:tblPr>
        <w:tblW w:w="0" w:type="auto"/>
        <w:jc w:val="center"/>
        <w:tblLayout w:type="fixed"/>
        <w:tblCellMar>
          <w:left w:w="70" w:type="dxa"/>
          <w:right w:w="70" w:type="dxa"/>
        </w:tblCellMar>
        <w:tblLook w:val="0000"/>
      </w:tblPr>
      <w:tblGrid>
        <w:gridCol w:w="2399"/>
        <w:gridCol w:w="3656"/>
        <w:gridCol w:w="2210"/>
      </w:tblGrid>
      <w:tr w:rsidR="00000000">
        <w:tblPrEx>
          <w:tblCellMar>
            <w:top w:w="0" w:type="dxa"/>
            <w:bottom w:w="0" w:type="dxa"/>
          </w:tblCellMar>
        </w:tblPrEx>
        <w:trPr>
          <w:jc w:val="center"/>
        </w:trPr>
        <w:tc>
          <w:tcPr>
            <w:tcW w:w="2399" w:type="dxa"/>
          </w:tcPr>
          <w:p w:rsidR="00000000" w:rsidRDefault="005B7076">
            <w:pPr>
              <w:spacing w:line="300" w:lineRule="atLeast"/>
              <w:jc w:val="center"/>
              <w:rPr>
                <w:rFonts w:ascii="Verdana" w:hAnsi="Verdana"/>
                <w:b/>
                <w:snapToGrid w:val="0"/>
                <w:color w:val="000000"/>
                <w:sz w:val="18"/>
              </w:rPr>
            </w:pPr>
            <w:r>
              <w:rPr>
                <w:rFonts w:ascii="Verdana" w:hAnsi="Verdana"/>
                <w:b/>
                <w:snapToGrid w:val="0"/>
                <w:color w:val="000000"/>
                <w:sz w:val="18"/>
              </w:rPr>
              <w:t>Laienwissen:</w:t>
            </w:r>
          </w:p>
          <w:p w:rsidR="00000000" w:rsidRDefault="005B7076">
            <w:pPr>
              <w:spacing w:line="300" w:lineRule="atLeast"/>
              <w:rPr>
                <w:rFonts w:ascii="Verdana" w:hAnsi="Verdana"/>
                <w:i/>
                <w:snapToGrid w:val="0"/>
                <w:color w:val="000000"/>
                <w:sz w:val="18"/>
              </w:rPr>
            </w:pPr>
          </w:p>
          <w:p w:rsidR="00000000" w:rsidRDefault="005B7076">
            <w:pPr>
              <w:spacing w:line="300" w:lineRule="atLeast"/>
              <w:rPr>
                <w:rFonts w:ascii="Verdana" w:hAnsi="Verdana"/>
                <w:i/>
                <w:snapToGrid w:val="0"/>
                <w:color w:val="000000"/>
                <w:sz w:val="18"/>
              </w:rPr>
            </w:pP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Bekannte</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Verwandte</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Kollegen</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informelle Netze</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Selbsthilfe</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Informelle Medien zur Lebenshilfe</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Internet</w:t>
            </w:r>
          </w:p>
          <w:p w:rsidR="00000000" w:rsidRDefault="005B7076">
            <w:pPr>
              <w:spacing w:line="300" w:lineRule="atLeast"/>
              <w:jc w:val="center"/>
              <w:rPr>
                <w:rFonts w:ascii="Verdana" w:hAnsi="Verdana"/>
                <w:i/>
                <w:snapToGrid w:val="0"/>
                <w:color w:val="000000"/>
                <w:sz w:val="18"/>
              </w:rPr>
            </w:pPr>
          </w:p>
          <w:p w:rsidR="00000000" w:rsidRDefault="005B7076">
            <w:pPr>
              <w:spacing w:line="300" w:lineRule="atLeast"/>
              <w:jc w:val="center"/>
              <w:rPr>
                <w:rFonts w:ascii="Verdana" w:hAnsi="Verdana"/>
                <w:b/>
                <w:snapToGrid w:val="0"/>
                <w:color w:val="000000"/>
                <w:sz w:val="18"/>
              </w:rPr>
            </w:pPr>
            <w:r>
              <w:rPr>
                <w:rFonts w:ascii="Verdana" w:hAnsi="Verdana"/>
                <w:b/>
                <w:snapToGrid w:val="0"/>
                <w:color w:val="000000"/>
                <w:sz w:val="18"/>
              </w:rPr>
              <w:t>Erfahrungswi</w:t>
            </w:r>
            <w:r>
              <w:rPr>
                <w:rFonts w:ascii="Verdana" w:hAnsi="Verdana"/>
                <w:b/>
                <w:snapToGrid w:val="0"/>
                <w:color w:val="000000"/>
                <w:sz w:val="18"/>
              </w:rPr>
              <w:t>s</w:t>
            </w:r>
            <w:r>
              <w:rPr>
                <w:rFonts w:ascii="Verdana" w:hAnsi="Verdana"/>
                <w:b/>
                <w:snapToGrid w:val="0"/>
                <w:color w:val="000000"/>
                <w:sz w:val="18"/>
              </w:rPr>
              <w:t>sen</w:t>
            </w:r>
          </w:p>
        </w:tc>
        <w:tc>
          <w:tcPr>
            <w:tcW w:w="3656" w:type="dxa"/>
          </w:tcPr>
          <w:p w:rsidR="00000000" w:rsidRDefault="005B7076">
            <w:pPr>
              <w:spacing w:line="300" w:lineRule="atLeast"/>
              <w:jc w:val="center"/>
              <w:rPr>
                <w:rFonts w:ascii="Verdana" w:hAnsi="Verdana"/>
                <w:b/>
                <w:i/>
                <w:snapToGrid w:val="0"/>
                <w:color w:val="000000"/>
                <w:sz w:val="18"/>
              </w:rPr>
            </w:pPr>
            <w:r>
              <w:rPr>
                <w:rFonts w:ascii="Verdana" w:hAnsi="Verdana"/>
                <w:b/>
                <w:i/>
                <w:snapToGrid w:val="0"/>
                <w:color w:val="000000"/>
                <w:sz w:val="18"/>
              </w:rPr>
              <w:t>Informationsbedürfnis</w:t>
            </w:r>
          </w:p>
          <w:p w:rsidR="00000000" w:rsidRDefault="005B7076">
            <w:pPr>
              <w:spacing w:line="300" w:lineRule="atLeast"/>
              <w:jc w:val="center"/>
              <w:rPr>
                <w:rFonts w:ascii="Verdana" w:hAnsi="Verdana"/>
                <w:i/>
                <w:snapToGrid w:val="0"/>
                <w:color w:val="000000"/>
                <w:sz w:val="18"/>
              </w:rPr>
            </w:pPr>
            <w:r>
              <w:rPr>
                <w:rFonts w:ascii="Verdana" w:hAnsi="Verdana"/>
                <w:b/>
                <w:i/>
                <w:snapToGrid w:val="0"/>
                <w:color w:val="000000"/>
                <w:sz w:val="18"/>
              </w:rPr>
              <w:t>der Patienten</w:t>
            </w:r>
            <w:r>
              <w:rPr>
                <w:rFonts w:ascii="Verdana" w:hAnsi="Verdana"/>
                <w:i/>
                <w:snapToGrid w:val="0"/>
                <w:color w:val="000000"/>
                <w:sz w:val="18"/>
              </w:rPr>
              <w:t>:</w:t>
            </w:r>
          </w:p>
          <w:p w:rsidR="00000000" w:rsidRDefault="005B7076">
            <w:pPr>
              <w:spacing w:line="300" w:lineRule="atLeast"/>
              <w:jc w:val="center"/>
              <w:rPr>
                <w:rFonts w:ascii="Verdana" w:hAnsi="Verdana"/>
                <w:i/>
                <w:snapToGrid w:val="0"/>
                <w:color w:val="000000"/>
                <w:sz w:val="18"/>
              </w:rPr>
            </w:pP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Krankheitsbilder, Krankheitsverlauf</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Behandlungsmöglichleiten</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Therapiealternativen</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Bewältigungsmöglichkeiten einer Kran</w:t>
            </w:r>
            <w:r>
              <w:rPr>
                <w:rFonts w:ascii="Verdana" w:hAnsi="Verdana"/>
                <w:snapToGrid w:val="0"/>
                <w:color w:val="000000"/>
                <w:sz w:val="18"/>
              </w:rPr>
              <w:t>kheit</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Wirkungsweisen von Medikamenten</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Qualität der Leistungserbringer</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Beschwerdemöglichkeiten</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Rechtliche Fragen</w:t>
            </w:r>
          </w:p>
          <w:p w:rsidR="00000000" w:rsidRDefault="005B7076">
            <w:pPr>
              <w:spacing w:line="300" w:lineRule="atLeast"/>
              <w:jc w:val="center"/>
              <w:rPr>
                <w:rFonts w:ascii="Verdana" w:hAnsi="Verdana"/>
                <w:snapToGrid w:val="0"/>
                <w:color w:val="000000"/>
                <w:sz w:val="18"/>
              </w:rPr>
            </w:pPr>
            <w:r>
              <w:rPr>
                <w:rFonts w:ascii="Verdana" w:hAnsi="Verdana"/>
                <w:snapToGrid w:val="0"/>
                <w:color w:val="000000"/>
                <w:sz w:val="18"/>
              </w:rPr>
              <w:t>Gutachter</w:t>
            </w:r>
          </w:p>
        </w:tc>
        <w:tc>
          <w:tcPr>
            <w:tcW w:w="2210" w:type="dxa"/>
          </w:tcPr>
          <w:p w:rsidR="00000000" w:rsidRDefault="005B7076">
            <w:pPr>
              <w:spacing w:line="300" w:lineRule="atLeast"/>
              <w:jc w:val="center"/>
              <w:rPr>
                <w:rFonts w:ascii="Verdana" w:hAnsi="Verdana"/>
                <w:b/>
                <w:snapToGrid w:val="0"/>
                <w:color w:val="000000"/>
                <w:sz w:val="18"/>
              </w:rPr>
            </w:pPr>
            <w:r>
              <w:rPr>
                <w:rFonts w:ascii="Verdana" w:hAnsi="Verdana"/>
                <w:b/>
                <w:snapToGrid w:val="0"/>
                <w:color w:val="000000"/>
                <w:sz w:val="18"/>
              </w:rPr>
              <w:t>Professionelle:</w:t>
            </w:r>
          </w:p>
          <w:p w:rsidR="00000000" w:rsidRDefault="005B7076">
            <w:pPr>
              <w:spacing w:line="300" w:lineRule="atLeast"/>
              <w:jc w:val="center"/>
              <w:rPr>
                <w:rFonts w:ascii="Verdana" w:hAnsi="Verdana"/>
                <w:i/>
                <w:snapToGrid w:val="0"/>
                <w:color w:val="000000"/>
                <w:sz w:val="18"/>
              </w:rPr>
            </w:pPr>
          </w:p>
          <w:p w:rsidR="00000000" w:rsidRDefault="005B7076">
            <w:pPr>
              <w:spacing w:line="300" w:lineRule="atLeast"/>
              <w:jc w:val="center"/>
              <w:rPr>
                <w:rFonts w:ascii="Verdana" w:hAnsi="Verdana"/>
                <w:i/>
                <w:snapToGrid w:val="0"/>
                <w:color w:val="000000"/>
                <w:sz w:val="18"/>
              </w:rPr>
            </w:pP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Ärzte</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Kliniken</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Beratungsstellen</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Krankenkassen</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Fachverbände</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Apotheken</w:t>
            </w:r>
          </w:p>
          <w:p w:rsidR="00000000" w:rsidRDefault="005B7076">
            <w:pPr>
              <w:spacing w:line="300" w:lineRule="atLeast"/>
              <w:jc w:val="center"/>
              <w:rPr>
                <w:rFonts w:ascii="Verdana" w:hAnsi="Verdana"/>
                <w:i/>
                <w:snapToGrid w:val="0"/>
                <w:color w:val="000000"/>
                <w:sz w:val="18"/>
              </w:rPr>
            </w:pPr>
            <w:r>
              <w:rPr>
                <w:rFonts w:ascii="Verdana" w:hAnsi="Verdana"/>
                <w:i/>
                <w:snapToGrid w:val="0"/>
                <w:color w:val="000000"/>
                <w:sz w:val="18"/>
              </w:rPr>
              <w:t>Medien,Internet</w:t>
            </w:r>
          </w:p>
          <w:p w:rsidR="00000000" w:rsidRDefault="005B7076">
            <w:pPr>
              <w:spacing w:line="300" w:lineRule="atLeast"/>
              <w:jc w:val="center"/>
              <w:rPr>
                <w:rFonts w:ascii="Verdana" w:hAnsi="Verdana"/>
                <w:i/>
                <w:snapToGrid w:val="0"/>
                <w:color w:val="000000"/>
                <w:sz w:val="18"/>
              </w:rPr>
            </w:pPr>
          </w:p>
          <w:p w:rsidR="00000000" w:rsidRDefault="005B7076">
            <w:pPr>
              <w:spacing w:line="300" w:lineRule="atLeast"/>
              <w:jc w:val="center"/>
              <w:rPr>
                <w:rFonts w:ascii="Verdana" w:hAnsi="Verdana"/>
                <w:i/>
                <w:snapToGrid w:val="0"/>
                <w:color w:val="000000"/>
                <w:sz w:val="18"/>
              </w:rPr>
            </w:pPr>
          </w:p>
          <w:p w:rsidR="00000000" w:rsidRDefault="005B7076">
            <w:pPr>
              <w:spacing w:line="300" w:lineRule="atLeast"/>
              <w:jc w:val="center"/>
              <w:rPr>
                <w:rFonts w:ascii="Verdana" w:hAnsi="Verdana"/>
                <w:b/>
                <w:snapToGrid w:val="0"/>
                <w:color w:val="000000"/>
                <w:sz w:val="18"/>
              </w:rPr>
            </w:pPr>
            <w:r>
              <w:rPr>
                <w:rFonts w:ascii="Verdana" w:hAnsi="Verdana"/>
                <w:b/>
                <w:snapToGrid w:val="0"/>
                <w:color w:val="000000"/>
                <w:sz w:val="18"/>
              </w:rPr>
              <w:t>Fachwissen</w:t>
            </w:r>
          </w:p>
        </w:tc>
      </w:tr>
    </w:tbl>
    <w:p w:rsidR="00000000" w:rsidRDefault="005B7076">
      <w:pPr>
        <w:spacing w:line="300" w:lineRule="atLeast"/>
        <w:rPr>
          <w:rFonts w:ascii="Verdana" w:hAnsi="Verdana"/>
          <w:sz w:val="20"/>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Beratungs- und </w:t>
      </w:r>
      <w:r>
        <w:rPr>
          <w:rFonts w:ascii="Verdana" w:hAnsi="Verdana"/>
          <w:sz w:val="22"/>
        </w:rPr>
        <w:t xml:space="preserve">Informationsangebote stehen in Deutschland in großer Zahl zur Verfügung. </w:t>
      </w:r>
    </w:p>
    <w:p w:rsidR="00000000" w:rsidRDefault="005B7076">
      <w:pPr>
        <w:pStyle w:val="Textkrper"/>
        <w:spacing w:line="300" w:lineRule="atLeast"/>
        <w:rPr>
          <w:rFonts w:ascii="Verdana" w:hAnsi="Verdana"/>
        </w:rPr>
      </w:pPr>
      <w:r>
        <w:rPr>
          <w:rFonts w:ascii="Verdana" w:hAnsi="Verdana"/>
        </w:rPr>
        <w:t>Hier fehlt es an Raum und Zeit, das gesamte Spektrum angemessen darzuste</w:t>
      </w:r>
      <w:r>
        <w:rPr>
          <w:rFonts w:ascii="Verdana" w:hAnsi="Verdana"/>
        </w:rPr>
        <w:t>l</w:t>
      </w:r>
      <w:r>
        <w:rPr>
          <w:rFonts w:ascii="Verdana" w:hAnsi="Verdana"/>
        </w:rPr>
        <w:t>len. Es soll lediglich eine Skizze erfolgen, um den Hintergrund für die Frageste</w:t>
      </w:r>
      <w:r>
        <w:rPr>
          <w:rFonts w:ascii="Verdana" w:hAnsi="Verdana"/>
        </w:rPr>
        <w:t>l</w:t>
      </w:r>
      <w:r>
        <w:rPr>
          <w:rFonts w:ascii="Verdana" w:hAnsi="Verdana"/>
        </w:rPr>
        <w:t xml:space="preserve">lung des Projektes sichtbar </w:t>
      </w:r>
      <w:r>
        <w:rPr>
          <w:rFonts w:ascii="Verdana" w:hAnsi="Verdana"/>
        </w:rPr>
        <w:t xml:space="preserve">zumachen. </w:t>
      </w:r>
    </w:p>
    <w:p w:rsidR="00000000" w:rsidRDefault="005B7076">
      <w:pPr>
        <w:pStyle w:val="Textkrper"/>
        <w:spacing w:line="300" w:lineRule="atLeast"/>
        <w:rPr>
          <w:rFonts w:ascii="Verdana" w:hAnsi="Verdana"/>
        </w:rPr>
      </w:pPr>
      <w:r>
        <w:rPr>
          <w:rFonts w:ascii="Verdana" w:hAnsi="Verdana"/>
        </w:rPr>
        <w:t>Die folgende Abbildung gibt einen Überblick der Beratungslandschaft und soll die Einbettung der Selbsthilfe in ihr Umfeld verdeutlichen.</w:t>
      </w:r>
    </w:p>
    <w:p w:rsidR="00000000" w:rsidRDefault="005B7076">
      <w:pPr>
        <w:spacing w:line="300" w:lineRule="atLeast"/>
        <w:jc w:val="both"/>
        <w:rPr>
          <w:rFonts w:ascii="Verdana" w:hAnsi="Verdana"/>
          <w:i/>
        </w:rPr>
        <w:sectPr w:rsidR="00000000">
          <w:footerReference w:type="even" r:id="rId7"/>
          <w:footerReference w:type="default" r:id="rId8"/>
          <w:pgSz w:w="11907" w:h="16840" w:code="9"/>
          <w:pgMar w:top="1418" w:right="1418" w:bottom="851" w:left="1418" w:header="720" w:footer="454" w:gutter="0"/>
          <w:cols w:space="720"/>
          <w:titlePg/>
        </w:sectPr>
      </w:pPr>
    </w:p>
    <w:p w:rsidR="00000000" w:rsidRDefault="005B7076">
      <w:pPr>
        <w:pStyle w:val="berschrift2"/>
        <w:spacing w:line="300" w:lineRule="atLeast"/>
        <w:jc w:val="center"/>
        <w:rPr>
          <w:rFonts w:ascii="Verdana" w:hAnsi="Verdana"/>
          <w:i/>
        </w:rPr>
      </w:pPr>
      <w:r>
        <w:rPr>
          <w:rFonts w:ascii="Verdana" w:hAnsi="Verdana"/>
          <w:i/>
          <w:noProof/>
        </w:rPr>
        <w:lastRenderedPageBreak/>
        <w:pict>
          <v:line id="_x0000_s1056" style="position:absolute;left:0;text-align:left;z-index:251655680" from="540.9pt,159.5pt" to="540.9pt,173.9pt" o:allowincell="f">
            <v:stroke endarrow="block"/>
          </v:line>
        </w:pict>
      </w:r>
      <w:r>
        <w:rPr>
          <w:rFonts w:ascii="Verdana" w:hAnsi="Verdana"/>
          <w:i/>
          <w:noProof/>
        </w:rPr>
        <w:pict>
          <v:rect id="_x0000_s1054" style="position:absolute;left:0;text-align:left;margin-left:476.1pt;margin-top:137.9pt;width:136.8pt;height:21.6pt;z-index:251653632" o:allowincell="f" fillcolor="silver">
            <v:textbox style="mso-next-textbox:#_x0000_s1054">
              <w:txbxContent>
                <w:p w:rsidR="00000000" w:rsidRDefault="005B7076">
                  <w:pPr>
                    <w:pStyle w:val="berschrift4"/>
                    <w:rPr>
                      <w:sz w:val="26"/>
                    </w:rPr>
                  </w:pPr>
                  <w:r>
                    <w:rPr>
                      <w:sz w:val="26"/>
                    </w:rPr>
                    <w:t xml:space="preserve">         Selbsthilfe</w:t>
                  </w:r>
                </w:p>
              </w:txbxContent>
            </v:textbox>
          </v:rect>
        </w:pict>
      </w:r>
      <w:r>
        <w:rPr>
          <w:rFonts w:ascii="Verdana" w:hAnsi="Verdana"/>
          <w:i/>
          <w:noProof/>
        </w:rPr>
        <w:pict>
          <v:rect id="_x0000_s1046" style="position:absolute;left:0;text-align:left;margin-left:476.1pt;margin-top:94.7pt;width:136.8pt;height:36pt;z-index:251645440" o:allowincell="f">
            <v:textbox style="mso-next-textbox:#_x0000_s1046">
              <w:txbxContent>
                <w:p w:rsidR="00000000" w:rsidRDefault="005B7076">
                  <w:pPr>
                    <w:rPr>
                      <w:rFonts w:ascii="Arial" w:hAnsi="Arial"/>
                      <w:sz w:val="22"/>
                    </w:rPr>
                  </w:pPr>
                  <w:r>
                    <w:rPr>
                      <w:sz w:val="22"/>
                    </w:rPr>
                    <w:t xml:space="preserve"> </w:t>
                  </w:r>
                  <w:r>
                    <w:rPr>
                      <w:rFonts w:ascii="Arial" w:hAnsi="Arial"/>
                      <w:sz w:val="22"/>
                    </w:rPr>
                    <w:t>krankheitsbezogene</w:t>
                  </w:r>
                </w:p>
                <w:p w:rsidR="00000000" w:rsidRDefault="005B7076">
                  <w:pPr>
                    <w:rPr>
                      <w:sz w:val="22"/>
                    </w:rPr>
                  </w:pPr>
                  <w:r>
                    <w:rPr>
                      <w:rFonts w:ascii="Arial" w:hAnsi="Arial"/>
                      <w:sz w:val="22"/>
                    </w:rPr>
                    <w:t xml:space="preserve">           Dienste</w:t>
                  </w:r>
                </w:p>
              </w:txbxContent>
            </v:textbox>
          </v:rect>
        </w:pict>
      </w:r>
      <w:r>
        <w:rPr>
          <w:rFonts w:ascii="Verdana" w:hAnsi="Verdana"/>
          <w:i/>
          <w:noProof/>
        </w:rPr>
        <w:pict>
          <v:line id="_x0000_s1047" style="position:absolute;left:0;text-align:left;z-index:251646464" from="540.9pt,80.3pt" to="540.9pt,94.7pt" o:allowincell="f">
            <v:stroke endarrow="block"/>
          </v:line>
        </w:pict>
      </w:r>
      <w:r>
        <w:rPr>
          <w:rFonts w:ascii="Verdana" w:hAnsi="Verdana"/>
          <w:i/>
          <w:noProof/>
        </w:rPr>
        <w:pict>
          <v:rect id="_x0000_s1045" style="position:absolute;left:0;text-align:left;margin-left:476.1pt;margin-top:58.7pt;width:136.8pt;height:21.6pt;z-index:251644416" o:allowincell="f" fillcolor="silver">
            <v:textbox style="mso-next-textbox:#_x0000_s1045">
              <w:txbxContent>
                <w:p w:rsidR="00000000" w:rsidRDefault="005B7076">
                  <w:pPr>
                    <w:rPr>
                      <w:rFonts w:ascii="Arial" w:hAnsi="Arial"/>
                      <w:b/>
                      <w:sz w:val="22"/>
                    </w:rPr>
                  </w:pPr>
                  <w:r>
                    <w:rPr>
                      <w:sz w:val="22"/>
                    </w:rPr>
                    <w:t xml:space="preserve"> </w:t>
                  </w:r>
                  <w:r>
                    <w:rPr>
                      <w:rFonts w:ascii="Arial" w:hAnsi="Arial"/>
                      <w:b/>
                      <w:sz w:val="22"/>
                    </w:rPr>
                    <w:t>Wohlfahrtsverbände</w:t>
                  </w:r>
                </w:p>
              </w:txbxContent>
            </v:textbox>
          </v:rect>
        </w:pict>
      </w:r>
      <w:r>
        <w:rPr>
          <w:rFonts w:ascii="Verdana" w:hAnsi="Verdana"/>
          <w:i/>
          <w:noProof/>
        </w:rPr>
        <w:pict>
          <v:line id="_x0000_s1059" style="position:absolute;left:0;text-align:left;z-index:251658752" from="72.9pt,101.9pt" to="72.9pt,116.3pt" o:allowincell="f">
            <v:stroke endarrow="block"/>
          </v:line>
        </w:pict>
      </w:r>
      <w:r>
        <w:rPr>
          <w:rFonts w:ascii="Verdana" w:hAnsi="Verdana"/>
          <w:i/>
          <w:noProof/>
        </w:rPr>
        <w:pict>
          <v:rect id="_x0000_s1058" style="position:absolute;left:0;text-align:left;margin-left:8.1pt;margin-top:65.75pt;width:136.8pt;height:36pt;z-index:251657728" o:allowincell="f" fillcolor="silver">
            <v:textbox style="mso-next-textbox:#_x0000_s1058">
              <w:txbxContent>
                <w:p w:rsidR="00000000" w:rsidRDefault="005B7076">
                  <w:pPr>
                    <w:pStyle w:val="Textkrper2"/>
                    <w:jc w:val="center"/>
                  </w:pPr>
                  <w:r>
                    <w:rPr>
                      <w:sz w:val="20"/>
                    </w:rPr>
                    <w:t>Öffentliche Gesun</w:t>
                  </w:r>
                  <w:r>
                    <w:rPr>
                      <w:sz w:val="20"/>
                    </w:rPr>
                    <w:t>d</w:t>
                  </w:r>
                  <w:r>
                    <w:rPr>
                      <w:sz w:val="20"/>
                    </w:rPr>
                    <w:t>heitsdien</w:t>
                  </w:r>
                  <w:r>
                    <w:rPr>
                      <w:sz w:val="20"/>
                    </w:rPr>
                    <w:t>ste</w:t>
                  </w:r>
                </w:p>
              </w:txbxContent>
            </v:textbox>
          </v:rect>
        </w:pict>
      </w:r>
      <w:r>
        <w:rPr>
          <w:rFonts w:ascii="Verdana" w:hAnsi="Verdana"/>
          <w:i/>
          <w:noProof/>
        </w:rPr>
        <w:pict>
          <v:line id="_x0000_s1041" style="position:absolute;left:0;text-align:left;z-index:251640320" from="224.1pt,238.7pt" to="224.1pt,260.3pt" o:allowincell="f">
            <v:stroke endarrow="block"/>
          </v:line>
        </w:pict>
      </w:r>
      <w:r>
        <w:rPr>
          <w:rFonts w:ascii="Verdana" w:hAnsi="Verdana"/>
          <w:i/>
          <w:noProof/>
        </w:rPr>
        <w:pict>
          <v:rect id="_x0000_s1039" style="position:absolute;left:0;text-align:left;margin-left:166.5pt;margin-top:217.1pt;width:122.4pt;height:21.6pt;z-index:251638272" o:allowincell="f" fillcolor="silver">
            <v:textbox style="mso-next-textbox:#_x0000_s1039">
              <w:txbxContent>
                <w:p w:rsidR="00000000" w:rsidRDefault="005B7076">
                  <w:pPr>
                    <w:rPr>
                      <w:rFonts w:ascii="Arial" w:hAnsi="Arial"/>
                      <w:b/>
                      <w:sz w:val="22"/>
                    </w:rPr>
                  </w:pPr>
                  <w:r>
                    <w:rPr>
                      <w:sz w:val="22"/>
                    </w:rPr>
                    <w:t xml:space="preserve">   </w:t>
                  </w:r>
                  <w:r>
                    <w:rPr>
                      <w:rFonts w:ascii="Arial" w:hAnsi="Arial"/>
                      <w:b/>
                      <w:sz w:val="22"/>
                    </w:rPr>
                    <w:t>Krankenkassen</w:t>
                  </w:r>
                </w:p>
              </w:txbxContent>
            </v:textbox>
          </v:rect>
        </w:pict>
      </w:r>
      <w:r>
        <w:rPr>
          <w:rFonts w:ascii="Verdana" w:hAnsi="Verdana"/>
          <w:i/>
          <w:noProof/>
        </w:rPr>
        <w:pict>
          <v:line id="_x0000_s1038" style="position:absolute;left:0;text-align:left;z-index:251637248" from="224.1pt,166.7pt" to="224.1pt,181.1pt" o:allowincell="f">
            <v:stroke endarrow="block"/>
          </v:line>
        </w:pict>
      </w:r>
      <w:r>
        <w:rPr>
          <w:rFonts w:ascii="Verdana" w:hAnsi="Verdana"/>
          <w:i/>
          <w:noProof/>
        </w:rPr>
        <w:pict>
          <v:rect id="_x0000_s1037" style="position:absolute;left:0;text-align:left;margin-left:166.5pt;margin-top:181.1pt;width:122.4pt;height:21.6pt;z-index:251636224" o:allowincell="f">
            <v:textbox style="mso-next-textbox:#_x0000_s1037">
              <w:txbxContent>
                <w:p w:rsidR="00000000" w:rsidRDefault="005B7076">
                  <w:pPr>
                    <w:jc w:val="center"/>
                    <w:rPr>
                      <w:rFonts w:ascii="Arial" w:hAnsi="Arial"/>
                      <w:sz w:val="22"/>
                    </w:rPr>
                  </w:pPr>
                  <w:r>
                    <w:rPr>
                      <w:rFonts w:ascii="Arial" w:hAnsi="Arial"/>
                      <w:sz w:val="22"/>
                    </w:rPr>
                    <w:t>Lotsendienst</w:t>
                  </w:r>
                </w:p>
              </w:txbxContent>
            </v:textbox>
          </v:rect>
        </w:pict>
      </w:r>
      <w:r>
        <w:rPr>
          <w:rFonts w:ascii="Verdana" w:hAnsi="Verdana"/>
          <w:i/>
          <w:noProof/>
        </w:rPr>
        <w:pict>
          <v:rect id="_x0000_s1036" style="position:absolute;left:0;text-align:left;margin-left:166.5pt;margin-top:130.7pt;width:122.4pt;height:36pt;z-index:251635200" o:allowincell="f" fillcolor="silver">
            <v:textbox style="mso-next-textbox:#_x0000_s1036">
              <w:txbxContent>
                <w:p w:rsidR="00000000" w:rsidRDefault="005B7076">
                  <w:pPr>
                    <w:pStyle w:val="berschrift5"/>
                  </w:pPr>
                  <w:r>
                    <w:t>Kassenärztliche</w:t>
                  </w:r>
                </w:p>
                <w:p w:rsidR="00000000" w:rsidRDefault="005B7076">
                  <w:pPr>
                    <w:pStyle w:val="berschrift5"/>
                  </w:pPr>
                  <w:r>
                    <w:t>Vereinigung</w:t>
                  </w:r>
                </w:p>
              </w:txbxContent>
            </v:textbox>
          </v:rect>
        </w:pict>
      </w:r>
      <w:r>
        <w:rPr>
          <w:rFonts w:ascii="Verdana" w:hAnsi="Verdana"/>
          <w:i/>
          <w:noProof/>
        </w:rPr>
        <w:pict>
          <v:line id="_x0000_s1035" style="position:absolute;left:0;text-align:left;z-index:251634176" from="224.1pt,87.5pt" to="224.1pt,101.9pt" o:allowincell="f">
            <v:stroke endarrow="block"/>
          </v:line>
        </w:pict>
      </w:r>
      <w:r>
        <w:rPr>
          <w:rFonts w:ascii="Verdana" w:hAnsi="Verdana"/>
          <w:i/>
          <w:noProof/>
        </w:rPr>
        <w:pict>
          <v:rect id="_x0000_s1034" style="position:absolute;left:0;text-align:left;margin-left:166.5pt;margin-top:101.9pt;width:122.4pt;height:21.6pt;z-index:251633152" o:allowincell="f">
            <v:textbox style="mso-next-textbox:#_x0000_s1034">
              <w:txbxContent>
                <w:p w:rsidR="00000000" w:rsidRDefault="005B7076">
                  <w:pPr>
                    <w:rPr>
                      <w:rFonts w:ascii="Arial" w:hAnsi="Arial"/>
                      <w:sz w:val="22"/>
                    </w:rPr>
                  </w:pPr>
                  <w:r>
                    <w:rPr>
                      <w:sz w:val="22"/>
                    </w:rPr>
                    <w:t xml:space="preserve"> </w:t>
                  </w:r>
                  <w:r>
                    <w:rPr>
                      <w:rFonts w:ascii="Arial" w:hAnsi="Arial"/>
                      <w:sz w:val="22"/>
                    </w:rPr>
                    <w:t>Beschwerdestellen</w:t>
                  </w:r>
                </w:p>
              </w:txbxContent>
            </v:textbox>
          </v:rect>
        </w:pict>
      </w:r>
      <w:r>
        <w:rPr>
          <w:rFonts w:ascii="Verdana" w:hAnsi="Verdana"/>
          <w:i/>
          <w:noProof/>
        </w:rPr>
        <w:pict>
          <v:rect id="_x0000_s1033" style="position:absolute;left:0;text-align:left;margin-left:166.5pt;margin-top:65.9pt;width:122.4pt;height:21.6pt;z-index:251632128" o:allowincell="f" fillcolor="silver">
            <v:textbox style="mso-next-textbox:#_x0000_s1033">
              <w:txbxContent>
                <w:p w:rsidR="00000000" w:rsidRDefault="005B7076">
                  <w:pPr>
                    <w:jc w:val="center"/>
                    <w:rPr>
                      <w:b/>
                      <w:sz w:val="22"/>
                    </w:rPr>
                  </w:pPr>
                  <w:r>
                    <w:rPr>
                      <w:rFonts w:ascii="Arial" w:hAnsi="Arial"/>
                      <w:b/>
                      <w:sz w:val="22"/>
                    </w:rPr>
                    <w:t>Ärztekammer</w:t>
                  </w:r>
                </w:p>
              </w:txbxContent>
            </v:textbox>
          </v:rect>
        </w:pict>
      </w:r>
      <w:r>
        <w:rPr>
          <w:rFonts w:ascii="Verdana" w:hAnsi="Verdana"/>
          <w:i/>
          <w:noProof/>
        </w:rPr>
        <w:pict>
          <v:rect id="_x0000_s1032" style="position:absolute;left:0;text-align:left;margin-left:8.1pt;margin-top:368.3pt;width:136.8pt;height:21.6pt;z-index:251631104" o:allowincell="f">
            <v:textbox style="mso-next-textbox:#_x0000_s1032">
              <w:txbxContent>
                <w:p w:rsidR="00000000" w:rsidRDefault="005B7076">
                  <w:pPr>
                    <w:rPr>
                      <w:rFonts w:ascii="Arial" w:hAnsi="Arial"/>
                      <w:sz w:val="22"/>
                    </w:rPr>
                  </w:pPr>
                  <w:r>
                    <w:rPr>
                      <w:rFonts w:ascii="Arial" w:hAnsi="Arial"/>
                      <w:sz w:val="22"/>
                    </w:rPr>
                    <w:t>AIDS Beratungsstellen</w:t>
                  </w:r>
                </w:p>
              </w:txbxContent>
            </v:textbox>
          </v:rect>
        </w:pict>
      </w:r>
      <w:r>
        <w:rPr>
          <w:rFonts w:ascii="Verdana" w:hAnsi="Verdana"/>
          <w:i/>
        </w:rPr>
        <w:t>Beispiele für Beratungs- und Informationsinstanzen</w:t>
      </w:r>
    </w:p>
    <w:p w:rsidR="00000000" w:rsidRDefault="005B7076">
      <w:pPr>
        <w:pStyle w:val="berschrift2"/>
        <w:spacing w:line="300" w:lineRule="atLeast"/>
        <w:rPr>
          <w:rFonts w:ascii="Verdana" w:hAnsi="Verdana"/>
          <w:i/>
        </w:rPr>
      </w:pPr>
    </w:p>
    <w:p w:rsidR="00000000" w:rsidRDefault="005B7076">
      <w:pPr>
        <w:pStyle w:val="berschrift2"/>
        <w:spacing w:line="300" w:lineRule="atLeast"/>
        <w:rPr>
          <w:rFonts w:ascii="Verdana" w:hAnsi="Verdana"/>
        </w:rPr>
      </w:pPr>
      <w:r>
        <w:rPr>
          <w:rFonts w:ascii="Verdana" w:hAnsi="Verdana"/>
          <w:i/>
        </w:rPr>
        <w:t xml:space="preserve">       </w:t>
      </w:r>
      <w:r>
        <w:rPr>
          <w:rFonts w:ascii="Verdana" w:hAnsi="Verdana"/>
        </w:rPr>
        <w:t>Staatliche           Öffentlich-</w:t>
      </w:r>
      <w:r>
        <w:rPr>
          <w:rFonts w:ascii="Verdana" w:hAnsi="Verdana"/>
        </w:rPr>
        <w:t xml:space="preserve">rechtliche            </w:t>
      </w:r>
      <w:r>
        <w:rPr>
          <w:rFonts w:ascii="Verdana" w:hAnsi="Verdana"/>
        </w:rPr>
        <w:tab/>
        <w:t xml:space="preserve">       Freie Träger                                                     Gewerbl</w:t>
      </w:r>
      <w:r>
        <w:rPr>
          <w:rFonts w:ascii="Verdana" w:hAnsi="Verdana"/>
        </w:rPr>
        <w:t>i</w:t>
      </w:r>
      <w:r>
        <w:rPr>
          <w:rFonts w:ascii="Verdana" w:hAnsi="Verdana"/>
        </w:rPr>
        <w:t>che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i/>
          <w:noProof/>
          <w:sz w:val="22"/>
        </w:rPr>
        <w:pict>
          <v:rect id="_x0000_s1043" style="position:absolute;left:0;text-align:left;margin-left:324.9pt;margin-top:3pt;width:122.4pt;height:63pt;z-index:251642368" o:allowincell="f" fillcolor="silver">
            <v:textbox style="mso-next-textbox:#_x0000_s1043">
              <w:txbxContent>
                <w:p w:rsidR="00000000" w:rsidRDefault="005B7076">
                  <w:pPr>
                    <w:pStyle w:val="Textkrper2"/>
                  </w:pPr>
                  <w:r>
                    <w:t xml:space="preserve">   Dachverbände chronisch Kranker</w:t>
                  </w:r>
                </w:p>
                <w:p w:rsidR="00000000" w:rsidRDefault="005B7076">
                  <w:pPr>
                    <w:pStyle w:val="Textkrper2"/>
                    <w:rPr>
                      <w:sz w:val="20"/>
                    </w:rPr>
                  </w:pPr>
                  <w:r>
                    <w:t xml:space="preserve">   und Behinderter</w:t>
                  </w:r>
                </w:p>
                <w:p w:rsidR="00000000" w:rsidRDefault="005B7076">
                  <w:pPr>
                    <w:rPr>
                      <w:sz w:val="22"/>
                    </w:rPr>
                  </w:pPr>
                </w:p>
              </w:txbxContent>
            </v:textbox>
          </v:rect>
        </w:pict>
      </w:r>
      <w:r>
        <w:rPr>
          <w:rFonts w:ascii="Verdana" w:hAnsi="Verdana"/>
          <w:i/>
          <w:noProof/>
        </w:rPr>
        <w:pict>
          <v:rect id="_x0000_s1063" style="position:absolute;left:0;text-align:left;margin-left:631.35pt;margin-top:3pt;width:99pt;height:54pt;z-index:251662848" o:allowincell="f" fillcolor="silver">
            <v:textbox style="mso-next-textbox:#_x0000_s1063">
              <w:txbxContent>
                <w:p w:rsidR="00000000" w:rsidRDefault="005B7076">
                  <w:pPr>
                    <w:rPr>
                      <w:sz w:val="22"/>
                    </w:rPr>
                  </w:pPr>
                </w:p>
                <w:p w:rsidR="00000000" w:rsidRDefault="005B7076">
                  <w:pPr>
                    <w:jc w:val="center"/>
                    <w:rPr>
                      <w:rFonts w:ascii="Arial" w:hAnsi="Arial"/>
                      <w:b/>
                      <w:sz w:val="22"/>
                    </w:rPr>
                  </w:pPr>
                  <w:r>
                    <w:rPr>
                      <w:rFonts w:ascii="Arial" w:hAnsi="Arial"/>
                      <w:b/>
                      <w:sz w:val="22"/>
                    </w:rPr>
                    <w:t>Internet-</w:t>
                  </w:r>
                </w:p>
                <w:p w:rsidR="00000000" w:rsidRDefault="005B7076">
                  <w:pPr>
                    <w:jc w:val="center"/>
                    <w:rPr>
                      <w:b/>
                      <w:sz w:val="22"/>
                    </w:rPr>
                  </w:pPr>
                  <w:r>
                    <w:rPr>
                      <w:rFonts w:ascii="Arial" w:hAnsi="Arial"/>
                      <w:b/>
                      <w:sz w:val="22"/>
                    </w:rPr>
                    <w:t>angebote</w:t>
                  </w:r>
                </w:p>
              </w:txbxContent>
            </v:textbox>
          </v:rect>
        </w:pic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i/>
          <w:noProof/>
        </w:rPr>
        <w:pict>
          <v:rect id="_x0000_s1029" style="position:absolute;left:0;text-align:left;margin-left:10.35pt;margin-top:7.3pt;width:136.8pt;height:1in;z-index:251628032" o:allowincell="f">
            <v:textbox style="mso-next-textbox:#_x0000_s1029">
              <w:txbxContent>
                <w:p w:rsidR="00000000" w:rsidRDefault="005B7076">
                  <w:pPr>
                    <w:rPr>
                      <w:rFonts w:ascii="Arial" w:hAnsi="Arial"/>
                      <w:sz w:val="20"/>
                    </w:rPr>
                  </w:pPr>
                  <w:r>
                    <w:rPr>
                      <w:rFonts w:ascii="Arial" w:hAnsi="Arial"/>
                      <w:sz w:val="20"/>
                    </w:rPr>
                    <w:t>Beratungsstellen der</w:t>
                  </w:r>
                </w:p>
                <w:p w:rsidR="00000000" w:rsidRDefault="005B7076">
                  <w:pPr>
                    <w:rPr>
                      <w:rFonts w:ascii="Arial" w:hAnsi="Arial"/>
                      <w:sz w:val="20"/>
                    </w:rPr>
                  </w:pPr>
                  <w:r>
                    <w:rPr>
                      <w:rFonts w:ascii="Arial" w:hAnsi="Arial"/>
                      <w:sz w:val="20"/>
                    </w:rPr>
                    <w:t>Kommunen z.B.  für</w:t>
                  </w:r>
                </w:p>
                <w:p w:rsidR="00000000" w:rsidRDefault="005B7076" w:rsidP="005B7076">
                  <w:pPr>
                    <w:numPr>
                      <w:ilvl w:val="0"/>
                      <w:numId w:val="10"/>
                    </w:numPr>
                    <w:rPr>
                      <w:rFonts w:ascii="Arial" w:hAnsi="Arial"/>
                      <w:sz w:val="20"/>
                    </w:rPr>
                  </w:pPr>
                  <w:r>
                    <w:rPr>
                      <w:rFonts w:ascii="Arial" w:hAnsi="Arial"/>
                      <w:sz w:val="20"/>
                    </w:rPr>
                    <w:t>Krebskranke</w:t>
                  </w:r>
                </w:p>
                <w:p w:rsidR="00000000" w:rsidRDefault="005B7076" w:rsidP="005B7076">
                  <w:pPr>
                    <w:numPr>
                      <w:ilvl w:val="0"/>
                      <w:numId w:val="10"/>
                    </w:numPr>
                    <w:rPr>
                      <w:rFonts w:ascii="Arial" w:hAnsi="Arial"/>
                      <w:sz w:val="20"/>
                    </w:rPr>
                  </w:pPr>
                  <w:r>
                    <w:rPr>
                      <w:rFonts w:ascii="Arial" w:hAnsi="Arial"/>
                      <w:sz w:val="20"/>
                    </w:rPr>
                    <w:t>Behinderte</w:t>
                  </w:r>
                </w:p>
                <w:p w:rsidR="00000000" w:rsidRDefault="005B7076" w:rsidP="005B7076">
                  <w:pPr>
                    <w:numPr>
                      <w:ilvl w:val="0"/>
                      <w:numId w:val="10"/>
                    </w:numPr>
                    <w:rPr>
                      <w:rFonts w:ascii="Arial" w:hAnsi="Arial"/>
                      <w:sz w:val="22"/>
                    </w:rPr>
                  </w:pPr>
                  <w:r>
                    <w:rPr>
                      <w:rFonts w:ascii="Arial" w:hAnsi="Arial"/>
                      <w:sz w:val="20"/>
                    </w:rPr>
                    <w:t>Suchtkranke</w:t>
                  </w:r>
                </w:p>
              </w:txbxContent>
            </v:textbox>
          </v:rect>
        </w:pict>
      </w:r>
    </w:p>
    <w:p w:rsidR="00000000" w:rsidRDefault="005B7076">
      <w:pPr>
        <w:spacing w:line="300" w:lineRule="atLeast"/>
        <w:jc w:val="both"/>
        <w:rPr>
          <w:rFonts w:ascii="Verdana" w:hAnsi="Verdana"/>
          <w:sz w:val="22"/>
        </w:rPr>
      </w:pPr>
      <w:r>
        <w:rPr>
          <w:rFonts w:ascii="Verdana" w:hAnsi="Verdana"/>
          <w:i/>
          <w:noProof/>
          <w:sz w:val="22"/>
        </w:rPr>
        <w:pict>
          <v:rect id="_x0000_s1044" style="position:absolute;left:0;text-align:left;margin-left:352.35pt;margin-top:0;width:66.15pt;height:18pt;z-index:251643392" o:allowincell="f">
            <v:textbox style="mso-next-textbox:#_x0000_s1044">
              <w:txbxContent>
                <w:p w:rsidR="00000000" w:rsidRDefault="005B7076">
                  <w:pPr>
                    <w:rPr>
                      <w:rFonts w:ascii="Arial" w:hAnsi="Arial"/>
                      <w:sz w:val="22"/>
                      <w:lang w:val="en-GB"/>
                    </w:rPr>
                  </w:pPr>
                  <w:r>
                    <w:rPr>
                      <w:sz w:val="22"/>
                      <w:lang w:val="en-GB"/>
                    </w:rPr>
                    <w:t xml:space="preserve"> </w:t>
                  </w:r>
                  <w:r>
                    <w:rPr>
                      <w:rFonts w:ascii="Arial" w:hAnsi="Arial"/>
                      <w:sz w:val="22"/>
                      <w:lang w:val="en-GB"/>
                    </w:rPr>
                    <w:t>B.A.G.H.</w:t>
                  </w:r>
                </w:p>
              </w:txbxContent>
            </v:textbox>
          </v:rect>
        </w:pict>
      </w:r>
    </w:p>
    <w:p w:rsidR="00000000" w:rsidRDefault="005B7076">
      <w:pPr>
        <w:spacing w:line="300" w:lineRule="atLeast"/>
        <w:jc w:val="both"/>
        <w:rPr>
          <w:rFonts w:ascii="Verdana" w:hAnsi="Verdana"/>
          <w:sz w:val="22"/>
        </w:rPr>
      </w:pPr>
      <w:r>
        <w:rPr>
          <w:rFonts w:ascii="Verdana" w:hAnsi="Verdana"/>
          <w:i/>
          <w:noProof/>
        </w:rPr>
        <w:pict>
          <v:rect id="_x0000_s1055" style="position:absolute;left:0;text-align:left;margin-left:474pt;margin-top:6pt;width:137.1pt;height:45pt;z-index:251654656" o:allowincell="f">
            <v:textbox style="mso-next-textbox:#_x0000_s1055">
              <w:txbxContent>
                <w:p w:rsidR="00000000" w:rsidRDefault="005B7076">
                  <w:pPr>
                    <w:rPr>
                      <w:rFonts w:ascii="Arial" w:hAnsi="Arial"/>
                      <w:sz w:val="20"/>
                    </w:rPr>
                  </w:pPr>
                  <w:r>
                    <w:rPr>
                      <w:sz w:val="22"/>
                    </w:rPr>
                    <w:t>-</w:t>
                  </w:r>
                  <w:r>
                    <w:rPr>
                      <w:rFonts w:ascii="Arial" w:hAnsi="Arial"/>
                      <w:sz w:val="20"/>
                    </w:rPr>
                    <w:t>Selbsthilfekontaktstellen</w:t>
                  </w:r>
                </w:p>
                <w:p w:rsidR="00000000" w:rsidRDefault="005B7076">
                  <w:pPr>
                    <w:rPr>
                      <w:rFonts w:ascii="Arial" w:hAnsi="Arial"/>
                      <w:sz w:val="20"/>
                    </w:rPr>
                  </w:pPr>
                  <w:r>
                    <w:rPr>
                      <w:rFonts w:ascii="Arial" w:hAnsi="Arial"/>
                      <w:sz w:val="20"/>
                    </w:rPr>
                    <w:t>-Selbsthilfeprojekte</w:t>
                  </w:r>
                </w:p>
                <w:p w:rsidR="00000000" w:rsidRDefault="005B7076">
                  <w:pPr>
                    <w:rPr>
                      <w:sz w:val="22"/>
                    </w:rPr>
                  </w:pPr>
                  <w:r>
                    <w:rPr>
                      <w:rFonts w:ascii="Arial" w:hAnsi="Arial"/>
                      <w:sz w:val="20"/>
                    </w:rPr>
                    <w:t>-Selbsthilfegruppen</w:t>
                  </w:r>
                </w:p>
              </w:txbxContent>
            </v:textbox>
          </v:rect>
        </w:pict>
      </w:r>
      <w:r>
        <w:rPr>
          <w:rFonts w:ascii="Verdana" w:hAnsi="Verdana"/>
          <w:i/>
          <w:noProof/>
        </w:rPr>
        <w:pict>
          <v:rect id="_x0000_s1048" style="position:absolute;left:0;text-align:left;margin-left:324.9pt;margin-top:12.8pt;width:122.4pt;height:26.2pt;z-index:251647488" o:allowincell="f" fillcolor="silver">
            <v:textbox style="mso-next-textbox:#_x0000_s1048">
              <w:txbxContent>
                <w:p w:rsidR="00000000" w:rsidRDefault="005B7076">
                  <w:pPr>
                    <w:pStyle w:val="berschrift4"/>
                    <w:rPr>
                      <w:sz w:val="26"/>
                    </w:rPr>
                  </w:pPr>
                  <w:r>
                    <w:rPr>
                      <w:sz w:val="26"/>
                    </w:rPr>
                    <w:t xml:space="preserve"> Fachverbände</w:t>
                  </w:r>
                </w:p>
              </w:txbxContent>
            </v:textbox>
          </v:rect>
        </w:pict>
      </w:r>
    </w:p>
    <w:p w:rsidR="00000000" w:rsidRDefault="005B7076">
      <w:pPr>
        <w:spacing w:line="300" w:lineRule="atLeast"/>
        <w:jc w:val="both"/>
        <w:rPr>
          <w:rFonts w:ascii="Verdana" w:hAnsi="Verdana"/>
          <w:sz w:val="22"/>
        </w:rPr>
      </w:pPr>
      <w:r>
        <w:rPr>
          <w:rFonts w:ascii="Verdana" w:hAnsi="Verdana"/>
          <w:i/>
          <w:noProof/>
        </w:rPr>
        <w:pict>
          <v:rect id="_x0000_s1064" style="position:absolute;left:0;text-align:left;margin-left:631.35pt;margin-top:0;width:102.6pt;height:63pt;z-index:251663872" o:allowincell="f" fillcolor="silver">
            <v:textbox style="mso-next-textbox:#_x0000_s1064">
              <w:txbxContent>
                <w:p w:rsidR="00000000" w:rsidRDefault="005B7076">
                  <w:pPr>
                    <w:rPr>
                      <w:sz w:val="22"/>
                    </w:rPr>
                  </w:pPr>
                </w:p>
                <w:p w:rsidR="00000000" w:rsidRDefault="005B7076">
                  <w:pPr>
                    <w:jc w:val="center"/>
                    <w:rPr>
                      <w:rFonts w:ascii="Arial" w:hAnsi="Arial"/>
                      <w:b/>
                      <w:sz w:val="22"/>
                    </w:rPr>
                  </w:pPr>
                  <w:r>
                    <w:rPr>
                      <w:rFonts w:ascii="Arial" w:hAnsi="Arial"/>
                      <w:b/>
                      <w:sz w:val="22"/>
                    </w:rPr>
                    <w:t>Presse</w:t>
                  </w:r>
                </w:p>
                <w:p w:rsidR="00000000" w:rsidRDefault="005B7076">
                  <w:pPr>
                    <w:jc w:val="center"/>
                    <w:rPr>
                      <w:b/>
                      <w:sz w:val="22"/>
                    </w:rPr>
                  </w:pPr>
                  <w:r>
                    <w:rPr>
                      <w:rFonts w:ascii="Arial" w:hAnsi="Arial"/>
                      <w:b/>
                      <w:sz w:val="22"/>
                    </w:rPr>
                    <w:t>Medien</w:t>
                  </w:r>
                </w:p>
              </w:txbxContent>
            </v:textbox>
          </v:rect>
        </w:pict>
      </w:r>
    </w:p>
    <w:p w:rsidR="00000000" w:rsidRDefault="005B7076">
      <w:pPr>
        <w:spacing w:line="300" w:lineRule="atLeast"/>
        <w:jc w:val="both"/>
        <w:rPr>
          <w:rFonts w:ascii="Verdana" w:hAnsi="Verdana"/>
          <w:sz w:val="22"/>
        </w:rPr>
      </w:pPr>
      <w:r>
        <w:rPr>
          <w:rFonts w:ascii="Verdana" w:hAnsi="Verdana"/>
          <w:i/>
          <w:noProof/>
        </w:rPr>
        <w:pict>
          <v:line id="_x0000_s1050" style="position:absolute;left:0;text-align:left;z-index:251649536" from="384pt,11.8pt" to="384pt,26.2pt" o:allowincell="f">
            <v:stroke endarrow="block"/>
          </v:line>
        </w:pict>
      </w:r>
    </w:p>
    <w:p w:rsidR="00000000" w:rsidRDefault="005B7076">
      <w:pPr>
        <w:spacing w:line="300" w:lineRule="atLeast"/>
        <w:jc w:val="both"/>
        <w:rPr>
          <w:rFonts w:ascii="Verdana" w:hAnsi="Verdana"/>
          <w:sz w:val="22"/>
        </w:rPr>
      </w:pPr>
      <w:r>
        <w:rPr>
          <w:rFonts w:ascii="Verdana" w:hAnsi="Verdana"/>
          <w:i/>
          <w:noProof/>
        </w:rPr>
        <w:pict>
          <v:rect id="_x0000_s1049" style="position:absolute;left:0;text-align:left;margin-left:317.7pt;margin-top:12pt;width:132.3pt;height:1in;z-index:251648512" o:allowincell="f">
            <v:textbox style="mso-next-textbox:#_x0000_s1049">
              <w:txbxContent>
                <w:p w:rsidR="00000000" w:rsidRDefault="005B7076" w:rsidP="005B7076">
                  <w:pPr>
                    <w:numPr>
                      <w:ilvl w:val="0"/>
                      <w:numId w:val="12"/>
                    </w:numPr>
                    <w:rPr>
                      <w:rFonts w:ascii="Arial" w:hAnsi="Arial"/>
                      <w:sz w:val="20"/>
                    </w:rPr>
                  </w:pPr>
                  <w:r>
                    <w:rPr>
                      <w:rFonts w:ascii="Arial" w:hAnsi="Arial"/>
                      <w:sz w:val="20"/>
                    </w:rPr>
                    <w:t>Krebsgesellschaften</w:t>
                  </w:r>
                </w:p>
                <w:p w:rsidR="00000000" w:rsidRDefault="005B7076" w:rsidP="005B7076">
                  <w:pPr>
                    <w:numPr>
                      <w:ilvl w:val="0"/>
                      <w:numId w:val="12"/>
                    </w:numPr>
                    <w:rPr>
                      <w:rFonts w:ascii="Arial" w:hAnsi="Arial"/>
                      <w:sz w:val="20"/>
                    </w:rPr>
                  </w:pPr>
                  <w:r>
                    <w:rPr>
                      <w:rFonts w:ascii="Arial" w:hAnsi="Arial"/>
                      <w:sz w:val="20"/>
                    </w:rPr>
                    <w:t>Diabetikergesellschaft</w:t>
                  </w:r>
                </w:p>
                <w:p w:rsidR="00000000" w:rsidRDefault="005B7076" w:rsidP="005B7076">
                  <w:pPr>
                    <w:numPr>
                      <w:ilvl w:val="0"/>
                      <w:numId w:val="12"/>
                    </w:numPr>
                    <w:rPr>
                      <w:rFonts w:ascii="Arial" w:hAnsi="Arial"/>
                      <w:sz w:val="20"/>
                    </w:rPr>
                  </w:pPr>
                  <w:r>
                    <w:rPr>
                      <w:rFonts w:ascii="Arial" w:hAnsi="Arial"/>
                      <w:sz w:val="20"/>
                    </w:rPr>
                    <w:t>Rheuma Liga</w:t>
                  </w:r>
                </w:p>
                <w:p w:rsidR="00000000" w:rsidRDefault="005B7076" w:rsidP="005B7076">
                  <w:pPr>
                    <w:numPr>
                      <w:ilvl w:val="0"/>
                      <w:numId w:val="12"/>
                    </w:numPr>
                    <w:rPr>
                      <w:sz w:val="22"/>
                    </w:rPr>
                  </w:pPr>
                  <w:r>
                    <w:rPr>
                      <w:rFonts w:ascii="Arial" w:hAnsi="Arial"/>
                      <w:sz w:val="20"/>
                    </w:rPr>
                    <w:t>Herzstiftung</w:t>
                  </w:r>
                </w:p>
              </w:txbxContent>
            </v:textbox>
          </v:rect>
        </w:pict>
      </w:r>
    </w:p>
    <w:p w:rsidR="00000000" w:rsidRDefault="005B7076">
      <w:pPr>
        <w:spacing w:line="300" w:lineRule="atLeast"/>
        <w:jc w:val="both"/>
        <w:rPr>
          <w:rFonts w:ascii="Verdana" w:hAnsi="Verdana"/>
          <w:sz w:val="22"/>
        </w:rPr>
      </w:pPr>
      <w:r>
        <w:rPr>
          <w:rFonts w:ascii="Verdana" w:hAnsi="Verdana"/>
          <w:i/>
          <w:noProof/>
        </w:rPr>
        <w:pict>
          <v:rect id="_x0000_s1030" style="position:absolute;left:0;text-align:left;margin-left:8.1pt;margin-top:6.5pt;width:136.8pt;height:47.5pt;z-index:251629056" o:allowincell="f">
            <v:textbox style="mso-next-textbox:#_x0000_s1030">
              <w:txbxContent>
                <w:p w:rsidR="00000000" w:rsidRDefault="005B7076">
                  <w:pPr>
                    <w:rPr>
                      <w:rFonts w:ascii="Arial" w:hAnsi="Arial"/>
                      <w:sz w:val="20"/>
                    </w:rPr>
                  </w:pPr>
                  <w:r>
                    <w:rPr>
                      <w:rFonts w:ascii="Arial" w:hAnsi="Arial"/>
                      <w:sz w:val="20"/>
                    </w:rPr>
                    <w:t>Koordinierungsstellen</w:t>
                  </w:r>
                </w:p>
                <w:p w:rsidR="00000000" w:rsidRDefault="005B7076">
                  <w:pPr>
                    <w:pStyle w:val="NurText"/>
                    <w:rPr>
                      <w:rFonts w:ascii="Arial" w:hAnsi="Arial"/>
                    </w:rPr>
                  </w:pPr>
                  <w:r>
                    <w:rPr>
                      <w:rFonts w:ascii="Arial" w:hAnsi="Arial"/>
                    </w:rPr>
                    <w:t>für ambulante Rehabilitat</w:t>
                  </w:r>
                  <w:r>
                    <w:rPr>
                      <w:rFonts w:ascii="Arial" w:hAnsi="Arial"/>
                    </w:rPr>
                    <w:t>i</w:t>
                  </w:r>
                  <w:r>
                    <w:rPr>
                      <w:rFonts w:ascii="Arial" w:hAnsi="Arial"/>
                    </w:rPr>
                    <w:t>on älterer Menschen</w:t>
                  </w:r>
                </w:p>
              </w:txbxContent>
            </v:textbox>
          </v:rect>
        </w:pict>
      </w:r>
      <w:r>
        <w:rPr>
          <w:rFonts w:ascii="Verdana" w:hAnsi="Verdana"/>
          <w:i/>
          <w:noProof/>
        </w:rPr>
        <w:pict>
          <v:rect id="_x0000_s1057" style="position:absolute;left:0;text-align:left;margin-left:468.9pt;margin-top:0;width:143.1pt;height:45pt;z-index:251656704" o:allowincell="f" fillcolor="silver">
            <v:textbox style="mso-next-textbox:#_x0000_s1057">
              <w:txbxContent>
                <w:p w:rsidR="00000000" w:rsidRDefault="005B7076">
                  <w:pPr>
                    <w:pStyle w:val="Textkrper2"/>
                  </w:pPr>
                  <w:r>
                    <w:rPr>
                      <w:b w:val="0"/>
                    </w:rPr>
                    <w:t xml:space="preserve"> </w:t>
                  </w:r>
                  <w:r>
                    <w:t>Vereine und A</w:t>
                  </w:r>
                  <w:r>
                    <w:t>Gs für</w:t>
                  </w:r>
                </w:p>
                <w:p w:rsidR="00000000" w:rsidRDefault="005B7076">
                  <w:pPr>
                    <w:pStyle w:val="Textkrper2"/>
                    <w:rPr>
                      <w:b w:val="0"/>
                    </w:rPr>
                  </w:pPr>
                  <w:r>
                    <w:t xml:space="preserve"> Gesundheitsförderung</w:t>
                  </w:r>
                </w:p>
              </w:txbxContent>
            </v:textbox>
          </v:rect>
        </w:pic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i/>
          <w:noProof/>
        </w:rPr>
        <w:pict>
          <v:rect id="_x0000_s1040" style="position:absolute;left:0;text-align:left;margin-left:167.85pt;margin-top:6pt;width:126.15pt;height:63pt;z-index:251639296" o:allowincell="f">
            <v:textbox style="mso-next-textbox:#_x0000_s1040">
              <w:txbxContent>
                <w:p w:rsidR="00000000" w:rsidRDefault="005B7076" w:rsidP="005B7076">
                  <w:pPr>
                    <w:numPr>
                      <w:ilvl w:val="0"/>
                      <w:numId w:val="11"/>
                    </w:numPr>
                    <w:rPr>
                      <w:rFonts w:ascii="Arial" w:hAnsi="Arial"/>
                      <w:sz w:val="20"/>
                    </w:rPr>
                  </w:pPr>
                  <w:r>
                    <w:rPr>
                      <w:rFonts w:ascii="Arial" w:hAnsi="Arial"/>
                      <w:sz w:val="20"/>
                    </w:rPr>
                    <w:t>Call-Center</w:t>
                  </w:r>
                </w:p>
                <w:p w:rsidR="00000000" w:rsidRDefault="005B7076" w:rsidP="005B7076">
                  <w:pPr>
                    <w:numPr>
                      <w:ilvl w:val="0"/>
                      <w:numId w:val="11"/>
                    </w:numPr>
                    <w:rPr>
                      <w:rFonts w:ascii="Arial" w:hAnsi="Arial"/>
                      <w:sz w:val="20"/>
                    </w:rPr>
                  </w:pPr>
                  <w:r>
                    <w:rPr>
                      <w:rFonts w:ascii="Arial" w:hAnsi="Arial"/>
                      <w:sz w:val="20"/>
                    </w:rPr>
                    <w:t>Beschwerdezen</w:t>
                  </w:r>
                  <w:r>
                    <w:rPr>
                      <w:rFonts w:ascii="Arial" w:hAnsi="Arial"/>
                      <w:sz w:val="20"/>
                    </w:rPr>
                    <w:t>t</w:t>
                  </w:r>
                  <w:r>
                    <w:rPr>
                      <w:rFonts w:ascii="Arial" w:hAnsi="Arial"/>
                      <w:sz w:val="20"/>
                    </w:rPr>
                    <w:t>ren</w:t>
                  </w:r>
                </w:p>
                <w:p w:rsidR="00000000" w:rsidRDefault="005B7076" w:rsidP="005B7076">
                  <w:pPr>
                    <w:numPr>
                      <w:ilvl w:val="0"/>
                      <w:numId w:val="11"/>
                    </w:numPr>
                    <w:rPr>
                      <w:sz w:val="22"/>
                    </w:rPr>
                  </w:pPr>
                  <w:r>
                    <w:rPr>
                      <w:rFonts w:ascii="Arial" w:hAnsi="Arial"/>
                      <w:sz w:val="20"/>
                    </w:rPr>
                    <w:t xml:space="preserve">Diabetes-Treff </w:t>
                  </w:r>
                </w:p>
              </w:txbxContent>
            </v:textbox>
          </v:rect>
        </w:pict>
      </w:r>
    </w:p>
    <w:p w:rsidR="00000000" w:rsidRDefault="005B7076">
      <w:pPr>
        <w:spacing w:line="300" w:lineRule="atLeast"/>
        <w:jc w:val="both"/>
        <w:rPr>
          <w:rFonts w:ascii="Verdana" w:hAnsi="Verdana"/>
          <w:sz w:val="22"/>
        </w:rPr>
      </w:pPr>
      <w:r>
        <w:rPr>
          <w:rFonts w:ascii="Verdana" w:hAnsi="Verdana"/>
          <w:i/>
          <w:noProof/>
        </w:rPr>
        <w:pict>
          <v:line id="_x0000_s1062" style="position:absolute;left:0;text-align:left;z-index:251661824" from="546pt,0" to="546pt,14.4pt" o:allowincell="f">
            <v:stroke endarrow="block"/>
          </v:line>
        </w:pict>
      </w:r>
    </w:p>
    <w:p w:rsidR="00000000" w:rsidRDefault="005B7076">
      <w:pPr>
        <w:spacing w:line="300" w:lineRule="atLeast"/>
        <w:jc w:val="both"/>
        <w:rPr>
          <w:rFonts w:ascii="Verdana" w:hAnsi="Verdana"/>
          <w:sz w:val="22"/>
        </w:rPr>
      </w:pPr>
      <w:r>
        <w:rPr>
          <w:rFonts w:ascii="Verdana" w:hAnsi="Verdana"/>
          <w:i/>
          <w:noProof/>
        </w:rPr>
        <w:pict>
          <v:rect id="_x0000_s1031" style="position:absolute;left:0;text-align:left;margin-left:7pt;margin-top:12pt;width:136.8pt;height:45pt;z-index:251630080" o:allowincell="f">
            <v:textbox style="mso-next-textbox:#_x0000_s1031">
              <w:txbxContent>
                <w:p w:rsidR="00000000" w:rsidRDefault="005B7076">
                  <w:pPr>
                    <w:rPr>
                      <w:rFonts w:ascii="Arial" w:hAnsi="Arial"/>
                      <w:sz w:val="22"/>
                    </w:rPr>
                  </w:pPr>
                  <w:r>
                    <w:rPr>
                      <w:rFonts w:ascii="Arial" w:hAnsi="Arial"/>
                      <w:sz w:val="22"/>
                    </w:rPr>
                    <w:t>Sozialpsychiatrische</w:t>
                  </w:r>
                </w:p>
                <w:p w:rsidR="00000000" w:rsidRDefault="005B7076">
                  <w:pPr>
                    <w:rPr>
                      <w:rFonts w:ascii="Arial" w:hAnsi="Arial"/>
                      <w:sz w:val="22"/>
                    </w:rPr>
                  </w:pPr>
                  <w:r>
                    <w:rPr>
                      <w:rFonts w:ascii="Arial" w:hAnsi="Arial"/>
                      <w:sz w:val="22"/>
                    </w:rPr>
                    <w:t>Dienste</w:t>
                  </w:r>
                </w:p>
              </w:txbxContent>
            </v:textbox>
          </v:rect>
        </w:pict>
      </w:r>
      <w:r>
        <w:rPr>
          <w:rFonts w:ascii="Verdana" w:hAnsi="Verdana"/>
          <w:i/>
          <w:noProof/>
        </w:rPr>
        <w:pict>
          <v:rect id="_x0000_s1061" style="position:absolute;left:0;text-align:left;margin-left:474pt;margin-top:3pt;width:138pt;height:36pt;z-index:251660800" o:allowincell="f">
            <v:textbox style="mso-next-textbox:#_x0000_s1061">
              <w:txbxContent>
                <w:p w:rsidR="00000000" w:rsidRDefault="005B7076">
                  <w:pPr>
                    <w:rPr>
                      <w:rFonts w:ascii="Arial" w:hAnsi="Arial"/>
                      <w:sz w:val="20"/>
                    </w:rPr>
                  </w:pPr>
                  <w:r>
                    <w:rPr>
                      <w:rFonts w:ascii="Arial" w:hAnsi="Arial"/>
                      <w:sz w:val="20"/>
                    </w:rPr>
                    <w:t>z.B. Gesundheit Berlin e. V.</w:t>
                  </w:r>
                </w:p>
                <w:p w:rsidR="00000000" w:rsidRDefault="005B7076">
                  <w:pPr>
                    <w:rPr>
                      <w:sz w:val="20"/>
                    </w:rPr>
                  </w:pPr>
                  <w:r>
                    <w:rPr>
                      <w:rFonts w:ascii="Arial" w:hAnsi="Arial"/>
                      <w:sz w:val="20"/>
                    </w:rPr>
                    <w:t>Patienteninfo.de</w:t>
                  </w:r>
                </w:p>
              </w:txbxContent>
            </v:textbox>
          </v:rect>
        </w:pic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i/>
          <w:noProof/>
        </w:rPr>
        <w:pict>
          <v:rect id="_x0000_s1065" style="position:absolute;left:0;text-align:left;margin-left:631.35pt;margin-top:0;width:99pt;height:1in;flip:y;z-index:251664896" o:allowincell="f" fillcolor="silver">
            <v:textbox style="mso-next-textbox:#_x0000_s1065">
              <w:txbxContent>
                <w:p w:rsidR="00000000" w:rsidRDefault="005B7076">
                  <w:pPr>
                    <w:rPr>
                      <w:b/>
                      <w:sz w:val="22"/>
                    </w:rPr>
                  </w:pPr>
                  <w:r>
                    <w:rPr>
                      <w:b/>
                      <w:sz w:val="22"/>
                    </w:rPr>
                    <w:t xml:space="preserve">    </w:t>
                  </w:r>
                </w:p>
                <w:p w:rsidR="00000000" w:rsidRDefault="005B7076">
                  <w:pPr>
                    <w:jc w:val="center"/>
                    <w:rPr>
                      <w:rFonts w:ascii="Arial" w:hAnsi="Arial"/>
                      <w:b/>
                      <w:sz w:val="22"/>
                    </w:rPr>
                  </w:pPr>
                  <w:r>
                    <w:rPr>
                      <w:rFonts w:ascii="Arial" w:hAnsi="Arial"/>
                      <w:b/>
                      <w:sz w:val="22"/>
                    </w:rPr>
                    <w:t>Pha</w:t>
                  </w:r>
                  <w:r>
                    <w:rPr>
                      <w:rFonts w:ascii="Arial" w:hAnsi="Arial"/>
                      <w:b/>
                      <w:sz w:val="22"/>
                    </w:rPr>
                    <w:t>rma-</w:t>
                  </w:r>
                </w:p>
                <w:p w:rsidR="00000000" w:rsidRDefault="005B7076">
                  <w:pPr>
                    <w:jc w:val="center"/>
                    <w:rPr>
                      <w:b/>
                      <w:sz w:val="22"/>
                    </w:rPr>
                  </w:pPr>
                  <w:r>
                    <w:rPr>
                      <w:rFonts w:ascii="Arial" w:hAnsi="Arial"/>
                      <w:b/>
                      <w:sz w:val="22"/>
                    </w:rPr>
                    <w:t>industrie</w:t>
                  </w:r>
                </w:p>
              </w:txbxContent>
            </v:textbox>
          </v:rect>
        </w:pict>
      </w:r>
      <w:r>
        <w:rPr>
          <w:rFonts w:ascii="Verdana" w:hAnsi="Verdana"/>
          <w:i/>
          <w:noProof/>
        </w:rPr>
        <w:pict>
          <v:rect id="_x0000_s1051" style="position:absolute;left:0;text-align:left;margin-left:322.65pt;margin-top:6pt;width:127.35pt;height:18pt;z-index:251650560" o:allowincell="f" fillcolor="silver">
            <v:textbox style="mso-next-textbox:#_x0000_s1051">
              <w:txbxContent>
                <w:p w:rsidR="00000000" w:rsidRDefault="005B7076">
                  <w:pPr>
                    <w:pStyle w:val="berschrift3"/>
                  </w:pPr>
                  <w:r>
                    <w:t xml:space="preserve">        Stiftungen</w:t>
                  </w:r>
                </w:p>
              </w:txbxContent>
            </v:textbox>
          </v:rect>
        </w:pict>
      </w:r>
    </w:p>
    <w:p w:rsidR="00000000" w:rsidRDefault="005B7076">
      <w:pPr>
        <w:spacing w:line="300" w:lineRule="atLeast"/>
        <w:jc w:val="both"/>
        <w:rPr>
          <w:rFonts w:ascii="Verdana" w:hAnsi="Verdana"/>
          <w:sz w:val="22"/>
        </w:rPr>
      </w:pPr>
      <w:r>
        <w:rPr>
          <w:rFonts w:ascii="Verdana" w:hAnsi="Verdana"/>
          <w:i/>
          <w:noProof/>
        </w:rPr>
        <w:pict>
          <v:rect id="_x0000_s1066" style="position:absolute;left:0;text-align:left;margin-left:474pt;margin-top:38.3pt;width:138pt;height:28.8pt;z-index:251665920" o:allowincell="f" fillcolor="silver">
            <v:textbox style="mso-next-textbox:#_x0000_s1066">
              <w:txbxContent>
                <w:p w:rsidR="00000000" w:rsidRDefault="005B7076">
                  <w:pPr>
                    <w:rPr>
                      <w:rFonts w:ascii="Arial" w:hAnsi="Arial"/>
                      <w:b/>
                      <w:sz w:val="22"/>
                    </w:rPr>
                  </w:pPr>
                  <w:r>
                    <w:rPr>
                      <w:sz w:val="22"/>
                    </w:rPr>
                    <w:t xml:space="preserve">  </w:t>
                  </w:r>
                  <w:r>
                    <w:rPr>
                      <w:rFonts w:ascii="Arial" w:hAnsi="Arial"/>
                      <w:b/>
                      <w:sz w:val="22"/>
                    </w:rPr>
                    <w:t>Verbraucherzentrale</w:t>
                  </w:r>
                </w:p>
              </w:txbxContent>
            </v:textbox>
          </v:rect>
        </w:pict>
      </w:r>
      <w:r>
        <w:rPr>
          <w:rFonts w:ascii="Verdana" w:hAnsi="Verdana"/>
          <w:i/>
          <w:noProof/>
        </w:rPr>
        <w:pict>
          <v:rect id="_x0000_s1060" style="position:absolute;left:0;text-align:left;margin-left:474pt;margin-top:2.3pt;width:138pt;height:28.8pt;z-index:251659776" o:allowincell="f" fillcolor="silver">
            <v:textbox style="mso-next-textbox:#_x0000_s1060">
              <w:txbxContent>
                <w:p w:rsidR="00000000" w:rsidRDefault="005B7076">
                  <w:pPr>
                    <w:rPr>
                      <w:rFonts w:ascii="Arial" w:hAnsi="Arial"/>
                      <w:b/>
                      <w:sz w:val="22"/>
                    </w:rPr>
                  </w:pPr>
                  <w:r>
                    <w:rPr>
                      <w:rFonts w:ascii="Arial" w:hAnsi="Arial"/>
                      <w:sz w:val="22"/>
                    </w:rPr>
                    <w:t xml:space="preserve">     </w:t>
                  </w:r>
                  <w:r>
                    <w:rPr>
                      <w:rFonts w:ascii="Arial" w:hAnsi="Arial"/>
                      <w:b/>
                      <w:sz w:val="22"/>
                    </w:rPr>
                    <w:t>Sozialverbände</w:t>
                  </w:r>
                </w:p>
              </w:txbxContent>
            </v:textbox>
          </v:rect>
        </w:pict>
      </w:r>
      <w:r>
        <w:rPr>
          <w:rFonts w:ascii="Verdana" w:hAnsi="Verdana"/>
          <w:i/>
          <w:noProof/>
        </w:rPr>
        <w:pict>
          <v:rect id="_x0000_s1052" style="position:absolute;left:0;text-align:left;margin-left:318pt;margin-top:27pt;width:136.35pt;height:45pt;z-index:251651584" o:allowincell="f">
            <v:textbox style="mso-next-textbox:#_x0000_s1052">
              <w:txbxContent>
                <w:p w:rsidR="00000000" w:rsidRDefault="005B7076">
                  <w:pPr>
                    <w:pStyle w:val="Textkrper3"/>
                    <w:spacing w:line="240" w:lineRule="auto"/>
                    <w:rPr>
                      <w:sz w:val="20"/>
                    </w:rPr>
                  </w:pPr>
                  <w:r>
                    <w:rPr>
                      <w:sz w:val="20"/>
                    </w:rPr>
                    <w:t xml:space="preserve">z.B. Patiententelefon der Theodor-Springmann-Stiftung </w:t>
                  </w:r>
                </w:p>
              </w:txbxContent>
            </v:textbox>
          </v:rect>
        </w:pict>
      </w:r>
      <w:r>
        <w:rPr>
          <w:rFonts w:ascii="Verdana" w:hAnsi="Verdana"/>
          <w:i/>
          <w:noProof/>
        </w:rPr>
        <w:pict>
          <v:line id="_x0000_s1053" style="position:absolute;left:0;text-align:left;z-index:251652608" from="384pt,9pt" to="384pt,23.4pt" o:allowincell="f">
            <v:stroke endarrow="block"/>
          </v:line>
        </w:pict>
      </w:r>
      <w:r>
        <w:rPr>
          <w:rFonts w:ascii="Verdana" w:hAnsi="Verdana"/>
          <w:i/>
          <w:noProof/>
          <w:sz w:val="22"/>
        </w:rPr>
        <w:pict>
          <v:rect id="_x0000_s1042" style="position:absolute;left:0;text-align:left;margin-left:168pt;margin-top:21pt;width:120pt;height:51pt;z-index:251641344" o:allowincell="f" fillcolor="silver">
            <v:textbox style="mso-next-textbox:#_x0000_s1042">
              <w:txbxContent>
                <w:p w:rsidR="00000000" w:rsidRDefault="005B7076">
                  <w:pPr>
                    <w:pStyle w:val="berschrift4"/>
                    <w:jc w:val="center"/>
                    <w:rPr>
                      <w:sz w:val="26"/>
                    </w:rPr>
                  </w:pPr>
                  <w:r>
                    <w:rPr>
                      <w:sz w:val="26"/>
                    </w:rPr>
                    <w:t>Krankenhäuser</w:t>
                  </w:r>
                </w:p>
                <w:p w:rsidR="00000000" w:rsidRDefault="005B7076">
                  <w:pPr>
                    <w:pStyle w:val="berschrift4"/>
                    <w:jc w:val="center"/>
                    <w:rPr>
                      <w:sz w:val="26"/>
                    </w:rPr>
                  </w:pPr>
                  <w:r>
                    <w:rPr>
                      <w:sz w:val="26"/>
                    </w:rPr>
                    <w:t>Kliniken</w:t>
                  </w:r>
                </w:p>
              </w:txbxContent>
            </v:textbox>
          </v:rect>
        </w:pict>
      </w:r>
    </w:p>
    <w:p w:rsidR="00000000" w:rsidRDefault="005B7076">
      <w:pPr>
        <w:spacing w:line="300" w:lineRule="atLeast"/>
        <w:jc w:val="both"/>
        <w:rPr>
          <w:rFonts w:ascii="Verdana" w:hAnsi="Verdana"/>
          <w:sz w:val="22"/>
        </w:rPr>
        <w:sectPr w:rsidR="00000000">
          <w:footerReference w:type="even" r:id="rId9"/>
          <w:footerReference w:type="default" r:id="rId10"/>
          <w:pgSz w:w="16840" w:h="11907" w:orient="landscape" w:code="9"/>
          <w:pgMar w:top="1418" w:right="1418" w:bottom="1418" w:left="1134" w:header="720" w:footer="720" w:gutter="0"/>
          <w:cols w:space="720"/>
        </w:sectPr>
      </w:pPr>
    </w:p>
    <w:p w:rsidR="00000000" w:rsidRDefault="005B7076">
      <w:pPr>
        <w:spacing w:line="300" w:lineRule="atLeast"/>
        <w:jc w:val="both"/>
        <w:rPr>
          <w:rFonts w:ascii="Verdana" w:hAnsi="Verdana"/>
          <w:sz w:val="22"/>
        </w:rPr>
      </w:pPr>
      <w:r>
        <w:rPr>
          <w:rFonts w:ascii="Verdana" w:hAnsi="Verdana"/>
          <w:sz w:val="22"/>
        </w:rPr>
        <w:lastRenderedPageBreak/>
        <w:t>Das Spektrum der Beratungs- und Informationsangebote ist vielfältig:</w:t>
      </w:r>
    </w:p>
    <w:p w:rsidR="00000000" w:rsidRDefault="005B7076">
      <w:pPr>
        <w:spacing w:line="300" w:lineRule="atLeast"/>
        <w:jc w:val="both"/>
        <w:rPr>
          <w:rFonts w:ascii="Verdana" w:hAnsi="Verdana"/>
          <w:sz w:val="22"/>
        </w:rPr>
      </w:pPr>
      <w:r>
        <w:rPr>
          <w:rFonts w:ascii="Verdana" w:hAnsi="Verdana"/>
          <w:sz w:val="22"/>
        </w:rPr>
        <w:t>Da sind einmal staatliche Institutione</w:t>
      </w:r>
      <w:r>
        <w:rPr>
          <w:rFonts w:ascii="Verdana" w:hAnsi="Verdana"/>
          <w:sz w:val="22"/>
        </w:rPr>
        <w:t>n, die themenbezogene Beratungsdienste vo</w:t>
      </w:r>
      <w:r>
        <w:rPr>
          <w:rFonts w:ascii="Verdana" w:hAnsi="Verdana"/>
          <w:sz w:val="22"/>
        </w:rPr>
        <w:t>r</w:t>
      </w:r>
      <w:r>
        <w:rPr>
          <w:rFonts w:ascii="Verdana" w:hAnsi="Verdana"/>
          <w:sz w:val="22"/>
        </w:rPr>
        <w:t>ha</w:t>
      </w:r>
      <w:r>
        <w:rPr>
          <w:rFonts w:ascii="Verdana" w:hAnsi="Verdana"/>
          <w:sz w:val="22"/>
        </w:rPr>
        <w:t>l</w:t>
      </w:r>
      <w:r>
        <w:rPr>
          <w:rFonts w:ascii="Verdana" w:hAnsi="Verdana"/>
          <w:sz w:val="22"/>
        </w:rPr>
        <w:t>ten – z.B. Beratungsstellen für Krebskranke, Behinderte, Sucht- oder Aidserkrankte in den Kommunen. Rund um das Thema Alter haben Kommunen Koordinierungsstellen z.B. für die (ambulante) Rehabilitation eingericht</w:t>
      </w:r>
      <w:r>
        <w:rPr>
          <w:rFonts w:ascii="Verdana" w:hAnsi="Verdana"/>
          <w:sz w:val="22"/>
        </w:rPr>
        <w:t>et oder Sozialpsychiatrische Dienste zu Fragen der Psychosozialen Versorgung.</w:t>
      </w:r>
    </w:p>
    <w:p w:rsidR="00000000" w:rsidRDefault="005B7076">
      <w:pPr>
        <w:spacing w:line="300" w:lineRule="atLeast"/>
        <w:jc w:val="both"/>
        <w:rPr>
          <w:rFonts w:ascii="Verdana" w:hAnsi="Verdana"/>
          <w:sz w:val="22"/>
        </w:rPr>
      </w:pPr>
      <w:r>
        <w:rPr>
          <w:rFonts w:ascii="Verdana" w:hAnsi="Verdana"/>
          <w:sz w:val="22"/>
        </w:rPr>
        <w:t>Daneben bieten öffentlich-rechtliche Körperschaften und ihre lokalen Institutionen I</w:t>
      </w:r>
      <w:r>
        <w:rPr>
          <w:rFonts w:ascii="Verdana" w:hAnsi="Verdana"/>
          <w:sz w:val="22"/>
        </w:rPr>
        <w:t>n</w:t>
      </w:r>
      <w:r>
        <w:rPr>
          <w:rFonts w:ascii="Verdana" w:hAnsi="Verdana"/>
          <w:sz w:val="22"/>
        </w:rPr>
        <w:t>formation und Beratung für ihr jeweiliges thematisches Segment: Dazu gehören I</w:t>
      </w:r>
      <w:r>
        <w:rPr>
          <w:rFonts w:ascii="Verdana" w:hAnsi="Verdana"/>
          <w:sz w:val="22"/>
        </w:rPr>
        <w:t>n</w:t>
      </w:r>
      <w:r>
        <w:rPr>
          <w:rFonts w:ascii="Verdana" w:hAnsi="Verdana"/>
          <w:sz w:val="22"/>
        </w:rPr>
        <w:t>formationsange</w:t>
      </w:r>
      <w:r>
        <w:rPr>
          <w:rFonts w:ascii="Verdana" w:hAnsi="Verdana"/>
          <w:sz w:val="22"/>
        </w:rPr>
        <w:t>bote der berufständischen Einrichtungen wie Ärztekammern oder Ka</w:t>
      </w:r>
      <w:r>
        <w:rPr>
          <w:rFonts w:ascii="Verdana" w:hAnsi="Verdana"/>
          <w:sz w:val="22"/>
        </w:rPr>
        <w:t>s</w:t>
      </w:r>
      <w:r>
        <w:rPr>
          <w:rFonts w:ascii="Verdana" w:hAnsi="Verdana"/>
          <w:sz w:val="22"/>
        </w:rPr>
        <w:t>senärztliche Vereinigungen. Darüber hinaus richten Krankenkassen zunehmend eigene Patienteninformationsdienste ein, die auch im Internet oder als Call-Center zur Verf</w:t>
      </w:r>
      <w:r>
        <w:rPr>
          <w:rFonts w:ascii="Verdana" w:hAnsi="Verdana"/>
          <w:sz w:val="22"/>
        </w:rPr>
        <w:t>ü</w:t>
      </w:r>
      <w:r>
        <w:rPr>
          <w:rFonts w:ascii="Verdana" w:hAnsi="Verdana"/>
          <w:sz w:val="22"/>
        </w:rPr>
        <w:t>gung stehen.</w:t>
      </w:r>
    </w:p>
    <w:p w:rsidR="00000000" w:rsidRDefault="005B7076">
      <w:pPr>
        <w:spacing w:line="300" w:lineRule="atLeast"/>
        <w:jc w:val="both"/>
        <w:rPr>
          <w:rFonts w:ascii="Verdana" w:hAnsi="Verdana"/>
          <w:sz w:val="22"/>
        </w:rPr>
      </w:pPr>
      <w:r>
        <w:rPr>
          <w:rFonts w:ascii="Verdana" w:hAnsi="Verdana"/>
          <w:sz w:val="22"/>
        </w:rPr>
        <w:t>An eine Vie</w:t>
      </w:r>
      <w:r>
        <w:rPr>
          <w:rFonts w:ascii="Verdana" w:hAnsi="Verdana"/>
          <w:sz w:val="22"/>
        </w:rPr>
        <w:t>lzahl von Diensten freier gemeinnütziger Träger oder die Fachverbände können zu fast allen Krankheitsbildern (z.B. Deutsche Krebsgesellschaft) Fragen g</w:t>
      </w:r>
      <w:r>
        <w:rPr>
          <w:rFonts w:ascii="Verdana" w:hAnsi="Verdana"/>
          <w:sz w:val="22"/>
        </w:rPr>
        <w:t>e</w:t>
      </w:r>
      <w:r>
        <w:rPr>
          <w:rFonts w:ascii="Verdana" w:hAnsi="Verdana"/>
          <w:sz w:val="22"/>
        </w:rPr>
        <w:t>richtet werden.</w:t>
      </w:r>
    </w:p>
    <w:p w:rsidR="00000000" w:rsidRDefault="005B7076">
      <w:pPr>
        <w:spacing w:line="300" w:lineRule="atLeast"/>
        <w:jc w:val="both"/>
        <w:rPr>
          <w:rFonts w:ascii="Verdana" w:hAnsi="Verdana"/>
          <w:sz w:val="22"/>
        </w:rPr>
      </w:pPr>
      <w:r>
        <w:rPr>
          <w:rFonts w:ascii="Verdana" w:hAnsi="Verdana"/>
          <w:sz w:val="22"/>
        </w:rPr>
        <w:t>Auch die Wohlfahrtspflege hat ein umfangreiches Angebot an Versorgungseinrichtu</w:t>
      </w:r>
      <w:r>
        <w:rPr>
          <w:rFonts w:ascii="Verdana" w:hAnsi="Verdana"/>
          <w:sz w:val="22"/>
        </w:rPr>
        <w:t>n</w:t>
      </w:r>
      <w:r>
        <w:rPr>
          <w:rFonts w:ascii="Verdana" w:hAnsi="Verdana"/>
          <w:sz w:val="22"/>
        </w:rPr>
        <w:t>gen im G</w:t>
      </w:r>
      <w:r>
        <w:rPr>
          <w:rFonts w:ascii="Verdana" w:hAnsi="Verdana"/>
          <w:sz w:val="22"/>
        </w:rPr>
        <w:t xml:space="preserve">esundheitsbereich, die zu ihrem Thema informieren und beraten. </w:t>
      </w:r>
    </w:p>
    <w:p w:rsidR="00000000" w:rsidRDefault="005B7076">
      <w:pPr>
        <w:spacing w:line="300" w:lineRule="atLeast"/>
        <w:jc w:val="both"/>
        <w:rPr>
          <w:rFonts w:ascii="Verdana" w:hAnsi="Verdana"/>
          <w:sz w:val="22"/>
        </w:rPr>
      </w:pPr>
      <w:r>
        <w:rPr>
          <w:rFonts w:ascii="Verdana" w:hAnsi="Verdana"/>
          <w:sz w:val="22"/>
        </w:rPr>
        <w:t>Mit der Einführung des § 65 b SGB V – Förderung von Einrichtungen zur Verbraucher- und Patientenberatung – hat die Bundesregierung im Rahmen der Gesundheitsreform 2000 Weichenstellungen vorgen</w:t>
      </w:r>
      <w:r>
        <w:rPr>
          <w:rFonts w:ascii="Verdana" w:hAnsi="Verdana"/>
          <w:sz w:val="22"/>
        </w:rPr>
        <w:t>ommen und gesundheitspolitische Rahmenbedingu</w:t>
      </w:r>
      <w:r>
        <w:rPr>
          <w:rFonts w:ascii="Verdana" w:hAnsi="Verdana"/>
          <w:sz w:val="22"/>
        </w:rPr>
        <w:t>n</w:t>
      </w:r>
      <w:r>
        <w:rPr>
          <w:rFonts w:ascii="Verdana" w:hAnsi="Verdana"/>
          <w:sz w:val="22"/>
        </w:rPr>
        <w:t>gen geschaffen, um Souveränität und Mitsprachemöglichkeiten der Patienten zu ve</w:t>
      </w:r>
      <w:r>
        <w:rPr>
          <w:rFonts w:ascii="Verdana" w:hAnsi="Verdana"/>
          <w:sz w:val="22"/>
        </w:rPr>
        <w:t>r</w:t>
      </w:r>
      <w:r>
        <w:rPr>
          <w:rFonts w:ascii="Verdana" w:hAnsi="Verdana"/>
          <w:sz w:val="22"/>
        </w:rPr>
        <w:t>bessern. Die Erfahrungen dieser Stellen müssen noch ausgewertet werden, aber es ist zu vermuten, dass auch sie nur einen Bruchteil</w:t>
      </w:r>
      <w:r>
        <w:rPr>
          <w:rFonts w:ascii="Verdana" w:hAnsi="Verdana"/>
          <w:sz w:val="22"/>
        </w:rPr>
        <w:t xml:space="preserve"> der Informationsnachfrage von P</w:t>
      </w:r>
      <w:r>
        <w:rPr>
          <w:rFonts w:ascii="Verdana" w:hAnsi="Verdana"/>
          <w:sz w:val="22"/>
        </w:rPr>
        <w:t>a</w:t>
      </w:r>
      <w:r>
        <w:rPr>
          <w:rFonts w:ascii="Verdana" w:hAnsi="Verdana"/>
          <w:sz w:val="22"/>
        </w:rPr>
        <w:t>tie</w:t>
      </w:r>
      <w:r>
        <w:rPr>
          <w:rFonts w:ascii="Verdana" w:hAnsi="Verdana"/>
          <w:sz w:val="22"/>
        </w:rPr>
        <w:t>n</w:t>
      </w:r>
      <w:r>
        <w:rPr>
          <w:rFonts w:ascii="Verdana" w:hAnsi="Verdana"/>
          <w:sz w:val="22"/>
        </w:rPr>
        <w:t>ten aufgreifen können.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Als Informationsquelle müssen in diesem Zusammenhang natürlich ebenso die alten und besonders die neuen Medien erwähnt werden. Neben den vielen Angeboten an Lebensberatung in Zeitschriften ermögl</w:t>
      </w:r>
      <w:r>
        <w:rPr>
          <w:rFonts w:ascii="Verdana" w:hAnsi="Verdana"/>
          <w:sz w:val="22"/>
        </w:rPr>
        <w:t>icht das Internet heute auch Laien einen schnellen Zugang zu Informationen. So finden sich heute Informationen über Kran</w:t>
      </w:r>
      <w:r>
        <w:rPr>
          <w:rFonts w:ascii="Verdana" w:hAnsi="Verdana"/>
          <w:sz w:val="22"/>
        </w:rPr>
        <w:t>k</w:t>
      </w:r>
      <w:r>
        <w:rPr>
          <w:rFonts w:ascii="Verdana" w:hAnsi="Verdana"/>
          <w:sz w:val="22"/>
        </w:rPr>
        <w:t>heiten und deren Behandlungen in allen M</w:t>
      </w:r>
      <w:r>
        <w:rPr>
          <w:rFonts w:ascii="Verdana" w:hAnsi="Verdana"/>
          <w:sz w:val="22"/>
        </w:rPr>
        <w:t>e</w:t>
      </w:r>
      <w:r>
        <w:rPr>
          <w:rFonts w:ascii="Verdana" w:hAnsi="Verdana"/>
          <w:sz w:val="22"/>
        </w:rPr>
        <w:t>dien</w:t>
      </w:r>
      <w:r>
        <w:rPr>
          <w:rStyle w:val="Funotenzeichen"/>
          <w:rFonts w:ascii="Verdana" w:hAnsi="Verdana"/>
          <w:sz w:val="22"/>
        </w:rPr>
        <w:footnoteReference w:id="7"/>
      </w:r>
      <w:r>
        <w:rPr>
          <w:rFonts w:ascii="Verdana" w:hAnsi="Verdana"/>
          <w:sz w:val="22"/>
        </w:rPr>
        <w:t xml:space="preserve"> (beispielsweise </w:t>
      </w:r>
      <w:hyperlink r:id="rId11" w:history="1">
        <w:r>
          <w:rPr>
            <w:rStyle w:val="Hyperlink"/>
            <w:rFonts w:ascii="Verdana" w:hAnsi="Verdana"/>
            <w:sz w:val="22"/>
          </w:rPr>
          <w:t>www.patienten-informat</w:t>
        </w:r>
        <w:r>
          <w:rPr>
            <w:rStyle w:val="Hyperlink"/>
            <w:rFonts w:ascii="Verdana" w:hAnsi="Verdana"/>
            <w:sz w:val="22"/>
          </w:rPr>
          <w:t>ion.de</w:t>
        </w:r>
      </w:hyperlink>
      <w:r>
        <w:rPr>
          <w:rFonts w:ascii="Verdana" w:hAnsi="Verdana"/>
          <w:sz w:val="22"/>
        </w:rPr>
        <w:t>). Struktur</w:t>
      </w:r>
      <w:r>
        <w:rPr>
          <w:rFonts w:ascii="Verdana" w:hAnsi="Verdana"/>
          <w:sz w:val="22"/>
        </w:rPr>
        <w:softHyphen/>
        <w:t>daten sind zwar über zahlreiche kommerzielle und nich</w:t>
      </w:r>
      <w:r>
        <w:rPr>
          <w:rFonts w:ascii="Verdana" w:hAnsi="Verdana"/>
          <w:sz w:val="22"/>
        </w:rPr>
        <w:t>t</w:t>
      </w:r>
      <w:r>
        <w:rPr>
          <w:rFonts w:ascii="Verdana" w:hAnsi="Verdana"/>
          <w:sz w:val="22"/>
        </w:rPr>
        <w:t>kommerzielle  Anbieter erhältlich, beschränken sich aber häufig auf Basisinformati</w:t>
      </w:r>
      <w:r>
        <w:rPr>
          <w:rFonts w:ascii="Verdana" w:hAnsi="Verdana"/>
          <w:sz w:val="22"/>
        </w:rPr>
        <w:softHyphen/>
        <w:t xml:space="preserve">onen (beispielsweise </w:t>
      </w:r>
      <w:hyperlink r:id="rId12" w:history="1">
        <w:r>
          <w:rPr>
            <w:rStyle w:val="Hyperlink"/>
            <w:rFonts w:ascii="Verdana" w:hAnsi="Verdana"/>
            <w:sz w:val="22"/>
          </w:rPr>
          <w:t>www.therapie.de</w:t>
        </w:r>
      </w:hyperlink>
      <w:r>
        <w:rPr>
          <w:rFonts w:ascii="Verdana" w:hAnsi="Verdana"/>
          <w:sz w:val="22"/>
        </w:rPr>
        <w:t xml:space="preserve">, </w:t>
      </w:r>
      <w:hyperlink r:id="rId13" w:history="1">
        <w:r>
          <w:rPr>
            <w:rStyle w:val="Hyperlink"/>
            <w:rFonts w:ascii="Verdana" w:hAnsi="Verdana"/>
            <w:sz w:val="22"/>
          </w:rPr>
          <w:t>www.klinken.de</w:t>
        </w:r>
      </w:hyperlink>
      <w:r>
        <w:rPr>
          <w:rFonts w:ascii="Verdana" w:hAnsi="Verdana"/>
          <w:sz w:val="22"/>
        </w:rPr>
        <w:t xml:space="preserve"> oder </w:t>
      </w:r>
      <w:hyperlink r:id="rId14" w:history="1">
        <w:r>
          <w:rPr>
            <w:rStyle w:val="Hyperlink"/>
            <w:rFonts w:ascii="Verdana" w:hAnsi="Verdana"/>
            <w:sz w:val="22"/>
          </w:rPr>
          <w:t>www.arzt.de</w:t>
        </w:r>
      </w:hyperlink>
      <w:r>
        <w:rPr>
          <w:rFonts w:ascii="Verdana" w:hAnsi="Verdana"/>
          <w:sz w:val="22"/>
        </w:rPr>
        <w:t>). Leistungs</w:t>
      </w:r>
      <w:r>
        <w:rPr>
          <w:rFonts w:ascii="Verdana" w:hAnsi="Verdana"/>
          <w:sz w:val="22"/>
        </w:rPr>
        <w:softHyphen/>
        <w:t>daten sind dagegen eher selten zu haben: So könnten Angaben über die versorgten Patienten, die Verweil</w:t>
      </w:r>
      <w:r>
        <w:rPr>
          <w:rFonts w:ascii="Verdana" w:hAnsi="Verdana"/>
          <w:sz w:val="22"/>
        </w:rPr>
        <w:softHyphen/>
        <w:t>dauer oder die Art und Häufigkeit von Behandlungsverfahren e</w:t>
      </w:r>
      <w:r>
        <w:rPr>
          <w:rFonts w:ascii="Verdana" w:hAnsi="Verdana"/>
          <w:sz w:val="22"/>
        </w:rPr>
        <w:t>inen Einblick in die Leistungen der jeweiligen Anbieter bieten. Daten aus Patiente</w:t>
      </w:r>
      <w:r>
        <w:rPr>
          <w:rFonts w:ascii="Verdana" w:hAnsi="Verdana"/>
          <w:sz w:val="22"/>
        </w:rPr>
        <w:t>n</w:t>
      </w:r>
      <w:r>
        <w:rPr>
          <w:rFonts w:ascii="Verdana" w:hAnsi="Verdana"/>
          <w:sz w:val="22"/>
        </w:rPr>
        <w:t>sicht können über Patientenbefragungen (be</w:t>
      </w:r>
      <w:r>
        <w:rPr>
          <w:rFonts w:ascii="Verdana" w:hAnsi="Verdana"/>
          <w:sz w:val="22"/>
        </w:rPr>
        <w:t>i</w:t>
      </w:r>
      <w:r>
        <w:rPr>
          <w:rFonts w:ascii="Verdana" w:hAnsi="Verdana"/>
          <w:sz w:val="22"/>
        </w:rPr>
        <w:t xml:space="preserve">spielsweise </w:t>
      </w:r>
      <w:hyperlink r:id="rId15" w:history="1">
        <w:r>
          <w:rPr>
            <w:rStyle w:val="Hyperlink"/>
            <w:rFonts w:ascii="Verdana" w:hAnsi="Verdana"/>
            <w:sz w:val="22"/>
          </w:rPr>
          <w:t>www.checkthedoc.de</w:t>
        </w:r>
      </w:hyperlink>
      <w:r>
        <w:rPr>
          <w:rFonts w:ascii="Verdana" w:hAnsi="Verdana"/>
          <w:sz w:val="22"/>
        </w:rPr>
        <w:t>), Erfah</w:t>
      </w:r>
      <w:r>
        <w:rPr>
          <w:rFonts w:ascii="Verdana" w:hAnsi="Verdana"/>
          <w:sz w:val="22"/>
        </w:rPr>
        <w:softHyphen/>
        <w:t xml:space="preserve">rungen von Patientengruppen und </w:t>
      </w:r>
      <w:r>
        <w:rPr>
          <w:rFonts w:ascii="Verdana" w:hAnsi="Verdana"/>
          <w:sz w:val="22"/>
        </w:rPr>
        <w:noBreakHyphen/>
        <w:t>organisationen (b</w:t>
      </w:r>
      <w:r>
        <w:rPr>
          <w:rFonts w:ascii="Verdana" w:hAnsi="Verdana"/>
          <w:sz w:val="22"/>
        </w:rPr>
        <w:t xml:space="preserve">eispielsweise </w:t>
      </w:r>
      <w:hyperlink r:id="rId16" w:history="1">
        <w:r>
          <w:rPr>
            <w:rStyle w:val="Hyperlink"/>
            <w:rFonts w:ascii="Verdana" w:hAnsi="Verdana"/>
            <w:sz w:val="22"/>
          </w:rPr>
          <w:t>www.patienten-monitor.de</w:t>
        </w:r>
      </w:hyperlink>
      <w:r>
        <w:rPr>
          <w:rFonts w:ascii="Verdana" w:hAnsi="Verdana"/>
          <w:sz w:val="22"/>
        </w:rPr>
        <w:t>) sowie dem Beschwerd</w:t>
      </w:r>
      <w:r>
        <w:rPr>
          <w:rFonts w:ascii="Verdana" w:hAnsi="Verdana"/>
          <w:sz w:val="22"/>
        </w:rPr>
        <w:t>e</w:t>
      </w:r>
      <w:r>
        <w:rPr>
          <w:rFonts w:ascii="Verdana" w:hAnsi="Verdana"/>
          <w:sz w:val="22"/>
        </w:rPr>
        <w:t>management erho</w:t>
      </w:r>
      <w:r>
        <w:rPr>
          <w:rFonts w:ascii="Verdana" w:hAnsi="Verdana"/>
          <w:sz w:val="22"/>
        </w:rPr>
        <w:softHyphen/>
        <w:t>ben werden.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Menge des Angebots an Gesundheitsinformationen lag 1999 bei einer geschätzten Anzahl von bis zu 100.000 Websites all</w:t>
      </w:r>
      <w:r>
        <w:rPr>
          <w:rFonts w:ascii="Verdana" w:hAnsi="Verdana"/>
          <w:sz w:val="22"/>
        </w:rPr>
        <w:t>ein mit gesundheitsbezogenen Inhalten.</w:t>
      </w:r>
      <w:r>
        <w:rPr>
          <w:rStyle w:val="Funotenzeichen"/>
          <w:rFonts w:ascii="Verdana" w:hAnsi="Verdana"/>
          <w:sz w:val="22"/>
        </w:rPr>
        <w:footnoteReference w:id="8"/>
      </w:r>
      <w:r>
        <w:rPr>
          <w:rFonts w:ascii="Verdana" w:hAnsi="Verdana"/>
          <w:sz w:val="22"/>
        </w:rPr>
        <w:t xml:space="preserve"> Mi</w:t>
      </w:r>
      <w:r>
        <w:rPr>
          <w:rFonts w:ascii="Verdana" w:hAnsi="Verdana"/>
          <w:sz w:val="22"/>
        </w:rPr>
        <w:t>n</w:t>
      </w:r>
      <w:r>
        <w:rPr>
          <w:rFonts w:ascii="Verdana" w:hAnsi="Verdana"/>
          <w:sz w:val="22"/>
        </w:rPr>
        <w:t>destens einmal im Monat nutzen 37,6 % der Befragten einer deutschen Online-Befragung Gesundheitsinformationen im Internet.</w:t>
      </w:r>
      <w:r>
        <w:rPr>
          <w:rStyle w:val="Funotenzeichen"/>
          <w:rFonts w:ascii="Verdana" w:hAnsi="Verdana"/>
          <w:sz w:val="22"/>
        </w:rPr>
        <w:footnoteReference w:id="9"/>
      </w:r>
      <w:r>
        <w:rPr>
          <w:rFonts w:ascii="Verdana" w:hAnsi="Verdana"/>
          <w:sz w:val="22"/>
        </w:rPr>
        <w:t xml:space="preserve"> Es wird immer mehr Wissen zur </w:t>
      </w:r>
      <w:r>
        <w:rPr>
          <w:rFonts w:ascii="Verdana" w:hAnsi="Verdana"/>
          <w:sz w:val="22"/>
        </w:rPr>
        <w:lastRenderedPageBreak/>
        <w:t>Verfügung gestellt, das den Wissensumfang herkömmlicher Ges</w:t>
      </w:r>
      <w:r>
        <w:rPr>
          <w:rFonts w:ascii="Verdana" w:hAnsi="Verdana"/>
          <w:sz w:val="22"/>
        </w:rPr>
        <w:t xml:space="preserve">undheitsratgeber um ein Vielfaches übersteigt.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Zwischen all diesen Angeboten bilden Selbsthilfeinitiativen das Angebotssegment, das von Betroffenen selbst organisiert ist und daher deren intime, subjektive Sichtweise, die Erfahrungen aus allen Versorgung</w:t>
      </w:r>
      <w:r>
        <w:rPr>
          <w:rFonts w:ascii="Verdana" w:hAnsi="Verdana"/>
          <w:sz w:val="22"/>
        </w:rPr>
        <w:t xml:space="preserve">setappen besonders berücksichtigt.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Obwohl also eine große Zahl der verschiedensten Beratungs- und Informationsstellen und ein enormes Informationsangebot zur Verfügung steht, ist es für einzelne Patie</w:t>
      </w:r>
      <w:r>
        <w:rPr>
          <w:rFonts w:ascii="Verdana" w:hAnsi="Verdana"/>
          <w:sz w:val="22"/>
        </w:rPr>
        <w:t>n</w:t>
      </w:r>
      <w:r>
        <w:rPr>
          <w:rFonts w:ascii="Verdana" w:hAnsi="Verdana"/>
          <w:sz w:val="22"/>
        </w:rPr>
        <w:t xml:space="preserve">ten oftmals schwierig, an die </w:t>
      </w:r>
      <w:r>
        <w:rPr>
          <w:rFonts w:ascii="Verdana" w:hAnsi="Verdana"/>
          <w:i/>
          <w:sz w:val="22"/>
        </w:rPr>
        <w:t xml:space="preserve">geeignete </w:t>
      </w:r>
      <w:r>
        <w:rPr>
          <w:rFonts w:ascii="Verdana" w:hAnsi="Verdana"/>
          <w:sz w:val="22"/>
        </w:rPr>
        <w:t>Beratungsstel</w:t>
      </w:r>
      <w:r>
        <w:rPr>
          <w:rFonts w:ascii="Verdana" w:hAnsi="Verdana"/>
          <w:sz w:val="22"/>
        </w:rPr>
        <w:t xml:space="preserve">le und die für sie </w:t>
      </w:r>
      <w:r>
        <w:rPr>
          <w:rFonts w:ascii="Verdana" w:hAnsi="Verdana"/>
          <w:i/>
          <w:sz w:val="22"/>
        </w:rPr>
        <w:t>speziell</w:t>
      </w:r>
      <w:r>
        <w:rPr>
          <w:rFonts w:ascii="Verdana" w:hAnsi="Verdana"/>
          <w:sz w:val="22"/>
        </w:rPr>
        <w:t xml:space="preserve"> wicht</w:t>
      </w:r>
      <w:r>
        <w:rPr>
          <w:rFonts w:ascii="Verdana" w:hAnsi="Verdana"/>
          <w:sz w:val="22"/>
        </w:rPr>
        <w:t>i</w:t>
      </w:r>
      <w:r>
        <w:rPr>
          <w:rFonts w:ascii="Verdana" w:hAnsi="Verdana"/>
          <w:sz w:val="22"/>
        </w:rPr>
        <w:t>gen Informationen zu gelangen. Auf der einen Seite sehen Patienten sich einer wac</w:t>
      </w:r>
      <w:r>
        <w:rPr>
          <w:rFonts w:ascii="Verdana" w:hAnsi="Verdana"/>
          <w:sz w:val="22"/>
        </w:rPr>
        <w:t>h</w:t>
      </w:r>
      <w:r>
        <w:rPr>
          <w:rFonts w:ascii="Verdana" w:hAnsi="Verdana"/>
          <w:sz w:val="22"/>
        </w:rPr>
        <w:t>senden Informationsflut über Gesundheitsleistungen und –produkte gegenüber, auf der anderen Seite besteht ein Mangel an validen, aussagekräf</w:t>
      </w:r>
      <w:r>
        <w:rPr>
          <w:rFonts w:ascii="Verdana" w:hAnsi="Verdana"/>
          <w:sz w:val="22"/>
        </w:rPr>
        <w:t>tigen und verständlichen Informationen. So fehlt es oft an  „Wegweiserinstanzen“ und an zugänglichen ve</w:t>
      </w:r>
      <w:r>
        <w:rPr>
          <w:rFonts w:ascii="Verdana" w:hAnsi="Verdana"/>
          <w:sz w:val="22"/>
        </w:rPr>
        <w:t>r</w:t>
      </w:r>
      <w:r>
        <w:rPr>
          <w:rFonts w:ascii="Verdana" w:hAnsi="Verdana"/>
          <w:sz w:val="22"/>
        </w:rPr>
        <w:t>ständlichen Informationen für Patienten. Hilfen bei der Suche nach richtiger Beratung oder weiterführender Information sind daher sehr gefragt, da die v</w:t>
      </w:r>
      <w:r>
        <w:rPr>
          <w:rFonts w:ascii="Verdana" w:hAnsi="Verdana"/>
          <w:sz w:val="22"/>
        </w:rPr>
        <w:t>erfügbaren Ang</w:t>
      </w:r>
      <w:r>
        <w:rPr>
          <w:rFonts w:ascii="Verdana" w:hAnsi="Verdana"/>
          <w:sz w:val="22"/>
        </w:rPr>
        <w:t>e</w:t>
      </w:r>
      <w:r>
        <w:rPr>
          <w:rFonts w:ascii="Verdana" w:hAnsi="Verdana"/>
          <w:sz w:val="22"/>
        </w:rPr>
        <w:t>b</w:t>
      </w:r>
      <w:r>
        <w:rPr>
          <w:rFonts w:ascii="Verdana" w:hAnsi="Verdana"/>
          <w:sz w:val="22"/>
        </w:rPr>
        <w:t>o</w:t>
      </w:r>
      <w:r>
        <w:rPr>
          <w:rFonts w:ascii="Verdana" w:hAnsi="Verdana"/>
          <w:sz w:val="22"/>
        </w:rPr>
        <w:t xml:space="preserve">te oft undurchschaubar sind. </w:t>
      </w:r>
    </w:p>
    <w:p w:rsidR="00000000" w:rsidRDefault="005B7076">
      <w:pPr>
        <w:spacing w:line="300" w:lineRule="atLeast"/>
        <w:jc w:val="both"/>
        <w:rPr>
          <w:rFonts w:ascii="Verdana" w:hAnsi="Verdana"/>
        </w:rPr>
      </w:pPr>
    </w:p>
    <w:p w:rsidR="00000000" w:rsidRDefault="005B7076">
      <w:pPr>
        <w:spacing w:line="300" w:lineRule="atLeast"/>
        <w:ind w:left="708"/>
        <w:jc w:val="both"/>
        <w:rPr>
          <w:rFonts w:ascii="Verdana" w:hAnsi="Verdana"/>
          <w:sz w:val="22"/>
        </w:rPr>
      </w:pPr>
      <w:r>
        <w:rPr>
          <w:rFonts w:ascii="Verdana" w:hAnsi="Verdana"/>
          <w:sz w:val="22"/>
        </w:rPr>
        <w:t>Wir sprechen in dieser Studie bewusst nicht in erster Linie von Beratungsste</w:t>
      </w:r>
      <w:r>
        <w:rPr>
          <w:rFonts w:ascii="Verdana" w:hAnsi="Verdana"/>
          <w:sz w:val="22"/>
        </w:rPr>
        <w:t>l</w:t>
      </w:r>
      <w:r>
        <w:rPr>
          <w:rFonts w:ascii="Verdana" w:hAnsi="Verdana"/>
          <w:sz w:val="22"/>
        </w:rPr>
        <w:t xml:space="preserve">len, sondern von </w:t>
      </w:r>
      <w:r>
        <w:rPr>
          <w:rFonts w:ascii="Verdana" w:hAnsi="Verdana"/>
          <w:b/>
          <w:sz w:val="22"/>
        </w:rPr>
        <w:t>Instanzen der Patienteninformation,</w:t>
      </w:r>
      <w:r>
        <w:rPr>
          <w:rFonts w:ascii="Verdana" w:hAnsi="Verdana"/>
          <w:sz w:val="22"/>
        </w:rPr>
        <w:t xml:space="preserve"> um der dargestellten Bandbreite von Informationsmöglichkeiten gerecht zu werde</w:t>
      </w:r>
      <w:r>
        <w:rPr>
          <w:rFonts w:ascii="Verdana" w:hAnsi="Verdana"/>
          <w:sz w:val="22"/>
        </w:rPr>
        <w:t>n. Das hat seinen Grund auch darin, dass es uns insbesondere um Selbsthilfeinitiativen geht, die in ihrer Vielfalt nicht als wie auch immer geartete Institution verstanden werden können. Der Begriff Instanz versucht damit bewusst, den institutionen-übergre</w:t>
      </w:r>
      <w:r>
        <w:rPr>
          <w:rFonts w:ascii="Verdana" w:hAnsi="Verdana"/>
          <w:sz w:val="22"/>
        </w:rPr>
        <w:t>i</w:t>
      </w:r>
      <w:r>
        <w:rPr>
          <w:rFonts w:ascii="Verdana" w:hAnsi="Verdana"/>
          <w:sz w:val="22"/>
        </w:rPr>
        <w:t>fenden Charakter möglicher Informationsquellen zu fassen.</w:t>
      </w:r>
    </w:p>
    <w:p w:rsidR="00000000" w:rsidRDefault="005B7076">
      <w:pPr>
        <w:spacing w:line="300" w:lineRule="atLeast"/>
        <w:jc w:val="both"/>
        <w:rPr>
          <w:rFonts w:ascii="Verdana" w:hAnsi="Verdana"/>
        </w:rPr>
      </w:pPr>
    </w:p>
    <w:p w:rsidR="00000000" w:rsidRDefault="005B7076">
      <w:pPr>
        <w:spacing w:line="300" w:lineRule="atLeast"/>
        <w:jc w:val="both"/>
        <w:rPr>
          <w:rFonts w:ascii="Verdana" w:hAnsi="Verdana"/>
          <w:sz w:val="22"/>
        </w:rPr>
      </w:pPr>
      <w:r>
        <w:rPr>
          <w:rFonts w:ascii="Verdana" w:hAnsi="Verdana"/>
          <w:sz w:val="22"/>
        </w:rPr>
        <w:t xml:space="preserve">Um Informationen und Beratung aus erster Hand zu erhalten, wenden sich Patienten an Selbsthilfegruppen. Auch nahezu alle medizinisch-therapeutischen Professionen verweisen auf Selbsthilfe. </w:t>
      </w:r>
    </w:p>
    <w:p w:rsidR="00000000" w:rsidRDefault="005B7076">
      <w:pPr>
        <w:spacing w:line="300" w:lineRule="atLeast"/>
        <w:jc w:val="both"/>
        <w:rPr>
          <w:rFonts w:ascii="Verdana" w:hAnsi="Verdana"/>
          <w:sz w:val="22"/>
        </w:rPr>
      </w:pPr>
      <w:r>
        <w:rPr>
          <w:rFonts w:ascii="Verdana" w:hAnsi="Verdana"/>
          <w:sz w:val="22"/>
        </w:rPr>
        <w:t>Besond</w:t>
      </w:r>
      <w:r>
        <w:rPr>
          <w:rFonts w:ascii="Verdana" w:hAnsi="Verdana"/>
          <w:sz w:val="22"/>
        </w:rPr>
        <w:t>ers bei dem Wunsch nach zusätzlicher Information oder in Konfliktsituationen mit den im System tätigen Akteuren suchen Nutzer der Gesundheitsversorgung a</w:t>
      </w:r>
      <w:r>
        <w:rPr>
          <w:rFonts w:ascii="Verdana" w:hAnsi="Verdana"/>
          <w:sz w:val="22"/>
        </w:rPr>
        <w:t>u</w:t>
      </w:r>
      <w:r>
        <w:rPr>
          <w:rFonts w:ascii="Verdana" w:hAnsi="Verdana"/>
          <w:sz w:val="22"/>
        </w:rPr>
        <w:t xml:space="preserve">ßerhalb des gängigen medizinischen Angebotes Unterstützung. </w:t>
      </w:r>
    </w:p>
    <w:p w:rsidR="00000000" w:rsidRDefault="005B7076">
      <w:pPr>
        <w:spacing w:line="300" w:lineRule="atLeast"/>
        <w:jc w:val="both"/>
        <w:rPr>
          <w:rFonts w:ascii="Verdana" w:hAnsi="Verdana"/>
          <w:sz w:val="22"/>
        </w:rPr>
      </w:pPr>
      <w:r>
        <w:rPr>
          <w:rFonts w:ascii="Verdana" w:hAnsi="Verdana"/>
          <w:sz w:val="22"/>
        </w:rPr>
        <w:t>In Selbsthilfegruppen finden sich nicht n</w:t>
      </w:r>
      <w:r>
        <w:rPr>
          <w:rFonts w:ascii="Verdana" w:hAnsi="Verdana"/>
          <w:sz w:val="22"/>
        </w:rPr>
        <w:t>ur Patienten zusammen, die nach Hilfemö</w:t>
      </w:r>
      <w:r>
        <w:rPr>
          <w:rFonts w:ascii="Verdana" w:hAnsi="Verdana"/>
          <w:sz w:val="22"/>
        </w:rPr>
        <w:t>g</w:t>
      </w:r>
      <w:r>
        <w:rPr>
          <w:rFonts w:ascii="Verdana" w:hAnsi="Verdana"/>
          <w:sz w:val="22"/>
        </w:rPr>
        <w:t>lichkeiten auf der Ebene gleicher Betroffenheit suchen und durch den Austausch von Erfahrungen ihr  Selbstmanagement im Umgang mit der Erkrankung stärken wollen; die Selbsthilfe entwickelt sich zunehmend auch zu eine</w:t>
      </w:r>
      <w:r>
        <w:rPr>
          <w:rFonts w:ascii="Verdana" w:hAnsi="Verdana"/>
          <w:sz w:val="22"/>
        </w:rPr>
        <w:t>m Dienstleistungsanbieter. Als eine neue Säule der Patientenunterstützung hat die Selbsthilfebewegung ein differe</w:t>
      </w:r>
      <w:r>
        <w:rPr>
          <w:rFonts w:ascii="Verdana" w:hAnsi="Verdana"/>
          <w:sz w:val="22"/>
        </w:rPr>
        <w:t>n</w:t>
      </w:r>
      <w:r>
        <w:rPr>
          <w:rFonts w:ascii="Verdana" w:hAnsi="Verdana"/>
          <w:sz w:val="22"/>
        </w:rPr>
        <w:t>ziertes Expertenwissen aufgebaut, das Betroffenen zur Verfügung steht. Die Mitglieder von Selbsthilfegruppen eignen sich Wissen und Fähigkeite</w:t>
      </w:r>
      <w:r>
        <w:rPr>
          <w:rFonts w:ascii="Verdana" w:hAnsi="Verdana"/>
          <w:sz w:val="22"/>
        </w:rPr>
        <w:t>n an, die über das eigene Erfahrungswissen hinausgehen, um sich bei Fachfragen orientieren und entscheiden zu können, um Experten zu verstehen, sich mit ihnen auseinandersetzen oder z</w:t>
      </w:r>
      <w:r>
        <w:rPr>
          <w:rFonts w:ascii="Verdana" w:hAnsi="Verdana"/>
          <w:sz w:val="22"/>
        </w:rPr>
        <w:t>u</w:t>
      </w:r>
      <w:r>
        <w:rPr>
          <w:rFonts w:ascii="Verdana" w:hAnsi="Verdana"/>
          <w:sz w:val="22"/>
        </w:rPr>
        <w:t>sammenarbeiten zu können. Sie stellen somit ein Reservoir indikationsspe</w:t>
      </w:r>
      <w:r>
        <w:rPr>
          <w:rFonts w:ascii="Verdana" w:hAnsi="Verdana"/>
          <w:sz w:val="22"/>
        </w:rPr>
        <w:t xml:space="preserve">zifischen Erfahrungswissens zur Verfügung, das sich zumindest im Rahmen des jeweiligen Krankheitsbereichs verallgemeinern lässt.  </w:t>
      </w:r>
    </w:p>
    <w:p w:rsidR="00000000" w:rsidRDefault="005B7076">
      <w:pPr>
        <w:spacing w:line="300" w:lineRule="atLeast"/>
        <w:jc w:val="both"/>
        <w:rPr>
          <w:rFonts w:ascii="Verdana" w:hAnsi="Verdana"/>
          <w:sz w:val="22"/>
        </w:rPr>
      </w:pPr>
      <w:r>
        <w:rPr>
          <w:rFonts w:ascii="Verdana" w:hAnsi="Verdana"/>
          <w:sz w:val="22"/>
        </w:rPr>
        <w:t>Die Selbsthilfe als Unterstützungssystem leistet somit einen erheblichen Beitrag bei der Suchbewegung nach der gewünschten An</w:t>
      </w:r>
      <w:r>
        <w:rPr>
          <w:rFonts w:ascii="Verdana" w:hAnsi="Verdana"/>
          <w:sz w:val="22"/>
        </w:rPr>
        <w:t>twort und ist zu einer wichtigen Info</w:t>
      </w:r>
      <w:r>
        <w:rPr>
          <w:rFonts w:ascii="Verdana" w:hAnsi="Verdana"/>
          <w:sz w:val="22"/>
        </w:rPr>
        <w:t>r</w:t>
      </w:r>
      <w:r>
        <w:rPr>
          <w:rFonts w:ascii="Verdana" w:hAnsi="Verdana"/>
          <w:sz w:val="22"/>
        </w:rPr>
        <w:t>m</w:t>
      </w:r>
      <w:r>
        <w:rPr>
          <w:rFonts w:ascii="Verdana" w:hAnsi="Verdana"/>
          <w:sz w:val="22"/>
        </w:rPr>
        <w:t>a</w:t>
      </w:r>
      <w:r>
        <w:rPr>
          <w:rFonts w:ascii="Verdana" w:hAnsi="Verdana"/>
          <w:sz w:val="22"/>
        </w:rPr>
        <w:t xml:space="preserve">tionsinstanz geworden, die inzwischen auch Servicecharakter übernommen hat.  Dies stellen Bachl et al. in einer Untersuchung aus dem Jahr 1996 zum Thema </w:t>
      </w:r>
      <w:r>
        <w:rPr>
          <w:rFonts w:ascii="Verdana" w:hAnsi="Verdana"/>
          <w:i/>
          <w:sz w:val="22"/>
        </w:rPr>
        <w:t>Ber</w:t>
      </w:r>
      <w:r>
        <w:rPr>
          <w:rFonts w:ascii="Verdana" w:hAnsi="Verdana"/>
          <w:i/>
          <w:sz w:val="22"/>
        </w:rPr>
        <w:t>a</w:t>
      </w:r>
      <w:r>
        <w:rPr>
          <w:rFonts w:ascii="Verdana" w:hAnsi="Verdana"/>
          <w:i/>
          <w:sz w:val="22"/>
        </w:rPr>
        <w:t>tung</w:t>
      </w:r>
      <w:r>
        <w:rPr>
          <w:rFonts w:ascii="Verdana" w:hAnsi="Verdana"/>
          <w:i/>
          <w:sz w:val="22"/>
        </w:rPr>
        <w:t>s</w:t>
      </w:r>
      <w:r>
        <w:rPr>
          <w:rFonts w:ascii="Verdana" w:hAnsi="Verdana"/>
          <w:i/>
          <w:sz w:val="22"/>
        </w:rPr>
        <w:lastRenderedPageBreak/>
        <w:t>konzepte und Dienstleistungen gesundheitsbezogener Sel</w:t>
      </w:r>
      <w:r>
        <w:rPr>
          <w:rFonts w:ascii="Verdana" w:hAnsi="Verdana"/>
          <w:i/>
          <w:sz w:val="22"/>
        </w:rPr>
        <w:t xml:space="preserve">bsthilfe-Initiativen </w:t>
      </w:r>
      <w:r>
        <w:rPr>
          <w:rFonts w:ascii="Verdana" w:hAnsi="Verdana"/>
          <w:sz w:val="22"/>
        </w:rPr>
        <w:t>fest</w:t>
      </w:r>
      <w:r>
        <w:rPr>
          <w:rFonts w:ascii="Verdana" w:hAnsi="Verdana"/>
          <w:sz w:val="22"/>
          <w:vertAlign w:val="superscript"/>
        </w:rPr>
        <w:t>7</w:t>
      </w:r>
      <w:r>
        <w:rPr>
          <w:rFonts w:ascii="Verdana" w:hAnsi="Verdana"/>
          <w:sz w:val="22"/>
        </w:rPr>
        <w:t xml:space="preserve">. Eine telefonische Befragung von 224 Selbsthilfe-Initiativen ergab einen Anteil von 75 % an Beratungstätigkeiten.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In einer NAKOS-Untersuchung zum Thema </w:t>
      </w:r>
      <w:r>
        <w:rPr>
          <w:rFonts w:ascii="Verdana" w:hAnsi="Verdana"/>
          <w:i/>
          <w:sz w:val="22"/>
        </w:rPr>
        <w:t>Arbeit und Förderung von Bundesverein</w:t>
      </w:r>
      <w:r>
        <w:rPr>
          <w:rFonts w:ascii="Verdana" w:hAnsi="Verdana"/>
          <w:i/>
          <w:sz w:val="22"/>
        </w:rPr>
        <w:t>i</w:t>
      </w:r>
      <w:r>
        <w:rPr>
          <w:rFonts w:ascii="Verdana" w:hAnsi="Verdana"/>
          <w:i/>
          <w:sz w:val="22"/>
        </w:rPr>
        <w:t xml:space="preserve">gungen der Selbsthilfe im Jahr 2002 </w:t>
      </w:r>
      <w:r>
        <w:rPr>
          <w:rFonts w:ascii="Verdana" w:hAnsi="Verdana"/>
          <w:sz w:val="22"/>
        </w:rPr>
        <w:t>gaben 85,8 % der befragten 339 Bundesverein</w:t>
      </w:r>
      <w:r>
        <w:rPr>
          <w:rFonts w:ascii="Verdana" w:hAnsi="Verdana"/>
          <w:sz w:val="22"/>
        </w:rPr>
        <w:t>i</w:t>
      </w:r>
      <w:r>
        <w:rPr>
          <w:rFonts w:ascii="Verdana" w:hAnsi="Verdana"/>
          <w:sz w:val="22"/>
        </w:rPr>
        <w:t>gungen der Selbsthilfe an, dass die fachliche Beratung die Hauptunterstützungsarbeit ausmacht und das Unterstützungsangebot in e</w:t>
      </w:r>
      <w:r>
        <w:rPr>
          <w:rFonts w:ascii="Verdana" w:hAnsi="Verdana"/>
          <w:sz w:val="22"/>
        </w:rPr>
        <w:t>i</w:t>
      </w:r>
      <w:r>
        <w:rPr>
          <w:rFonts w:ascii="Verdana" w:hAnsi="Verdana"/>
          <w:sz w:val="22"/>
        </w:rPr>
        <w:t>nem hohen Maße auch Nicht-Mitgliedern zur Verfügung steht. So gaben 88,2 % an, dass</w:t>
      </w:r>
      <w:r>
        <w:rPr>
          <w:rFonts w:ascii="Verdana" w:hAnsi="Verdana"/>
          <w:sz w:val="22"/>
        </w:rPr>
        <w:t xml:space="preserve"> sie auch Nicht-Mitglieder unterstützen</w:t>
      </w:r>
      <w:r>
        <w:rPr>
          <w:rFonts w:ascii="Verdana" w:hAnsi="Verdana"/>
          <w:sz w:val="22"/>
          <w:vertAlign w:val="superscript"/>
        </w:rPr>
        <w:t>8</w:t>
      </w:r>
      <w:r>
        <w:rPr>
          <w:rFonts w:ascii="Verdana" w:hAnsi="Verdana"/>
          <w:sz w:val="22"/>
        </w:rPr>
        <w:t xml:space="preserve">. </w:t>
      </w:r>
    </w:p>
    <w:p w:rsidR="00000000" w:rsidRDefault="005B7076">
      <w:pPr>
        <w:spacing w:line="300" w:lineRule="atLeast"/>
        <w:jc w:val="both"/>
        <w:rPr>
          <w:rFonts w:ascii="Verdana" w:hAnsi="Verdana"/>
          <w:sz w:val="22"/>
        </w:rPr>
      </w:pPr>
      <w:r>
        <w:rPr>
          <w:rFonts w:ascii="Verdana" w:hAnsi="Verdana"/>
          <w:sz w:val="22"/>
        </w:rPr>
        <w:t>Diese Ergebnisse zeigen, dass Erfahrungswissen einen immer höheren Stellenwert und  Glaubwürdigkeitsbonus hat, so dass Selbsthilfeinitiativen für viele Menschen wichtige Instanzen der Patienteninformation sind. Au</w:t>
      </w:r>
      <w:r>
        <w:rPr>
          <w:rFonts w:ascii="Verdana" w:hAnsi="Verdana"/>
          <w:sz w:val="22"/>
        </w:rPr>
        <w:t>f dem Hintergrund solcher hohen Erwa</w:t>
      </w:r>
      <w:r>
        <w:rPr>
          <w:rFonts w:ascii="Verdana" w:hAnsi="Verdana"/>
          <w:sz w:val="22"/>
        </w:rPr>
        <w:t>r</w:t>
      </w:r>
      <w:r>
        <w:rPr>
          <w:rFonts w:ascii="Verdana" w:hAnsi="Verdana"/>
          <w:sz w:val="22"/>
        </w:rPr>
        <w:t>tungen an die Initiativen fehlt es aber an Transparenz über die Leistungsmöglichkeiten und die Qualität der Information. Bisher liegen keine Studienergebnisse vor, die dies explizit u</w:t>
      </w:r>
      <w:r>
        <w:rPr>
          <w:rFonts w:ascii="Verdana" w:hAnsi="Verdana"/>
          <w:sz w:val="22"/>
        </w:rPr>
        <w:t>n</w:t>
      </w:r>
      <w:r>
        <w:rPr>
          <w:rFonts w:ascii="Verdana" w:hAnsi="Verdana"/>
          <w:sz w:val="22"/>
        </w:rPr>
        <w:t xml:space="preserve">tersuchen.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Das Spektrum der Selb</w:t>
      </w:r>
      <w:r>
        <w:rPr>
          <w:rFonts w:ascii="Verdana" w:hAnsi="Verdana"/>
          <w:sz w:val="22"/>
        </w:rPr>
        <w:t>sthilfe ist weitreichend ist und die Abgrenzungen zwischen den verschiedenen Ausprägungen sind fließend. Im folgenden Kapitel wird kurz auf die Vielfalt der Selbsthilfelandschaft eingegangen.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__________________ </w:t>
      </w:r>
    </w:p>
    <w:p w:rsidR="00000000" w:rsidRDefault="005B7076">
      <w:pPr>
        <w:pStyle w:val="berschrift1"/>
        <w:spacing w:line="300" w:lineRule="atLeast"/>
        <w:rPr>
          <w:rFonts w:ascii="Verdana" w:hAnsi="Verdana"/>
          <w:b w:val="0"/>
          <w:sz w:val="16"/>
        </w:rPr>
      </w:pPr>
      <w:r>
        <w:rPr>
          <w:rFonts w:ascii="Verdana" w:hAnsi="Verdana"/>
          <w:b w:val="0"/>
          <w:sz w:val="20"/>
          <w:vertAlign w:val="superscript"/>
        </w:rPr>
        <w:t>7</w:t>
      </w:r>
      <w:r>
        <w:rPr>
          <w:rFonts w:ascii="Verdana" w:hAnsi="Verdana"/>
          <w:b w:val="0"/>
          <w:sz w:val="16"/>
        </w:rPr>
        <w:t>Bachl et al Beratun</w:t>
      </w:r>
      <w:r>
        <w:rPr>
          <w:rFonts w:ascii="Verdana" w:hAnsi="Verdana"/>
          <w:b w:val="0"/>
          <w:sz w:val="16"/>
        </w:rPr>
        <w:t>gskonzepte und Dienstleistungen gesundheitsbezogener Selbsthilfeinitiativen,</w:t>
      </w:r>
    </w:p>
    <w:p w:rsidR="00000000" w:rsidRDefault="005B7076">
      <w:pPr>
        <w:pStyle w:val="NurText"/>
        <w:spacing w:line="300" w:lineRule="atLeast"/>
        <w:rPr>
          <w:rFonts w:ascii="Verdana" w:hAnsi="Verdana"/>
        </w:rPr>
      </w:pPr>
      <w:r>
        <w:rPr>
          <w:rFonts w:ascii="Verdana" w:hAnsi="Verdana"/>
          <w:sz w:val="16"/>
        </w:rPr>
        <w:t xml:space="preserve"> Heft Gesundheitswesen ( Sonderheft 2, 58 ( 1996 )</w:t>
      </w:r>
    </w:p>
    <w:p w:rsidR="00000000" w:rsidRDefault="005B7076">
      <w:pPr>
        <w:pStyle w:val="NurText"/>
        <w:spacing w:line="300" w:lineRule="atLeast"/>
        <w:rPr>
          <w:rFonts w:ascii="Verdana" w:hAnsi="Verdana"/>
        </w:rPr>
      </w:pPr>
      <w:r>
        <w:rPr>
          <w:rFonts w:ascii="Verdana" w:hAnsi="Verdana"/>
          <w:vertAlign w:val="superscript"/>
        </w:rPr>
        <w:t>8</w:t>
      </w:r>
      <w:r>
        <w:rPr>
          <w:rFonts w:ascii="Verdana" w:hAnsi="Verdana"/>
          <w:sz w:val="16"/>
        </w:rPr>
        <w:t>Nationale Kontaktstelle zur Unterstützung von Selbsthifegruppen: NAKOS Info 73; Dezember 2002</w:t>
      </w:r>
    </w:p>
    <w:p w:rsidR="00000000" w:rsidRDefault="005B7076">
      <w:pPr>
        <w:spacing w:line="300" w:lineRule="atLeast"/>
        <w:ind w:left="360"/>
        <w:rPr>
          <w:rFonts w:ascii="Verdana" w:hAnsi="Verdana"/>
          <w:sz w:val="28"/>
        </w:rPr>
      </w:pPr>
      <w:r>
        <w:rPr>
          <w:rFonts w:ascii="Verdana" w:hAnsi="Verdana"/>
        </w:rPr>
        <w:br w:type="column"/>
      </w:r>
      <w:r>
        <w:rPr>
          <w:rFonts w:ascii="Verdana" w:hAnsi="Verdana"/>
          <w:sz w:val="28"/>
        </w:rPr>
        <w:lastRenderedPageBreak/>
        <w:t>2.3</w:t>
      </w:r>
      <w:r>
        <w:rPr>
          <w:rFonts w:ascii="Verdana" w:hAnsi="Verdana"/>
          <w:sz w:val="28"/>
        </w:rPr>
        <w:tab/>
        <w:t>Vielfalt der Selbsthilfeland</w:t>
      </w:r>
      <w:r>
        <w:rPr>
          <w:rFonts w:ascii="Verdana" w:hAnsi="Verdana"/>
          <w:sz w:val="28"/>
        </w:rPr>
        <w:t>schaft</w:t>
      </w:r>
    </w:p>
    <w:p w:rsidR="00000000" w:rsidRDefault="005B7076">
      <w:pPr>
        <w:spacing w:line="300" w:lineRule="atLeast"/>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Selbsthilfe, Selbsthilfegruppen, Verbände chronisch Kranker, Selbsthilfeorganisati</w:t>
      </w:r>
      <w:r>
        <w:rPr>
          <w:rFonts w:ascii="Verdana" w:hAnsi="Verdana"/>
          <w:sz w:val="22"/>
        </w:rPr>
        <w:t>o</w:t>
      </w:r>
      <w:r>
        <w:rPr>
          <w:rFonts w:ascii="Verdana" w:hAnsi="Verdana"/>
          <w:sz w:val="22"/>
        </w:rPr>
        <w:t xml:space="preserve">nen, Betroffenenverbände. Worum geht es eigentlich ?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Der Begriff Selbsthilfeinitiativen kann als Oberbegriff definiert werden, um das g</w:t>
      </w:r>
      <w:r>
        <w:rPr>
          <w:rFonts w:ascii="Verdana" w:hAnsi="Verdana"/>
          <w:sz w:val="22"/>
        </w:rPr>
        <w:t>e</w:t>
      </w:r>
      <w:r>
        <w:rPr>
          <w:rFonts w:ascii="Verdana" w:hAnsi="Verdana"/>
          <w:sz w:val="22"/>
        </w:rPr>
        <w:t>sa</w:t>
      </w:r>
      <w:r>
        <w:rPr>
          <w:rFonts w:ascii="Verdana" w:hAnsi="Verdana"/>
          <w:sz w:val="22"/>
        </w:rPr>
        <w:t>m</w:t>
      </w:r>
      <w:r>
        <w:rPr>
          <w:rFonts w:ascii="Verdana" w:hAnsi="Verdana"/>
          <w:sz w:val="22"/>
        </w:rPr>
        <w:t xml:space="preserve">te Spektrum abzubilden, </w:t>
      </w:r>
      <w:r>
        <w:rPr>
          <w:rFonts w:ascii="Verdana" w:hAnsi="Verdana"/>
          <w:sz w:val="22"/>
        </w:rPr>
        <w:t>auch wenn der Begriff der Spannbreite vermutlich nicht ganz gerecht wird.</w:t>
      </w:r>
    </w:p>
    <w:p w:rsidR="00000000" w:rsidRDefault="005B7076">
      <w:pPr>
        <w:pStyle w:val="Textkrper2"/>
        <w:spacing w:line="300" w:lineRule="atLeast"/>
        <w:rPr>
          <w:rFonts w:ascii="Verdana" w:hAnsi="Verdana"/>
          <w:b w:val="0"/>
        </w:rPr>
      </w:pPr>
      <w:r>
        <w:rPr>
          <w:rFonts w:ascii="Verdana" w:hAnsi="Verdana"/>
          <w:b w:val="0"/>
        </w:rPr>
        <w:t>Wenn von Selbsthilfe die Rede ist, denken vermutlich die meisten an zwei Organisat</w:t>
      </w:r>
      <w:r>
        <w:rPr>
          <w:rFonts w:ascii="Verdana" w:hAnsi="Verdana"/>
          <w:b w:val="0"/>
        </w:rPr>
        <w:t>i</w:t>
      </w:r>
      <w:r>
        <w:rPr>
          <w:rFonts w:ascii="Verdana" w:hAnsi="Verdana"/>
          <w:b w:val="0"/>
        </w:rPr>
        <w:t>onsformen:</w:t>
      </w:r>
    </w:p>
    <w:p w:rsidR="00000000" w:rsidRDefault="005B7076">
      <w:pPr>
        <w:spacing w:line="300" w:lineRule="atLeast"/>
        <w:rPr>
          <w:rFonts w:ascii="Verdana" w:hAnsi="Verdana"/>
          <w:sz w:val="22"/>
        </w:rPr>
      </w:pPr>
    </w:p>
    <w:p w:rsidR="00000000" w:rsidRDefault="005B7076" w:rsidP="005B7076">
      <w:pPr>
        <w:numPr>
          <w:ilvl w:val="0"/>
          <w:numId w:val="13"/>
        </w:numPr>
        <w:spacing w:line="300" w:lineRule="atLeast"/>
        <w:rPr>
          <w:rFonts w:ascii="Verdana" w:hAnsi="Verdana"/>
          <w:sz w:val="22"/>
        </w:rPr>
      </w:pPr>
      <w:r>
        <w:rPr>
          <w:rFonts w:ascii="Verdana" w:hAnsi="Verdana"/>
          <w:sz w:val="22"/>
        </w:rPr>
        <w:t>Kleine überschaubare Gesprächsgruppen von Menschen mit einem gemeins</w:t>
      </w:r>
      <w:r>
        <w:rPr>
          <w:rFonts w:ascii="Verdana" w:hAnsi="Verdana"/>
          <w:sz w:val="22"/>
        </w:rPr>
        <w:t>a</w:t>
      </w:r>
      <w:r>
        <w:rPr>
          <w:rFonts w:ascii="Verdana" w:hAnsi="Verdana"/>
          <w:sz w:val="22"/>
        </w:rPr>
        <w:t xml:space="preserve">men Thema </w:t>
      </w:r>
    </w:p>
    <w:p w:rsidR="00000000" w:rsidRDefault="005B7076" w:rsidP="005B7076">
      <w:pPr>
        <w:numPr>
          <w:ilvl w:val="0"/>
          <w:numId w:val="13"/>
        </w:numPr>
        <w:spacing w:line="300" w:lineRule="atLeast"/>
        <w:rPr>
          <w:rFonts w:ascii="Verdana" w:hAnsi="Verdana"/>
          <w:sz w:val="22"/>
        </w:rPr>
      </w:pPr>
      <w:r>
        <w:rPr>
          <w:rFonts w:ascii="Verdana" w:hAnsi="Verdana"/>
          <w:sz w:val="22"/>
        </w:rPr>
        <w:t>Betroff</w:t>
      </w:r>
      <w:r>
        <w:rPr>
          <w:rFonts w:ascii="Verdana" w:hAnsi="Verdana"/>
          <w:sz w:val="22"/>
        </w:rPr>
        <w:t>enenverbände chronisch kranker oder behinderter Menschen</w:t>
      </w:r>
    </w:p>
    <w:p w:rsidR="00000000" w:rsidRDefault="005B7076">
      <w:pPr>
        <w:spacing w:line="300" w:lineRule="atLeast"/>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Schon diese beiden Formen unterschieden sich in ihrer Struktur und Arbeitsweise e</w:t>
      </w:r>
      <w:r>
        <w:rPr>
          <w:rFonts w:ascii="Verdana" w:hAnsi="Verdana"/>
          <w:sz w:val="22"/>
        </w:rPr>
        <w:t>r</w:t>
      </w:r>
      <w:r>
        <w:rPr>
          <w:rFonts w:ascii="Verdana" w:hAnsi="Verdana"/>
          <w:sz w:val="22"/>
        </w:rPr>
        <w:t>heblich. Faktisch ist das Feld der Selbsthilfe so komplex wie die Versorgungsstrukt</w:t>
      </w:r>
      <w:r>
        <w:rPr>
          <w:rFonts w:ascii="Verdana" w:hAnsi="Verdana"/>
          <w:sz w:val="22"/>
        </w:rPr>
        <w:t>u</w:t>
      </w:r>
      <w:r>
        <w:rPr>
          <w:rFonts w:ascii="Verdana" w:hAnsi="Verdana"/>
          <w:sz w:val="22"/>
        </w:rPr>
        <w:t>ren der professi</w:t>
      </w:r>
      <w:r>
        <w:rPr>
          <w:rFonts w:ascii="Verdana" w:hAnsi="Verdana"/>
          <w:sz w:val="22"/>
        </w:rPr>
        <w:t>o</w:t>
      </w:r>
      <w:r>
        <w:rPr>
          <w:rFonts w:ascii="Verdana" w:hAnsi="Verdana"/>
          <w:sz w:val="22"/>
        </w:rPr>
        <w:t>nellen Anbieter</w:t>
      </w:r>
      <w:r>
        <w:rPr>
          <w:rFonts w:ascii="Verdana" w:hAnsi="Verdana"/>
          <w:sz w:val="22"/>
        </w:rPr>
        <w:t>.</w:t>
      </w:r>
    </w:p>
    <w:p w:rsidR="00000000" w:rsidRDefault="005B7076">
      <w:pPr>
        <w:spacing w:line="300" w:lineRule="atLeast"/>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Selbsthilfeinitiativen können </w:t>
      </w:r>
      <w:r>
        <w:rPr>
          <w:rFonts w:ascii="Verdana" w:hAnsi="Verdana"/>
          <w:b/>
          <w:sz w:val="20"/>
        </w:rPr>
        <w:t>kleine, lose Gruppen</w:t>
      </w:r>
      <w:r>
        <w:rPr>
          <w:rFonts w:ascii="Verdana" w:hAnsi="Verdana"/>
          <w:sz w:val="22"/>
        </w:rPr>
        <w:t xml:space="preserve"> sein, die nur für eine befristete Zeit  existieren. Sie entstehen ad hoc zu Themen oder individuellen Fragestellungen (z.B. Gruppen von Trauernden) und lösen sich nach einer bestimmten Zeit wieder auf. </w:t>
      </w:r>
      <w:r>
        <w:rPr>
          <w:rFonts w:ascii="Verdana" w:hAnsi="Verdana"/>
          <w:sz w:val="22"/>
        </w:rPr>
        <w:t>Sie haben sehr unterschiedliche Stufen der Verbindlichkeit. Es gibt andererseits die vielen anonymen Gruppen (z.B. Anonyme Alkoholiker), die ausschließlich von und für B</w:t>
      </w:r>
      <w:r>
        <w:rPr>
          <w:rFonts w:ascii="Verdana" w:hAnsi="Verdana"/>
          <w:sz w:val="22"/>
        </w:rPr>
        <w:t>e</w:t>
      </w:r>
      <w:r>
        <w:rPr>
          <w:rFonts w:ascii="Verdana" w:hAnsi="Verdana"/>
          <w:sz w:val="22"/>
        </w:rPr>
        <w:t>tro</w:t>
      </w:r>
      <w:r>
        <w:rPr>
          <w:rFonts w:ascii="Verdana" w:hAnsi="Verdana"/>
          <w:sz w:val="22"/>
        </w:rPr>
        <w:t>f</w:t>
      </w:r>
      <w:r>
        <w:rPr>
          <w:rFonts w:ascii="Verdana" w:hAnsi="Verdana"/>
          <w:sz w:val="22"/>
        </w:rPr>
        <w:t xml:space="preserve">fene auf der Basis fester Regeln als offene Gruppen, aber dauerhaft bestehen. Sie </w:t>
      </w:r>
      <w:r>
        <w:rPr>
          <w:rFonts w:ascii="Verdana" w:hAnsi="Verdana"/>
          <w:sz w:val="22"/>
        </w:rPr>
        <w:t>h</w:t>
      </w:r>
      <w:r>
        <w:rPr>
          <w:rFonts w:ascii="Verdana" w:hAnsi="Verdana"/>
          <w:sz w:val="22"/>
        </w:rPr>
        <w:t>a</w:t>
      </w:r>
      <w:r>
        <w:rPr>
          <w:rFonts w:ascii="Verdana" w:hAnsi="Verdana"/>
          <w:sz w:val="22"/>
        </w:rPr>
        <w:t>ben trotz des strikten Laiencharakters für den professionellen Suchthilfebereich den Status einer planbaren Versorgungsinstanz. So schicken z.B. Krankenkassen ihre Ve</w:t>
      </w:r>
      <w:r>
        <w:rPr>
          <w:rFonts w:ascii="Verdana" w:hAnsi="Verdana"/>
          <w:sz w:val="22"/>
        </w:rPr>
        <w:t>r</w:t>
      </w:r>
      <w:r>
        <w:rPr>
          <w:rFonts w:ascii="Verdana" w:hAnsi="Verdana"/>
          <w:sz w:val="22"/>
        </w:rPr>
        <w:t>sicherten mit Pflichtauflagen in solche Gruppen. Hier hat dann der eigentlich für Selbs</w:t>
      </w:r>
      <w:r>
        <w:rPr>
          <w:rFonts w:ascii="Verdana" w:hAnsi="Verdana"/>
          <w:sz w:val="22"/>
        </w:rPr>
        <w:t>thilfe konstituierende Faktor der Freiwilligkeit eine zwiespältigen Seite.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Dann gibt es zahlreiche </w:t>
      </w:r>
      <w:r>
        <w:rPr>
          <w:rFonts w:ascii="Verdana" w:hAnsi="Verdana"/>
          <w:b/>
          <w:sz w:val="20"/>
        </w:rPr>
        <w:t>Selbsthilfevereine</w:t>
      </w:r>
      <w:r>
        <w:rPr>
          <w:rFonts w:ascii="Verdana" w:hAnsi="Verdana"/>
          <w:sz w:val="22"/>
        </w:rPr>
        <w:t>, die von Betroffenen gegründet wurden, sich inzwischen aber zu fachspezifischen Beratungsstellen oder Dienstleistern weite</w:t>
      </w:r>
      <w:r>
        <w:rPr>
          <w:rFonts w:ascii="Verdana" w:hAnsi="Verdana"/>
          <w:sz w:val="22"/>
        </w:rPr>
        <w:t>r</w:t>
      </w:r>
      <w:r>
        <w:rPr>
          <w:rFonts w:ascii="Verdana" w:hAnsi="Verdana"/>
          <w:sz w:val="22"/>
        </w:rPr>
        <w:t>entwickelt hab</w:t>
      </w:r>
      <w:r>
        <w:rPr>
          <w:rFonts w:ascii="Verdana" w:hAnsi="Verdana"/>
          <w:sz w:val="22"/>
        </w:rPr>
        <w:t>en. Manche von diesen Vereinen – wie z.B. eine „Psychosoziale Ber</w:t>
      </w:r>
      <w:r>
        <w:rPr>
          <w:rFonts w:ascii="Verdana" w:hAnsi="Verdana"/>
          <w:sz w:val="22"/>
        </w:rPr>
        <w:t>a</w:t>
      </w:r>
      <w:r>
        <w:rPr>
          <w:rFonts w:ascii="Verdana" w:hAnsi="Verdana"/>
          <w:sz w:val="22"/>
        </w:rPr>
        <w:t>tungsstelle für Krebskranke und Angehörige“ oder der „Elternverein für die Integration behinderter Kinder in die Regelschule“ – werden nach wie vor von Betroffenen gele</w:t>
      </w:r>
      <w:r>
        <w:rPr>
          <w:rFonts w:ascii="Verdana" w:hAnsi="Verdana"/>
          <w:sz w:val="22"/>
        </w:rPr>
        <w:t>i</w:t>
      </w:r>
      <w:r>
        <w:rPr>
          <w:rFonts w:ascii="Verdana" w:hAnsi="Verdana"/>
          <w:sz w:val="22"/>
        </w:rPr>
        <w:t>tet. Andere dagegen g</w:t>
      </w:r>
      <w:r>
        <w:rPr>
          <w:rFonts w:ascii="Verdana" w:hAnsi="Verdana"/>
          <w:sz w:val="22"/>
        </w:rPr>
        <w:t>ehen von der Selbsthilfe aus, initiieren auch Selbsthilfegruppen, sind aber heute Fachdienste Professioneller ohne eine bedingte Beteiligung der B</w:t>
      </w:r>
      <w:r>
        <w:rPr>
          <w:rFonts w:ascii="Verdana" w:hAnsi="Verdana"/>
          <w:sz w:val="22"/>
        </w:rPr>
        <w:t>e</w:t>
      </w:r>
      <w:r>
        <w:rPr>
          <w:rFonts w:ascii="Verdana" w:hAnsi="Verdana"/>
          <w:sz w:val="22"/>
        </w:rPr>
        <w:t>tro</w:t>
      </w:r>
      <w:r>
        <w:rPr>
          <w:rFonts w:ascii="Verdana" w:hAnsi="Verdana"/>
          <w:sz w:val="22"/>
        </w:rPr>
        <w:t>f</w:t>
      </w:r>
      <w:r>
        <w:rPr>
          <w:rFonts w:ascii="Verdana" w:hAnsi="Verdana"/>
          <w:sz w:val="22"/>
        </w:rPr>
        <w:t>fenen. Hier sind z.B. Beratungszentren für Eß-Störungen  oder Therapieprojekte für Menschen mit Angststör</w:t>
      </w:r>
      <w:r>
        <w:rPr>
          <w:rFonts w:ascii="Verdana" w:hAnsi="Verdana"/>
          <w:sz w:val="22"/>
        </w:rPr>
        <w:t>ungen zu nennen.</w:t>
      </w:r>
    </w:p>
    <w:p w:rsidR="00000000" w:rsidRDefault="005B7076">
      <w:pPr>
        <w:spacing w:line="300" w:lineRule="atLeast"/>
        <w:rPr>
          <w:rFonts w:ascii="Verdana" w:hAnsi="Verdana"/>
          <w:b/>
          <w:sz w:val="22"/>
        </w:rPr>
      </w:pPr>
    </w:p>
    <w:p w:rsidR="00000000" w:rsidRDefault="005B7076">
      <w:pPr>
        <w:spacing w:line="300" w:lineRule="atLeast"/>
        <w:jc w:val="both"/>
        <w:rPr>
          <w:rFonts w:ascii="Verdana" w:hAnsi="Verdana"/>
          <w:sz w:val="22"/>
        </w:rPr>
      </w:pPr>
      <w:r>
        <w:rPr>
          <w:rFonts w:ascii="Verdana" w:hAnsi="Verdana"/>
          <w:b/>
          <w:sz w:val="20"/>
        </w:rPr>
        <w:t>Selbsthilfeorganisationen</w:t>
      </w:r>
      <w:r>
        <w:rPr>
          <w:rFonts w:ascii="Verdana" w:hAnsi="Verdana"/>
          <w:sz w:val="22"/>
        </w:rPr>
        <w:t xml:space="preserve"> zu bestimmten Krankheiten können ausschließlich von B</w:t>
      </w:r>
      <w:r>
        <w:rPr>
          <w:rFonts w:ascii="Verdana" w:hAnsi="Verdana"/>
          <w:sz w:val="22"/>
        </w:rPr>
        <w:t>e</w:t>
      </w:r>
      <w:r>
        <w:rPr>
          <w:rFonts w:ascii="Verdana" w:hAnsi="Verdana"/>
          <w:sz w:val="22"/>
        </w:rPr>
        <w:t>troffenen initiiert oder aber auch von Einrichtungen oder Fachleuten für eine b</w:t>
      </w:r>
      <w:r>
        <w:rPr>
          <w:rFonts w:ascii="Verdana" w:hAnsi="Verdana"/>
          <w:sz w:val="22"/>
        </w:rPr>
        <w:t>e</w:t>
      </w:r>
      <w:r>
        <w:rPr>
          <w:rFonts w:ascii="Verdana" w:hAnsi="Verdana"/>
          <w:sz w:val="22"/>
        </w:rPr>
        <w:t>stim</w:t>
      </w:r>
      <w:r>
        <w:rPr>
          <w:rFonts w:ascii="Verdana" w:hAnsi="Verdana"/>
          <w:sz w:val="22"/>
        </w:rPr>
        <w:t>m</w:t>
      </w:r>
      <w:r>
        <w:rPr>
          <w:rFonts w:ascii="Verdana" w:hAnsi="Verdana"/>
          <w:sz w:val="22"/>
        </w:rPr>
        <w:t>te Zielgruppe ins Leben gerufen worden sein. Es gibt Verbände, die in den</w:t>
      </w:r>
      <w:r>
        <w:rPr>
          <w:rFonts w:ascii="Verdana" w:hAnsi="Verdana"/>
          <w:sz w:val="22"/>
        </w:rPr>
        <w:t xml:space="preserve"> 60er Jahren als reine Betroffenenorganisationen gegründet wurden, dann schnell oder über Jahre auch Dienstleistungen für Menschen zu ihrem Thema aufgebaut haben, und die sich heute bewusst nicht mehr als Selbsthilfeorganisation verstehen, sondern als Fach</w:t>
      </w:r>
      <w:r>
        <w:rPr>
          <w:rFonts w:ascii="Verdana" w:hAnsi="Verdana"/>
          <w:sz w:val="22"/>
        </w:rPr>
        <w:t>ve</w:t>
      </w:r>
      <w:r>
        <w:rPr>
          <w:rFonts w:ascii="Verdana" w:hAnsi="Verdana"/>
          <w:sz w:val="22"/>
        </w:rPr>
        <w:t>r</w:t>
      </w:r>
      <w:r>
        <w:rPr>
          <w:rFonts w:ascii="Verdana" w:hAnsi="Verdana"/>
          <w:sz w:val="22"/>
        </w:rPr>
        <w:t>band mit einem vollen Leistungsspektrum der sozialen oder gesundheitlichen Verso</w:t>
      </w:r>
      <w:r>
        <w:rPr>
          <w:rFonts w:ascii="Verdana" w:hAnsi="Verdana"/>
          <w:sz w:val="22"/>
        </w:rPr>
        <w:t>r</w:t>
      </w:r>
      <w:r>
        <w:rPr>
          <w:rFonts w:ascii="Verdana" w:hAnsi="Verdana"/>
          <w:sz w:val="22"/>
        </w:rPr>
        <w:t>gung agieren. Als Beispiel sei die Deutsche Multiple Sklerose Gesellschaft g</w:t>
      </w:r>
      <w:r>
        <w:rPr>
          <w:rFonts w:ascii="Verdana" w:hAnsi="Verdana"/>
          <w:sz w:val="22"/>
        </w:rPr>
        <w:t>e</w:t>
      </w:r>
      <w:r>
        <w:rPr>
          <w:rFonts w:ascii="Verdana" w:hAnsi="Verdana"/>
          <w:sz w:val="22"/>
        </w:rPr>
        <w:t>nannt.</w:t>
      </w:r>
    </w:p>
    <w:p w:rsidR="00000000" w:rsidRDefault="005B7076">
      <w:pPr>
        <w:spacing w:line="300" w:lineRule="atLeast"/>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Es gibt Mitgliederverbände zu bestimmten Krankheiten, die sowohl professionelle Ve</w:t>
      </w:r>
      <w:r>
        <w:rPr>
          <w:rFonts w:ascii="Verdana" w:hAnsi="Verdana"/>
          <w:sz w:val="22"/>
        </w:rPr>
        <w:t>r</w:t>
      </w:r>
      <w:r>
        <w:rPr>
          <w:rFonts w:ascii="Verdana" w:hAnsi="Verdana"/>
          <w:sz w:val="22"/>
        </w:rPr>
        <w:t>sorg</w:t>
      </w:r>
      <w:r>
        <w:rPr>
          <w:rFonts w:ascii="Verdana" w:hAnsi="Verdana"/>
          <w:sz w:val="22"/>
        </w:rPr>
        <w:t>er sind (einschließlich eigener Behandlungsangebote), aber eine große Basis an Regionalgruppen haben, wie das zum Beispiel bei der Rheuma-Liga der Fall ist. Die Gruppen dieser themenbezogenen Verbände können dann sowohl den Charakter kla</w:t>
      </w:r>
      <w:r>
        <w:rPr>
          <w:rFonts w:ascii="Verdana" w:hAnsi="Verdana"/>
          <w:sz w:val="22"/>
        </w:rPr>
        <w:t>s</w:t>
      </w:r>
      <w:r>
        <w:rPr>
          <w:rFonts w:ascii="Verdana" w:hAnsi="Verdana"/>
          <w:sz w:val="22"/>
        </w:rPr>
        <w:t>sischer Selbsthilf</w:t>
      </w:r>
      <w:r>
        <w:rPr>
          <w:rFonts w:ascii="Verdana" w:hAnsi="Verdana"/>
          <w:sz w:val="22"/>
        </w:rPr>
        <w:t>egruppen haben, aber auch als professionell angeregte oder geleitete Gruppen best</w:t>
      </w:r>
      <w:r>
        <w:rPr>
          <w:rFonts w:ascii="Verdana" w:hAnsi="Verdana"/>
          <w:sz w:val="22"/>
        </w:rPr>
        <w:t>e</w:t>
      </w:r>
      <w:r>
        <w:rPr>
          <w:rFonts w:ascii="Verdana" w:hAnsi="Verdana"/>
          <w:sz w:val="22"/>
        </w:rPr>
        <w:t xml:space="preserve">hen. </w:t>
      </w:r>
    </w:p>
    <w:p w:rsidR="00000000" w:rsidRDefault="005B7076">
      <w:pPr>
        <w:spacing w:line="300" w:lineRule="atLeast"/>
        <w:jc w:val="both"/>
        <w:rPr>
          <w:rFonts w:ascii="Verdana" w:hAnsi="Verdana"/>
          <w:sz w:val="22"/>
        </w:rPr>
      </w:pPr>
      <w:r>
        <w:rPr>
          <w:rFonts w:ascii="Verdana" w:hAnsi="Verdana"/>
          <w:sz w:val="22"/>
        </w:rPr>
        <w:t>Mit einer strengen Definition von Selbsthilfe als ausschließlich laienorientierter Hilfe würde man diesen Verbänden nicht gerecht.</w:t>
      </w:r>
    </w:p>
    <w:p w:rsidR="00000000" w:rsidRDefault="005B7076">
      <w:pPr>
        <w:pStyle w:val="Textkrper2"/>
        <w:spacing w:line="300" w:lineRule="atLeast"/>
        <w:rPr>
          <w:rFonts w:ascii="Verdana" w:hAnsi="Verdana"/>
          <w:b w:val="0"/>
        </w:rPr>
      </w:pPr>
      <w:r>
        <w:rPr>
          <w:rFonts w:ascii="Verdana" w:hAnsi="Verdana"/>
          <w:b w:val="0"/>
        </w:rPr>
        <w:t>Es gibt auch eine Vielzahl von Fachve</w:t>
      </w:r>
      <w:r>
        <w:rPr>
          <w:rFonts w:ascii="Verdana" w:hAnsi="Verdana"/>
          <w:b w:val="0"/>
        </w:rPr>
        <w:t>rbänden, die Gruppen gründen und gezielt Laien als Gruppenleiter schulen. Die Gruppen können wie reine Selbsthilfegruppen arbeiten, über die Gruppenleiter wird jedoch ein gezielter Transfer von fachlichem Wissen g</w:t>
      </w:r>
      <w:r>
        <w:rPr>
          <w:rFonts w:ascii="Verdana" w:hAnsi="Verdana"/>
          <w:b w:val="0"/>
        </w:rPr>
        <w:t>e</w:t>
      </w:r>
      <w:r>
        <w:rPr>
          <w:rFonts w:ascii="Verdana" w:hAnsi="Verdana"/>
          <w:b w:val="0"/>
        </w:rPr>
        <w:t xml:space="preserve">leistet (Beispiel Deutsche Herzstiftung). </w:t>
      </w:r>
      <w:r>
        <w:rPr>
          <w:rFonts w:ascii="Verdana" w:hAnsi="Verdana"/>
          <w:b w:val="0"/>
        </w:rPr>
        <w:t xml:space="preserve"> Hier findet dann ein Ineinanderfließen von Erfahrungs- und Fachwissen statt.</w:t>
      </w:r>
    </w:p>
    <w:p w:rsidR="00000000" w:rsidRDefault="005B7076">
      <w:pPr>
        <w:pStyle w:val="Textkrper2"/>
        <w:spacing w:line="300" w:lineRule="atLeast"/>
        <w:rPr>
          <w:rFonts w:ascii="Verdana" w:hAnsi="Verdana"/>
          <w:b w:val="0"/>
        </w:rPr>
      </w:pPr>
      <w:r>
        <w:rPr>
          <w:rFonts w:ascii="Verdana" w:hAnsi="Verdana"/>
          <w:b w:val="0"/>
        </w:rPr>
        <w:t>Bei ähnlichen Organisationen ist die Grenze zu einem anderen Bereich nicht ganz ei</w:t>
      </w:r>
      <w:r>
        <w:rPr>
          <w:rFonts w:ascii="Verdana" w:hAnsi="Verdana"/>
          <w:b w:val="0"/>
        </w:rPr>
        <w:t>n</w:t>
      </w:r>
      <w:r>
        <w:rPr>
          <w:rFonts w:ascii="Verdana" w:hAnsi="Verdana"/>
          <w:b w:val="0"/>
        </w:rPr>
        <w:t>fach zu ziehen, nämlich dem der interessengeleiteten Verbände. Bei manchen von i</w:t>
      </w:r>
      <w:r>
        <w:rPr>
          <w:rFonts w:ascii="Verdana" w:hAnsi="Verdana"/>
          <w:b w:val="0"/>
        </w:rPr>
        <w:t>h</w:t>
      </w:r>
      <w:r>
        <w:rPr>
          <w:rFonts w:ascii="Verdana" w:hAnsi="Verdana"/>
          <w:b w:val="0"/>
        </w:rPr>
        <w:t xml:space="preserve">nen ist nicht </w:t>
      </w:r>
      <w:r>
        <w:rPr>
          <w:rFonts w:ascii="Verdana" w:hAnsi="Verdana"/>
          <w:b w:val="0"/>
        </w:rPr>
        <w:t>ganz transparent, von wem und mit welchem Ziel sie gegründet wurden. So können z.B. Pharmafirmen oder Hilfsmittelproduzenten gezielt Themen- oder B</w:t>
      </w:r>
      <w:r>
        <w:rPr>
          <w:rFonts w:ascii="Verdana" w:hAnsi="Verdana"/>
          <w:b w:val="0"/>
        </w:rPr>
        <w:t>e</w:t>
      </w:r>
      <w:r>
        <w:rPr>
          <w:rFonts w:ascii="Verdana" w:hAnsi="Verdana"/>
          <w:b w:val="0"/>
        </w:rPr>
        <w:t>troffenen-Verbände gegründet haben (vermutet wird das bei Vereinen zum Thema Schlafapnoe) . Es kommt aber au</w:t>
      </w:r>
      <w:r>
        <w:rPr>
          <w:rFonts w:ascii="Verdana" w:hAnsi="Verdana"/>
          <w:b w:val="0"/>
        </w:rPr>
        <w:t>ch vor, dass Berufsgruppen sich für Betroffene</w:t>
      </w:r>
      <w:r>
        <w:rPr>
          <w:rFonts w:ascii="Verdana" w:hAnsi="Verdana"/>
          <w:b w:val="0"/>
        </w:rPr>
        <w:t>n</w:t>
      </w:r>
      <w:r>
        <w:rPr>
          <w:rFonts w:ascii="Verdana" w:hAnsi="Verdana"/>
          <w:b w:val="0"/>
        </w:rPr>
        <w:t>gruppen engagieren und die Verbände die Funktion einer Schleuse zu den Kunden h</w:t>
      </w:r>
      <w:r>
        <w:rPr>
          <w:rFonts w:ascii="Verdana" w:hAnsi="Verdana"/>
          <w:b w:val="0"/>
        </w:rPr>
        <w:t>a</w:t>
      </w:r>
      <w:r>
        <w:rPr>
          <w:rFonts w:ascii="Verdana" w:hAnsi="Verdana"/>
          <w:b w:val="0"/>
        </w:rPr>
        <w:t>ben (Patientenschutzvereine als Verbände von Anwälten für Patie</w:t>
      </w:r>
      <w:r>
        <w:rPr>
          <w:rFonts w:ascii="Verdana" w:hAnsi="Verdana"/>
          <w:b w:val="0"/>
        </w:rPr>
        <w:t>n</w:t>
      </w:r>
      <w:r>
        <w:rPr>
          <w:rFonts w:ascii="Verdana" w:hAnsi="Verdana"/>
          <w:b w:val="0"/>
        </w:rPr>
        <w:t>ten).</w:t>
      </w:r>
    </w:p>
    <w:p w:rsidR="00000000" w:rsidRDefault="005B7076">
      <w:pPr>
        <w:spacing w:line="300" w:lineRule="atLeast"/>
        <w:jc w:val="both"/>
        <w:rPr>
          <w:rFonts w:ascii="Verdana" w:hAnsi="Verdana"/>
          <w:sz w:val="22"/>
        </w:rPr>
      </w:pPr>
      <w:r>
        <w:rPr>
          <w:rFonts w:ascii="Verdana" w:hAnsi="Verdana"/>
          <w:sz w:val="22"/>
        </w:rPr>
        <w:t>Gerade das letzte Beispiel zeigt, dass man mit der landläuf</w:t>
      </w:r>
      <w:r>
        <w:rPr>
          <w:rFonts w:ascii="Verdana" w:hAnsi="Verdana"/>
          <w:sz w:val="22"/>
        </w:rPr>
        <w:t>igen Definition von Selbs</w:t>
      </w:r>
      <w:r>
        <w:rPr>
          <w:rFonts w:ascii="Verdana" w:hAnsi="Verdana"/>
          <w:sz w:val="22"/>
        </w:rPr>
        <w:t>t</w:t>
      </w:r>
      <w:r>
        <w:rPr>
          <w:rFonts w:ascii="Verdana" w:hAnsi="Verdana"/>
          <w:sz w:val="22"/>
        </w:rPr>
        <w:t>hilfe nicht sehr weit kommt. Diese lautet: „Selbsthilfe ist eine Form der wechselseit</w:t>
      </w:r>
      <w:r>
        <w:rPr>
          <w:rFonts w:ascii="Verdana" w:hAnsi="Verdana"/>
          <w:sz w:val="22"/>
        </w:rPr>
        <w:t>i</w:t>
      </w:r>
      <w:r>
        <w:rPr>
          <w:rFonts w:ascii="Verdana" w:hAnsi="Verdana"/>
          <w:sz w:val="22"/>
        </w:rPr>
        <w:t>gen unentgeltlichen Hilfe und des freiwilligen sozialen Engagements aus Selbst- und Fremdbetroffe</w:t>
      </w:r>
      <w:r>
        <w:rPr>
          <w:rFonts w:ascii="Verdana" w:hAnsi="Verdana"/>
          <w:sz w:val="22"/>
        </w:rPr>
        <w:t>n</w:t>
      </w:r>
      <w:r>
        <w:rPr>
          <w:rFonts w:ascii="Verdana" w:hAnsi="Verdana"/>
          <w:sz w:val="22"/>
        </w:rPr>
        <w:t>heit“.</w:t>
      </w:r>
    </w:p>
    <w:p w:rsidR="00000000" w:rsidRDefault="005B7076">
      <w:pPr>
        <w:pStyle w:val="berschrift2"/>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Welchen Charakter eine Gruppe oder ein</w:t>
      </w:r>
      <w:r>
        <w:rPr>
          <w:rFonts w:ascii="Verdana" w:hAnsi="Verdana"/>
          <w:sz w:val="22"/>
        </w:rPr>
        <w:t xml:space="preserve">e Organisation hat, kann von vielen Variablen abhängen. </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sz w:val="22"/>
        </w:rPr>
      </w:pPr>
      <w:r>
        <w:rPr>
          <w:rFonts w:ascii="Verdana" w:hAnsi="Verdana"/>
          <w:b/>
          <w:sz w:val="20"/>
        </w:rPr>
        <w:t>Variablen, die den Charakter einer Selbsthilfeinitiative ausmachen</w:t>
      </w:r>
      <w:r>
        <w:rPr>
          <w:rFonts w:ascii="Verdana" w:hAnsi="Verdana"/>
          <w:sz w:val="20"/>
        </w:rPr>
        <w:t>, können</w:t>
      </w:r>
      <w:r>
        <w:rPr>
          <w:rFonts w:ascii="Verdana" w:hAnsi="Verdana"/>
          <w:sz w:val="22"/>
        </w:rPr>
        <w:t xml:space="preserve"> u.a. sein:</w:t>
      </w:r>
    </w:p>
    <w:p w:rsidR="00000000" w:rsidRDefault="005B7076" w:rsidP="005B7076">
      <w:pPr>
        <w:numPr>
          <w:ilvl w:val="0"/>
          <w:numId w:val="14"/>
        </w:numPr>
        <w:tabs>
          <w:tab w:val="clear" w:pos="720"/>
          <w:tab w:val="num" w:pos="360"/>
        </w:tabs>
        <w:spacing w:line="300" w:lineRule="atLeast"/>
        <w:ind w:left="360"/>
        <w:jc w:val="both"/>
        <w:rPr>
          <w:rFonts w:ascii="Verdana" w:hAnsi="Verdana"/>
          <w:sz w:val="20"/>
        </w:rPr>
      </w:pPr>
      <w:r>
        <w:rPr>
          <w:rFonts w:ascii="Verdana" w:hAnsi="Verdana"/>
          <w:sz w:val="20"/>
        </w:rPr>
        <w:t xml:space="preserve">wie sie zusammengesetzt ist </w:t>
      </w:r>
      <w:r>
        <w:rPr>
          <w:rFonts w:ascii="Verdana" w:hAnsi="Verdana"/>
          <w:sz w:val="20"/>
        </w:rPr>
        <w:tab/>
      </w:r>
      <w:r>
        <w:rPr>
          <w:rFonts w:ascii="Verdana" w:hAnsi="Verdana"/>
          <w:sz w:val="20"/>
        </w:rPr>
        <w:tab/>
        <w:t>(Betroffene, Fachleute, Angehörige)</w:t>
      </w:r>
    </w:p>
    <w:p w:rsidR="00000000" w:rsidRDefault="005B7076" w:rsidP="005B7076">
      <w:pPr>
        <w:numPr>
          <w:ilvl w:val="0"/>
          <w:numId w:val="14"/>
        </w:numPr>
        <w:tabs>
          <w:tab w:val="clear" w:pos="720"/>
          <w:tab w:val="num" w:pos="360"/>
        </w:tabs>
        <w:spacing w:line="300" w:lineRule="atLeast"/>
        <w:ind w:left="360"/>
        <w:jc w:val="both"/>
        <w:rPr>
          <w:rFonts w:ascii="Verdana" w:hAnsi="Verdana"/>
          <w:sz w:val="20"/>
        </w:rPr>
      </w:pPr>
      <w:r>
        <w:rPr>
          <w:rFonts w:ascii="Verdana" w:hAnsi="Verdana"/>
          <w:sz w:val="20"/>
        </w:rPr>
        <w:t xml:space="preserve">von wem sie initiiert wurde </w:t>
      </w:r>
      <w:r>
        <w:rPr>
          <w:rFonts w:ascii="Verdana" w:hAnsi="Verdana"/>
          <w:sz w:val="20"/>
        </w:rPr>
        <w:tab/>
      </w:r>
      <w:r>
        <w:rPr>
          <w:rFonts w:ascii="Verdana" w:hAnsi="Verdana"/>
          <w:sz w:val="20"/>
        </w:rPr>
        <w:tab/>
        <w:t>(Betroffene, Pro</w:t>
      </w:r>
      <w:r>
        <w:rPr>
          <w:rFonts w:ascii="Verdana" w:hAnsi="Verdana"/>
          <w:sz w:val="20"/>
        </w:rPr>
        <w:t>fessionelle)</w:t>
      </w:r>
    </w:p>
    <w:p w:rsidR="00000000" w:rsidRDefault="005B7076" w:rsidP="005B7076">
      <w:pPr>
        <w:numPr>
          <w:ilvl w:val="0"/>
          <w:numId w:val="14"/>
        </w:numPr>
        <w:tabs>
          <w:tab w:val="clear" w:pos="720"/>
          <w:tab w:val="num" w:pos="360"/>
        </w:tabs>
        <w:spacing w:line="300" w:lineRule="atLeast"/>
        <w:ind w:left="360"/>
        <w:jc w:val="both"/>
        <w:rPr>
          <w:rFonts w:ascii="Verdana" w:hAnsi="Verdana"/>
          <w:sz w:val="20"/>
        </w:rPr>
      </w:pPr>
      <w:r>
        <w:rPr>
          <w:rFonts w:ascii="Verdana" w:hAnsi="Verdana"/>
          <w:sz w:val="20"/>
        </w:rPr>
        <w:t xml:space="preserve">welchen faktischen Status sie hat </w:t>
      </w:r>
      <w:r>
        <w:rPr>
          <w:rFonts w:ascii="Verdana" w:hAnsi="Verdana"/>
          <w:sz w:val="20"/>
        </w:rPr>
        <w:tab/>
        <w:t>(lose Gruppe, Verein, Organisation)</w:t>
      </w:r>
    </w:p>
    <w:p w:rsidR="00000000" w:rsidRDefault="005B7076" w:rsidP="005B7076">
      <w:pPr>
        <w:numPr>
          <w:ilvl w:val="0"/>
          <w:numId w:val="14"/>
        </w:numPr>
        <w:tabs>
          <w:tab w:val="clear" w:pos="720"/>
          <w:tab w:val="num" w:pos="360"/>
        </w:tabs>
        <w:spacing w:line="300" w:lineRule="atLeast"/>
        <w:ind w:left="360"/>
        <w:jc w:val="both"/>
        <w:rPr>
          <w:rFonts w:ascii="Verdana" w:hAnsi="Verdana"/>
          <w:sz w:val="20"/>
        </w:rPr>
      </w:pPr>
      <w:r>
        <w:rPr>
          <w:rFonts w:ascii="Verdana" w:hAnsi="Verdana"/>
          <w:sz w:val="20"/>
        </w:rPr>
        <w:t xml:space="preserve">wie groß sie ist </w:t>
      </w:r>
      <w:r>
        <w:rPr>
          <w:rFonts w:ascii="Verdana" w:hAnsi="Verdana"/>
          <w:sz w:val="20"/>
        </w:rPr>
        <w:tab/>
      </w:r>
      <w:r>
        <w:rPr>
          <w:rFonts w:ascii="Verdana" w:hAnsi="Verdana"/>
          <w:sz w:val="20"/>
        </w:rPr>
        <w:tab/>
      </w:r>
      <w:r>
        <w:rPr>
          <w:rFonts w:ascii="Verdana" w:hAnsi="Verdana"/>
          <w:sz w:val="20"/>
        </w:rPr>
        <w:tab/>
      </w:r>
      <w:r>
        <w:rPr>
          <w:rFonts w:ascii="Verdana" w:hAnsi="Verdana"/>
          <w:sz w:val="20"/>
        </w:rPr>
        <w:tab/>
        <w:t>(Zahl der Mitglieder, Verbreitungsgrad)</w:t>
      </w:r>
    </w:p>
    <w:p w:rsidR="00000000" w:rsidRDefault="005B7076" w:rsidP="005B7076">
      <w:pPr>
        <w:numPr>
          <w:ilvl w:val="0"/>
          <w:numId w:val="14"/>
        </w:numPr>
        <w:tabs>
          <w:tab w:val="clear" w:pos="720"/>
          <w:tab w:val="num" w:pos="360"/>
        </w:tabs>
        <w:spacing w:line="300" w:lineRule="atLeast"/>
        <w:ind w:left="360"/>
        <w:rPr>
          <w:rFonts w:ascii="Verdana" w:hAnsi="Verdana"/>
          <w:sz w:val="20"/>
        </w:rPr>
      </w:pPr>
      <w:r>
        <w:rPr>
          <w:rFonts w:ascii="Verdana" w:hAnsi="Verdana"/>
          <w:sz w:val="20"/>
        </w:rPr>
        <w:t xml:space="preserve">welchen Grad des </w:t>
      </w:r>
      <w:r>
        <w:rPr>
          <w:rFonts w:ascii="Verdana" w:hAnsi="Verdana"/>
          <w:sz w:val="20"/>
        </w:rPr>
        <w:br/>
        <w:t>Dienstleistungscharakters sie hat</w:t>
      </w:r>
      <w:r>
        <w:rPr>
          <w:rFonts w:ascii="Verdana" w:hAnsi="Verdana"/>
          <w:sz w:val="20"/>
        </w:rPr>
        <w:tab/>
        <w:t>(Angebotsstruktur)</w:t>
      </w:r>
    </w:p>
    <w:p w:rsidR="00000000" w:rsidRDefault="005B7076" w:rsidP="005B7076">
      <w:pPr>
        <w:numPr>
          <w:ilvl w:val="0"/>
          <w:numId w:val="14"/>
        </w:numPr>
        <w:tabs>
          <w:tab w:val="clear" w:pos="720"/>
          <w:tab w:val="num" w:pos="360"/>
        </w:tabs>
        <w:spacing w:line="300" w:lineRule="atLeast"/>
        <w:ind w:left="360"/>
        <w:jc w:val="both"/>
        <w:rPr>
          <w:rFonts w:ascii="Verdana" w:hAnsi="Verdana"/>
          <w:sz w:val="20"/>
        </w:rPr>
      </w:pPr>
      <w:r>
        <w:rPr>
          <w:rFonts w:ascii="Verdana" w:hAnsi="Verdana"/>
          <w:sz w:val="20"/>
        </w:rPr>
        <w:t>ob die Innen- oder die Außenorientierung</w:t>
      </w:r>
      <w:r>
        <w:rPr>
          <w:rFonts w:ascii="Verdana" w:hAnsi="Verdana"/>
          <w:sz w:val="20"/>
        </w:rPr>
        <w:t xml:space="preserve"> überwiegt</w:t>
      </w:r>
    </w:p>
    <w:p w:rsidR="00000000" w:rsidRDefault="005B7076" w:rsidP="005B7076">
      <w:pPr>
        <w:numPr>
          <w:ilvl w:val="0"/>
          <w:numId w:val="14"/>
        </w:numPr>
        <w:tabs>
          <w:tab w:val="clear" w:pos="720"/>
          <w:tab w:val="num" w:pos="360"/>
        </w:tabs>
        <w:spacing w:line="300" w:lineRule="atLeast"/>
        <w:ind w:left="360"/>
        <w:jc w:val="both"/>
        <w:rPr>
          <w:rFonts w:ascii="Verdana" w:hAnsi="Verdana"/>
          <w:sz w:val="20"/>
        </w:rPr>
      </w:pPr>
      <w:r>
        <w:rPr>
          <w:rFonts w:ascii="Verdana" w:hAnsi="Verdana"/>
          <w:sz w:val="20"/>
        </w:rPr>
        <w:t xml:space="preserve">wie sie geleitet wird </w:t>
      </w:r>
      <w:r>
        <w:rPr>
          <w:rFonts w:ascii="Verdana" w:hAnsi="Verdana"/>
          <w:sz w:val="20"/>
        </w:rPr>
        <w:tab/>
      </w:r>
      <w:r>
        <w:rPr>
          <w:rFonts w:ascii="Verdana" w:hAnsi="Verdana"/>
          <w:sz w:val="20"/>
        </w:rPr>
        <w:tab/>
      </w:r>
      <w:r>
        <w:rPr>
          <w:rFonts w:ascii="Verdana" w:hAnsi="Verdana"/>
          <w:sz w:val="20"/>
        </w:rPr>
        <w:tab/>
        <w:t>(ohne Anleitung, kurz begleitet, dauerhaft g</w:t>
      </w:r>
      <w:r>
        <w:rPr>
          <w:rFonts w:ascii="Verdana" w:hAnsi="Verdana"/>
          <w:sz w:val="20"/>
        </w:rPr>
        <w:t>e</w:t>
      </w:r>
      <w:r>
        <w:rPr>
          <w:rFonts w:ascii="Verdana" w:hAnsi="Verdana"/>
          <w:sz w:val="20"/>
        </w:rPr>
        <w:t>leitet)</w:t>
      </w:r>
    </w:p>
    <w:p w:rsidR="00000000" w:rsidRDefault="005B7076" w:rsidP="005B7076">
      <w:pPr>
        <w:numPr>
          <w:ilvl w:val="0"/>
          <w:numId w:val="14"/>
        </w:numPr>
        <w:tabs>
          <w:tab w:val="clear" w:pos="720"/>
          <w:tab w:val="num" w:pos="360"/>
        </w:tabs>
        <w:spacing w:line="300" w:lineRule="atLeast"/>
        <w:ind w:left="360"/>
        <w:jc w:val="both"/>
        <w:rPr>
          <w:rFonts w:ascii="Verdana" w:hAnsi="Verdana"/>
          <w:sz w:val="20"/>
        </w:rPr>
      </w:pPr>
      <w:r>
        <w:rPr>
          <w:rFonts w:ascii="Verdana" w:hAnsi="Verdana"/>
          <w:sz w:val="20"/>
        </w:rPr>
        <w:t xml:space="preserve">auch das Thema selbst kann eine Rolle spielen </w:t>
      </w:r>
    </w:p>
    <w:p w:rsidR="00000000" w:rsidRDefault="005B7076">
      <w:pPr>
        <w:pStyle w:val="Textkrper-Einzug3"/>
        <w:ind w:left="4248"/>
      </w:pPr>
      <w:r>
        <w:t>(so haben Suchtgruppen eine andere Kultur als z.B. Gruppen zu psychosozialen Th</w:t>
      </w:r>
      <w:r>
        <w:t>e</w:t>
      </w:r>
      <w:r>
        <w:t>men).</w:t>
      </w:r>
    </w:p>
    <w:p w:rsidR="00000000" w:rsidRDefault="005B7076">
      <w:pPr>
        <w:spacing w:line="300" w:lineRule="atLeast"/>
        <w:jc w:val="both"/>
        <w:rPr>
          <w:rFonts w:ascii="Verdana" w:hAnsi="Verdana"/>
          <w:sz w:val="20"/>
        </w:rPr>
      </w:pPr>
    </w:p>
    <w:p w:rsidR="00000000" w:rsidRDefault="005B7076">
      <w:pPr>
        <w:pStyle w:val="berschrift6"/>
        <w:spacing w:line="300" w:lineRule="atLeast"/>
        <w:ind w:firstLine="0"/>
        <w:jc w:val="left"/>
        <w:rPr>
          <w:rFonts w:ascii="Verdana" w:hAnsi="Verdana"/>
          <w:b w:val="0"/>
        </w:rPr>
      </w:pPr>
      <w:r>
        <w:rPr>
          <w:rFonts w:ascii="Verdana" w:hAnsi="Verdana"/>
          <w:b w:val="0"/>
        </w:rPr>
        <w:t>Für dieses Projekt, für die Erheb</w:t>
      </w:r>
      <w:r>
        <w:rPr>
          <w:rFonts w:ascii="Verdana" w:hAnsi="Verdana"/>
          <w:b w:val="0"/>
        </w:rPr>
        <w:t>ung und die Bestandaufnahme mussten wir uns für eine Klassifizierung entscheiden, die eine Auswertung möglich macht:</w:t>
      </w:r>
    </w:p>
    <w:p w:rsidR="00000000" w:rsidRDefault="005B7076">
      <w:pPr>
        <w:pStyle w:val="berschrift6"/>
        <w:spacing w:line="300" w:lineRule="atLeast"/>
        <w:ind w:firstLine="0"/>
        <w:jc w:val="left"/>
        <w:rPr>
          <w:rFonts w:ascii="Verdana" w:hAnsi="Verdana"/>
          <w:b w:val="0"/>
        </w:rPr>
      </w:pPr>
    </w:p>
    <w:p w:rsidR="00000000" w:rsidRDefault="005B7076">
      <w:pPr>
        <w:pStyle w:val="Kopfzeile"/>
        <w:tabs>
          <w:tab w:val="clear" w:pos="4536"/>
          <w:tab w:val="clear" w:pos="9072"/>
        </w:tabs>
        <w:rPr>
          <w:rFonts w:ascii="Verdana" w:hAnsi="Verdana"/>
          <w:sz w:val="22"/>
        </w:rPr>
      </w:pPr>
      <w:r>
        <w:rPr>
          <w:rFonts w:ascii="Verdana" w:hAnsi="Verdana"/>
          <w:sz w:val="22"/>
        </w:rPr>
        <w:br w:type="column"/>
      </w:r>
      <w:r>
        <w:rPr>
          <w:rFonts w:ascii="Verdana" w:hAnsi="Verdana"/>
          <w:sz w:val="22"/>
        </w:rPr>
        <w:lastRenderedPageBreak/>
        <w:t>Organisationsformen der Selbsthilfe im engeren Sinn:</w:t>
      </w:r>
    </w:p>
    <w:p w:rsidR="00000000" w:rsidRDefault="005B7076">
      <w:pPr>
        <w:pStyle w:val="Kopfzeile"/>
        <w:tabs>
          <w:tab w:val="clear" w:pos="4536"/>
          <w:tab w:val="clear" w:pos="9072"/>
        </w:tabs>
        <w:rPr>
          <w:rFonts w:ascii="Verdana" w:hAnsi="Verdana"/>
          <w:sz w:val="22"/>
        </w:rPr>
      </w:pPr>
    </w:p>
    <w:p w:rsidR="00000000" w:rsidRDefault="005B7076" w:rsidP="005B7076">
      <w:pPr>
        <w:pStyle w:val="Textkrper2"/>
        <w:numPr>
          <w:ilvl w:val="0"/>
          <w:numId w:val="16"/>
        </w:numPr>
        <w:spacing w:line="300" w:lineRule="atLeast"/>
        <w:rPr>
          <w:rFonts w:ascii="Verdana" w:hAnsi="Verdana"/>
          <w:b w:val="0"/>
        </w:rPr>
      </w:pPr>
      <w:r>
        <w:rPr>
          <w:rFonts w:ascii="Verdana" w:hAnsi="Verdana"/>
          <w:sz w:val="20"/>
        </w:rPr>
        <w:t>Selbsthilfegruppen</w:t>
      </w:r>
      <w:r>
        <w:rPr>
          <w:rFonts w:ascii="Verdana" w:hAnsi="Verdana"/>
          <w:b w:val="0"/>
        </w:rPr>
        <w:t xml:space="preserve"> ( SHG ) – kleine lose Gruppen oder Zusammenschlüsse.</w:t>
      </w:r>
    </w:p>
    <w:p w:rsidR="00000000" w:rsidRDefault="005B7076">
      <w:pPr>
        <w:pStyle w:val="Textkrper2"/>
        <w:spacing w:line="300" w:lineRule="atLeast"/>
        <w:rPr>
          <w:rFonts w:ascii="Verdana" w:hAnsi="Verdana"/>
          <w:b w:val="0"/>
        </w:rPr>
      </w:pPr>
    </w:p>
    <w:p w:rsidR="00000000" w:rsidRDefault="005B7076" w:rsidP="005B7076">
      <w:pPr>
        <w:pStyle w:val="Textkrper2"/>
        <w:numPr>
          <w:ilvl w:val="0"/>
          <w:numId w:val="17"/>
        </w:numPr>
        <w:spacing w:line="300" w:lineRule="atLeast"/>
        <w:rPr>
          <w:rFonts w:ascii="Verdana" w:hAnsi="Verdana"/>
          <w:b w:val="0"/>
        </w:rPr>
      </w:pPr>
      <w:r>
        <w:rPr>
          <w:rFonts w:ascii="Verdana" w:hAnsi="Verdana"/>
          <w:sz w:val="20"/>
        </w:rPr>
        <w:t>Projekte u</w:t>
      </w:r>
      <w:r>
        <w:rPr>
          <w:rFonts w:ascii="Verdana" w:hAnsi="Verdana"/>
          <w:sz w:val="20"/>
        </w:rPr>
        <w:t>nd Vereine</w:t>
      </w:r>
      <w:r>
        <w:rPr>
          <w:rFonts w:ascii="Verdana" w:hAnsi="Verdana"/>
          <w:b w:val="0"/>
        </w:rPr>
        <w:t>, wobei unterschieden wurde in Projekte, die von der Selbs</w:t>
      </w:r>
      <w:r>
        <w:rPr>
          <w:rFonts w:ascii="Verdana" w:hAnsi="Verdana"/>
          <w:b w:val="0"/>
        </w:rPr>
        <w:t>t</w:t>
      </w:r>
      <w:r>
        <w:rPr>
          <w:rFonts w:ascii="Verdana" w:hAnsi="Verdana"/>
          <w:b w:val="0"/>
        </w:rPr>
        <w:t>hilfe ausgehen ( SHP ) und Projekte, die Fachdienste von Professionellen sind ohne eine bedingte Beteiligung der Betroffenen  ( prof. SHP )</w:t>
      </w:r>
    </w:p>
    <w:p w:rsidR="00000000" w:rsidRDefault="005B7076">
      <w:pPr>
        <w:pStyle w:val="Textkrper2"/>
        <w:spacing w:line="300" w:lineRule="atLeast"/>
        <w:ind w:left="600"/>
        <w:rPr>
          <w:rFonts w:ascii="Verdana" w:hAnsi="Verdana"/>
          <w:b w:val="0"/>
        </w:rPr>
      </w:pPr>
    </w:p>
    <w:p w:rsidR="00000000" w:rsidRDefault="005B7076" w:rsidP="005B7076">
      <w:pPr>
        <w:pStyle w:val="Textkrper2"/>
        <w:numPr>
          <w:ilvl w:val="0"/>
          <w:numId w:val="15"/>
        </w:numPr>
        <w:spacing w:line="300" w:lineRule="atLeast"/>
        <w:rPr>
          <w:rFonts w:ascii="Verdana" w:hAnsi="Verdana"/>
          <w:b w:val="0"/>
        </w:rPr>
      </w:pPr>
      <w:r>
        <w:rPr>
          <w:rFonts w:ascii="Verdana" w:hAnsi="Verdana"/>
          <w:sz w:val="20"/>
        </w:rPr>
        <w:t>Selbsthilfeorganisationen</w:t>
      </w:r>
      <w:r>
        <w:rPr>
          <w:rFonts w:ascii="Verdana" w:hAnsi="Verdana"/>
          <w:b w:val="0"/>
        </w:rPr>
        <w:t xml:space="preserve"> ( SHO ) – diese könn</w:t>
      </w:r>
      <w:r>
        <w:rPr>
          <w:rFonts w:ascii="Verdana" w:hAnsi="Verdana"/>
          <w:b w:val="0"/>
        </w:rPr>
        <w:t>en ausschließlich von Betroffenen initiiert werden, von Einrichtungen oder aber auch von Fachleuten für eine b</w:t>
      </w:r>
      <w:r>
        <w:rPr>
          <w:rFonts w:ascii="Verdana" w:hAnsi="Verdana"/>
          <w:b w:val="0"/>
        </w:rPr>
        <w:t>e</w:t>
      </w:r>
      <w:r>
        <w:rPr>
          <w:rFonts w:ascii="Verdana" w:hAnsi="Verdana"/>
          <w:b w:val="0"/>
        </w:rPr>
        <w:t>stimmte Zielgruppe</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Ergänzende professionelle Dienste um die Selbsthilfe:</w:t>
      </w:r>
    </w:p>
    <w:p w:rsidR="00000000" w:rsidRDefault="005B7076" w:rsidP="005B7076">
      <w:pPr>
        <w:pStyle w:val="Textkrper2"/>
        <w:numPr>
          <w:ilvl w:val="0"/>
          <w:numId w:val="18"/>
        </w:numPr>
        <w:spacing w:line="300" w:lineRule="atLeast"/>
        <w:rPr>
          <w:rFonts w:ascii="Verdana" w:hAnsi="Verdana"/>
          <w:b w:val="0"/>
        </w:rPr>
      </w:pPr>
      <w:r>
        <w:rPr>
          <w:rFonts w:ascii="Verdana" w:hAnsi="Verdana"/>
          <w:sz w:val="20"/>
        </w:rPr>
        <w:t>Semiprofessionelle Dienste</w:t>
      </w:r>
      <w:r>
        <w:rPr>
          <w:rFonts w:ascii="Verdana" w:hAnsi="Verdana"/>
          <w:b w:val="0"/>
        </w:rPr>
        <w:t xml:space="preserve"> ( SD ), bei denen es einen Bezug zur Selbsth</w:t>
      </w:r>
      <w:r>
        <w:rPr>
          <w:rFonts w:ascii="Verdana" w:hAnsi="Verdana"/>
          <w:b w:val="0"/>
        </w:rPr>
        <w:t>ilfe gibt</w:t>
      </w:r>
    </w:p>
    <w:p w:rsidR="00000000" w:rsidRDefault="005B7076">
      <w:pPr>
        <w:pStyle w:val="Textkrper2"/>
        <w:spacing w:line="300" w:lineRule="atLeast"/>
        <w:rPr>
          <w:rFonts w:ascii="Verdana" w:hAnsi="Verdana"/>
          <w:b w:val="0"/>
        </w:rPr>
      </w:pPr>
    </w:p>
    <w:p w:rsidR="00000000" w:rsidRDefault="005B7076" w:rsidP="005B7076">
      <w:pPr>
        <w:pStyle w:val="Textkrper2"/>
        <w:numPr>
          <w:ilvl w:val="0"/>
          <w:numId w:val="19"/>
        </w:numPr>
        <w:spacing w:line="300" w:lineRule="atLeast"/>
        <w:rPr>
          <w:rFonts w:ascii="Verdana" w:hAnsi="Verdana"/>
          <w:b w:val="0"/>
        </w:rPr>
      </w:pPr>
      <w:r>
        <w:rPr>
          <w:rFonts w:ascii="Verdana" w:hAnsi="Verdana"/>
          <w:sz w:val="20"/>
        </w:rPr>
        <w:t>Selbsthilfekontaktstellen</w:t>
      </w:r>
      <w:r>
        <w:rPr>
          <w:rFonts w:ascii="Verdana" w:hAnsi="Verdana"/>
          <w:b w:val="0"/>
        </w:rPr>
        <w:t xml:space="preserve"> ( SKS ), die als Anlaufstellen einen wesentlichen Beitrag zur Kontaktvermittlung, Vernetzung und Beratung im Bereich der Selbsthilfe lei</w:t>
      </w:r>
      <w:r>
        <w:rPr>
          <w:rFonts w:ascii="Verdana" w:hAnsi="Verdana"/>
          <w:b w:val="0"/>
        </w:rPr>
        <w:t>s</w:t>
      </w:r>
      <w:r>
        <w:rPr>
          <w:rFonts w:ascii="Verdana" w:hAnsi="Verdana"/>
          <w:b w:val="0"/>
        </w:rPr>
        <w:t>ten.</w:t>
      </w:r>
    </w:p>
    <w:p w:rsidR="00000000" w:rsidRDefault="005B7076">
      <w:pPr>
        <w:pStyle w:val="Textkrper2"/>
        <w:spacing w:line="300" w:lineRule="atLeast"/>
        <w:rPr>
          <w:rFonts w:ascii="Verdana" w:hAnsi="Verdana"/>
          <w:b w:val="0"/>
        </w:rPr>
      </w:pPr>
    </w:p>
    <w:p w:rsidR="00000000" w:rsidRDefault="005B7076">
      <w:pPr>
        <w:pStyle w:val="Textkrper"/>
        <w:spacing w:line="300" w:lineRule="atLeast"/>
        <w:rPr>
          <w:rFonts w:ascii="Verdana" w:hAnsi="Verdana"/>
        </w:rPr>
      </w:pPr>
      <w:r>
        <w:rPr>
          <w:rFonts w:ascii="Verdana" w:hAnsi="Verdana"/>
        </w:rPr>
        <w:t>Die dieser Einteilung zugrunde liegende These war, dass die unterschiedliche</w:t>
      </w:r>
      <w:r>
        <w:rPr>
          <w:rFonts w:ascii="Verdana" w:hAnsi="Verdana"/>
        </w:rPr>
        <w:t>n Initiat</w:t>
      </w:r>
      <w:r>
        <w:rPr>
          <w:rFonts w:ascii="Verdana" w:hAnsi="Verdana"/>
        </w:rPr>
        <w:t>i</w:t>
      </w:r>
      <w:r>
        <w:rPr>
          <w:rFonts w:ascii="Verdana" w:hAnsi="Verdana"/>
        </w:rPr>
        <w:t xml:space="preserve">ven verschiedenen Handlungslogiken folgen in Bezug auf das, was sie zusammenhält: auf ihre Ziele, ihre Aufgaben, ihre Arbeitsweise und ihre Kooperationspartner/innen.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sz w:val="22"/>
        </w:rPr>
        <w:t>Wenn es in dieser Studie auch darum geht, den Platz der Selbsthilfeinitiative</w:t>
      </w:r>
      <w:r>
        <w:rPr>
          <w:rFonts w:ascii="Verdana" w:hAnsi="Verdana"/>
          <w:sz w:val="22"/>
        </w:rPr>
        <w:t>n in der Versorgungslandschaft näher zu bestimmen und darum, zu beschreiben, welche Lei</w:t>
      </w:r>
      <w:r>
        <w:rPr>
          <w:rFonts w:ascii="Verdana" w:hAnsi="Verdana"/>
          <w:sz w:val="22"/>
        </w:rPr>
        <w:t>s</w:t>
      </w:r>
      <w:r>
        <w:rPr>
          <w:rFonts w:ascii="Verdana" w:hAnsi="Verdana"/>
          <w:sz w:val="22"/>
        </w:rPr>
        <w:t>tungen sie im bestehenden Hilfespektrum erbringen, kommt dieser begrifflichen U</w:t>
      </w:r>
      <w:r>
        <w:rPr>
          <w:rFonts w:ascii="Verdana" w:hAnsi="Verdana"/>
          <w:sz w:val="22"/>
        </w:rPr>
        <w:t>n</w:t>
      </w:r>
      <w:r>
        <w:rPr>
          <w:rFonts w:ascii="Verdana" w:hAnsi="Verdana"/>
          <w:sz w:val="22"/>
        </w:rPr>
        <w:t>terscheidung eine besondere Bedeutung zu. Die gewählte Unterscheidung in drei typ</w:t>
      </w:r>
      <w:r>
        <w:rPr>
          <w:rFonts w:ascii="Verdana" w:hAnsi="Verdana"/>
          <w:sz w:val="22"/>
        </w:rPr>
        <w:t>i</w:t>
      </w:r>
      <w:r>
        <w:rPr>
          <w:rFonts w:ascii="Verdana" w:hAnsi="Verdana"/>
          <w:sz w:val="22"/>
        </w:rPr>
        <w:t>sche F</w:t>
      </w:r>
      <w:r>
        <w:rPr>
          <w:rFonts w:ascii="Verdana" w:hAnsi="Verdana"/>
          <w:sz w:val="22"/>
        </w:rPr>
        <w:t>ormen der Selbsthilfe scheint trotz aller Unschärfen angemessen. Sie entspricht im übrigen auch der, die sich in der Literatur zur Struktur und Entwicklung der Selbs</w:t>
      </w:r>
      <w:r>
        <w:rPr>
          <w:rFonts w:ascii="Verdana" w:hAnsi="Verdana"/>
          <w:sz w:val="22"/>
        </w:rPr>
        <w:t>t</w:t>
      </w:r>
      <w:r>
        <w:rPr>
          <w:rFonts w:ascii="Verdana" w:hAnsi="Verdana"/>
          <w:sz w:val="22"/>
        </w:rPr>
        <w:t xml:space="preserve">hilfe durchgesetzt hat. Deshalb beschreiben wir im folgenden eine </w:t>
      </w:r>
      <w:r>
        <w:rPr>
          <w:rFonts w:ascii="Verdana" w:hAnsi="Verdana"/>
          <w:b/>
          <w:sz w:val="20"/>
        </w:rPr>
        <w:t>idealtypische Kla</w:t>
      </w:r>
      <w:r>
        <w:rPr>
          <w:rFonts w:ascii="Verdana" w:hAnsi="Verdana"/>
          <w:b/>
          <w:sz w:val="20"/>
        </w:rPr>
        <w:t>s</w:t>
      </w:r>
      <w:r>
        <w:rPr>
          <w:rFonts w:ascii="Verdana" w:hAnsi="Verdana"/>
          <w:b/>
          <w:sz w:val="20"/>
        </w:rPr>
        <w:t>sifizi</w:t>
      </w:r>
      <w:r>
        <w:rPr>
          <w:rFonts w:ascii="Verdana" w:hAnsi="Verdana"/>
          <w:b/>
          <w:sz w:val="20"/>
        </w:rPr>
        <w:t>erung der Selbsthilfe</w:t>
      </w:r>
    </w:p>
    <w:p w:rsidR="00000000" w:rsidRDefault="005B7076">
      <w:pPr>
        <w:spacing w:line="300" w:lineRule="atLeast"/>
        <w:rPr>
          <w:rFonts w:ascii="Verdana" w:hAnsi="Verdana"/>
          <w:b/>
          <w:sz w:val="22"/>
        </w:rPr>
      </w:pPr>
    </w:p>
    <w:p w:rsidR="00000000" w:rsidRDefault="005B7076">
      <w:pPr>
        <w:pStyle w:val="Studie-Tabellentitel"/>
        <w:spacing w:before="0" w:after="0" w:line="300" w:lineRule="atLeast"/>
        <w:rPr>
          <w:rFonts w:ascii="Verdana" w:hAnsi="Verdana"/>
        </w:rPr>
      </w:pPr>
      <w:r>
        <w:rPr>
          <w:rFonts w:ascii="Verdana" w:hAnsi="Verdana"/>
        </w:rPr>
        <w:t xml:space="preserve">Selbsthilfegruppe </w:t>
      </w:r>
    </w:p>
    <w:p w:rsidR="00000000" w:rsidRDefault="005B7076">
      <w:pPr>
        <w:pStyle w:val="Textkrper"/>
        <w:spacing w:line="300" w:lineRule="atLeast"/>
        <w:rPr>
          <w:rFonts w:ascii="Verdana" w:hAnsi="Verdana"/>
        </w:rPr>
      </w:pPr>
      <w:r>
        <w:rPr>
          <w:rFonts w:ascii="Verdana" w:hAnsi="Verdana"/>
        </w:rPr>
        <w:t>Eine Selbsthilfegruppe (SHG) ist ein in der Regel informeller Zusammenschluss ähnlich Betroffener, die sich regelmäßig und freiwillig zu Gesprächen treffen. Im Mittelpunkt der Treffen stehen gegenseitiger Erfahrung</w:t>
      </w:r>
      <w:r>
        <w:rPr>
          <w:rFonts w:ascii="Verdana" w:hAnsi="Verdana"/>
        </w:rPr>
        <w:t>saustausch und wechselseitige Unterstü</w:t>
      </w:r>
      <w:r>
        <w:rPr>
          <w:rFonts w:ascii="Verdana" w:hAnsi="Verdana"/>
        </w:rPr>
        <w:t>t</w:t>
      </w:r>
      <w:r>
        <w:rPr>
          <w:rFonts w:ascii="Verdana" w:hAnsi="Verdana"/>
        </w:rPr>
        <w:t xml:space="preserve">zung bei der Bewältigung von gesundheitlichen, seelischen und sozialen Problemen.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In ihren Zielen und Aufgaben sind Selbsthilfegruppen meist innenorientiert (auf die Gruppe und ihre Mitglieder selbst) und weniger au</w:t>
      </w:r>
      <w:r>
        <w:rPr>
          <w:rFonts w:ascii="Verdana" w:hAnsi="Verdana"/>
          <w:sz w:val="22"/>
        </w:rPr>
        <w:t>f die Zuwendung an Dritte oder die Öffentlichkeit gerichtet. Zu den idealtypischen, in der Realität aber unterschiedlich g</w:t>
      </w:r>
      <w:r>
        <w:rPr>
          <w:rFonts w:ascii="Verdana" w:hAnsi="Verdana"/>
          <w:sz w:val="22"/>
        </w:rPr>
        <w:t>e</w:t>
      </w:r>
      <w:r>
        <w:rPr>
          <w:rFonts w:ascii="Verdana" w:hAnsi="Verdana"/>
          <w:sz w:val="22"/>
        </w:rPr>
        <w:t>handhabten, Kriterien gehören außerdem die Gleichberechtigung ihrer Mitglieder, das kostenlose Gruppentreffen und die Abgrenzung zu P</w:t>
      </w:r>
      <w:r>
        <w:rPr>
          <w:rFonts w:ascii="Verdana" w:hAnsi="Verdana"/>
          <w:sz w:val="22"/>
        </w:rPr>
        <w:t>rofessi</w:t>
      </w:r>
      <w:r>
        <w:rPr>
          <w:rFonts w:ascii="Verdana" w:hAnsi="Verdana"/>
          <w:sz w:val="22"/>
        </w:rPr>
        <w:t>o</w:t>
      </w:r>
      <w:r>
        <w:rPr>
          <w:rFonts w:ascii="Verdana" w:hAnsi="Verdana"/>
          <w:sz w:val="22"/>
        </w:rPr>
        <w:t>nellen.</w:t>
      </w:r>
    </w:p>
    <w:p w:rsidR="00000000" w:rsidRDefault="005B7076">
      <w:pPr>
        <w:spacing w:line="300" w:lineRule="atLeast"/>
        <w:rPr>
          <w:rFonts w:ascii="Verdana" w:hAnsi="Verdana"/>
          <w:sz w:val="22"/>
        </w:rPr>
      </w:pPr>
    </w:p>
    <w:p w:rsidR="00000000" w:rsidRDefault="005B7076">
      <w:pPr>
        <w:spacing w:line="300" w:lineRule="atLeast"/>
        <w:outlineLvl w:val="0"/>
        <w:rPr>
          <w:rFonts w:ascii="Verdana" w:hAnsi="Verdana"/>
          <w:b/>
          <w:sz w:val="20"/>
        </w:rPr>
      </w:pPr>
      <w:r>
        <w:rPr>
          <w:rFonts w:ascii="Verdana" w:hAnsi="Verdana"/>
          <w:b/>
          <w:sz w:val="22"/>
        </w:rPr>
        <w:br w:type="column"/>
      </w:r>
      <w:r>
        <w:rPr>
          <w:rFonts w:ascii="Verdana" w:hAnsi="Verdana"/>
          <w:b/>
          <w:sz w:val="20"/>
        </w:rPr>
        <w:lastRenderedPageBreak/>
        <w:t>Selbsthilfeverein oder -projekt</w:t>
      </w:r>
    </w:p>
    <w:p w:rsidR="00000000" w:rsidRDefault="005B7076">
      <w:pPr>
        <w:spacing w:line="300" w:lineRule="atLeast"/>
        <w:jc w:val="both"/>
        <w:rPr>
          <w:rFonts w:ascii="Verdana" w:hAnsi="Verdana"/>
          <w:sz w:val="22"/>
        </w:rPr>
      </w:pPr>
      <w:r>
        <w:rPr>
          <w:rFonts w:ascii="Verdana" w:hAnsi="Verdana"/>
          <w:sz w:val="22"/>
        </w:rPr>
        <w:t>Ein Selbsthilfeprojekt (SHP) ist ein Zusammenschluss, der meist aus gemeinsamer Betroffenheit entstanden ist und mit der Zeit immer stärker außenorientierte Leistu</w:t>
      </w:r>
      <w:r>
        <w:rPr>
          <w:rFonts w:ascii="Verdana" w:hAnsi="Verdana"/>
          <w:sz w:val="22"/>
        </w:rPr>
        <w:t>n</w:t>
      </w:r>
      <w:r>
        <w:rPr>
          <w:rFonts w:ascii="Verdana" w:hAnsi="Verdana"/>
          <w:sz w:val="22"/>
        </w:rPr>
        <w:t>gen übernimmt wie z.B. Öffentlichkeitsarbe</w:t>
      </w:r>
      <w:r>
        <w:rPr>
          <w:rFonts w:ascii="Verdana" w:hAnsi="Verdana"/>
          <w:sz w:val="22"/>
        </w:rPr>
        <w:t>it und Beratung. Das Wesen ist das Prinzip der Selbstorganisation. Häufig findet eine Professionalisierung der Mitarbeiter/innen statt, die ein neues Fachwissen entwickeln. Trotz hoher professioneller Standards sind die Mitarbeiter/innen zum Teil ehrenamtl</w:t>
      </w:r>
      <w:r>
        <w:rPr>
          <w:rFonts w:ascii="Verdana" w:hAnsi="Verdana"/>
          <w:sz w:val="22"/>
        </w:rPr>
        <w:t xml:space="preserve">ich beschäftigt. Anlass zur Entstehung eines Selbsthilfeprojekts ist oft eine Lücke im Versorgungssystem, das sie durch innovative Arbeitsansätze - zum Teil auch in Abgrenzung zu traditionellen Diensten - ergänzen. Projekte haben in der Regel einen festen </w:t>
      </w:r>
      <w:r>
        <w:rPr>
          <w:rFonts w:ascii="Verdana" w:hAnsi="Verdana"/>
          <w:sz w:val="22"/>
        </w:rPr>
        <w:t>Kern an Mitgliedern und sind oft schon fo</w:t>
      </w:r>
      <w:r>
        <w:rPr>
          <w:rFonts w:ascii="Verdana" w:hAnsi="Verdana"/>
          <w:sz w:val="22"/>
        </w:rPr>
        <w:t>r</w:t>
      </w:r>
      <w:r>
        <w:rPr>
          <w:rFonts w:ascii="Verdana" w:hAnsi="Verdana"/>
          <w:sz w:val="22"/>
        </w:rPr>
        <w:t>mal - meist als Verein - organisiert. Die Strukturen haben einen höheren Verbindlic</w:t>
      </w:r>
      <w:r>
        <w:rPr>
          <w:rFonts w:ascii="Verdana" w:hAnsi="Verdana"/>
          <w:sz w:val="22"/>
        </w:rPr>
        <w:t>h</w:t>
      </w:r>
      <w:r>
        <w:rPr>
          <w:rFonts w:ascii="Verdana" w:hAnsi="Verdana"/>
          <w:sz w:val="22"/>
        </w:rPr>
        <w:t>keitsgrad. ‘Selbsthilfeprojekte sind durch eine doppelte Aufgabenstellung geken</w:t>
      </w:r>
      <w:r>
        <w:rPr>
          <w:rFonts w:ascii="Verdana" w:hAnsi="Verdana"/>
          <w:sz w:val="22"/>
        </w:rPr>
        <w:t>n</w:t>
      </w:r>
      <w:r>
        <w:rPr>
          <w:rFonts w:ascii="Verdana" w:hAnsi="Verdana"/>
          <w:sz w:val="22"/>
        </w:rPr>
        <w:t>zeichnet. Sie sind sowohl selbsto</w:t>
      </w:r>
      <w:r>
        <w:rPr>
          <w:rFonts w:ascii="Verdana" w:hAnsi="Verdana"/>
          <w:sz w:val="22"/>
        </w:rPr>
        <w:t>r</w:t>
      </w:r>
      <w:r>
        <w:rPr>
          <w:rFonts w:ascii="Verdana" w:hAnsi="Verdana"/>
          <w:sz w:val="22"/>
        </w:rPr>
        <w:t>ganisierte Bewäl</w:t>
      </w:r>
      <w:r>
        <w:rPr>
          <w:rFonts w:ascii="Verdana" w:hAnsi="Verdana"/>
          <w:sz w:val="22"/>
        </w:rPr>
        <w:t>tigungsversuche betroffener Projekt-Mitglieder als auch ein problemorientiertes Angebot für Außenstehende. Sie vereinigen sowohl einen Selbsthilfe- als auch einen Dienstleistungsaspekt. Damit rücken allg</w:t>
      </w:r>
      <w:r>
        <w:rPr>
          <w:rFonts w:ascii="Verdana" w:hAnsi="Verdana"/>
          <w:sz w:val="22"/>
        </w:rPr>
        <w:t>e</w:t>
      </w:r>
      <w:r>
        <w:rPr>
          <w:rFonts w:ascii="Verdana" w:hAnsi="Verdana"/>
          <w:sz w:val="22"/>
        </w:rPr>
        <w:t>meine Charakteristika und Erfordernisse professionel</w:t>
      </w:r>
      <w:r>
        <w:rPr>
          <w:rFonts w:ascii="Verdana" w:hAnsi="Verdana"/>
          <w:sz w:val="22"/>
        </w:rPr>
        <w:t>ler Hilfe und Versorgung in den Vordergrund. Mit fortschreitender Professionalisierung gehen Bemühungen um b</w:t>
      </w:r>
      <w:r>
        <w:rPr>
          <w:rFonts w:ascii="Verdana" w:hAnsi="Verdana"/>
          <w:sz w:val="22"/>
        </w:rPr>
        <w:t>e</w:t>
      </w:r>
      <w:r>
        <w:rPr>
          <w:rFonts w:ascii="Verdana" w:hAnsi="Verdana"/>
          <w:sz w:val="22"/>
        </w:rPr>
        <w:t>zah</w:t>
      </w:r>
      <w:r>
        <w:rPr>
          <w:rFonts w:ascii="Verdana" w:hAnsi="Verdana"/>
          <w:sz w:val="22"/>
        </w:rPr>
        <w:t>l</w:t>
      </w:r>
      <w:r>
        <w:rPr>
          <w:rFonts w:ascii="Verdana" w:hAnsi="Verdana"/>
          <w:sz w:val="22"/>
        </w:rPr>
        <w:t>te Mitarbeiter/innenstellen einher. Der Übergang zwischen reiner Gespräch</w:t>
      </w:r>
      <w:r>
        <w:rPr>
          <w:rFonts w:ascii="Verdana" w:hAnsi="Verdana"/>
          <w:sz w:val="22"/>
        </w:rPr>
        <w:t>s</w:t>
      </w:r>
      <w:r>
        <w:rPr>
          <w:rFonts w:ascii="Verdana" w:hAnsi="Verdana"/>
          <w:sz w:val="22"/>
        </w:rPr>
        <w:t>selbsthi</w:t>
      </w:r>
      <w:r>
        <w:rPr>
          <w:rFonts w:ascii="Verdana" w:hAnsi="Verdana"/>
          <w:sz w:val="22"/>
        </w:rPr>
        <w:t>l</w:t>
      </w:r>
      <w:r>
        <w:rPr>
          <w:rFonts w:ascii="Verdana" w:hAnsi="Verdana"/>
          <w:sz w:val="22"/>
        </w:rPr>
        <w:t>fegruppe, außenorientierter Selbsthilfegruppe und Projekt mi</w:t>
      </w:r>
      <w:r>
        <w:rPr>
          <w:rFonts w:ascii="Verdana" w:hAnsi="Verdana"/>
          <w:sz w:val="22"/>
        </w:rPr>
        <w:t>t klar definiertem Lei</w:t>
      </w:r>
      <w:r>
        <w:rPr>
          <w:rFonts w:ascii="Verdana" w:hAnsi="Verdana"/>
          <w:sz w:val="22"/>
        </w:rPr>
        <w:t>s</w:t>
      </w:r>
      <w:r>
        <w:rPr>
          <w:rFonts w:ascii="Verdana" w:hAnsi="Verdana"/>
          <w:sz w:val="22"/>
        </w:rPr>
        <w:t>tungsangebot für Außenstehende ist ein fließender.</w:t>
      </w:r>
    </w:p>
    <w:p w:rsidR="00000000" w:rsidRDefault="005B7076">
      <w:pPr>
        <w:spacing w:line="300" w:lineRule="atLeast"/>
        <w:jc w:val="both"/>
        <w:rPr>
          <w:rFonts w:ascii="Verdana" w:hAnsi="Verdana"/>
          <w:sz w:val="22"/>
        </w:rPr>
      </w:pPr>
    </w:p>
    <w:p w:rsidR="00000000" w:rsidRDefault="005B7076">
      <w:pPr>
        <w:pStyle w:val="berschrift3"/>
        <w:spacing w:line="300" w:lineRule="atLeast"/>
        <w:rPr>
          <w:rFonts w:ascii="Verdana" w:hAnsi="Verdana"/>
          <w:sz w:val="20"/>
        </w:rPr>
      </w:pPr>
      <w:r>
        <w:rPr>
          <w:rFonts w:ascii="Verdana" w:hAnsi="Verdana"/>
          <w:sz w:val="20"/>
        </w:rPr>
        <w:t>Selbsthilfeorganisation</w:t>
      </w:r>
    </w:p>
    <w:p w:rsidR="00000000" w:rsidRDefault="005B7076">
      <w:pPr>
        <w:spacing w:line="300" w:lineRule="atLeast"/>
        <w:jc w:val="both"/>
        <w:rPr>
          <w:rFonts w:ascii="Verdana" w:hAnsi="Verdana"/>
          <w:sz w:val="22"/>
        </w:rPr>
      </w:pPr>
      <w:r>
        <w:rPr>
          <w:rFonts w:ascii="Verdana" w:hAnsi="Verdana"/>
          <w:sz w:val="22"/>
        </w:rPr>
        <w:t>Eine Selbsthilfeorganisation (SHO) ist ein Zusammenschluss ähnlich Betroffener, die sich in einem überregionalen Verband zusammenfinden (Landesverband oder B</w:t>
      </w:r>
      <w:r>
        <w:rPr>
          <w:rFonts w:ascii="Verdana" w:hAnsi="Verdana"/>
          <w:sz w:val="22"/>
        </w:rPr>
        <w:t>unde</w:t>
      </w:r>
      <w:r>
        <w:rPr>
          <w:rFonts w:ascii="Verdana" w:hAnsi="Verdana"/>
          <w:sz w:val="22"/>
        </w:rPr>
        <w:t>s</w:t>
      </w:r>
      <w:r>
        <w:rPr>
          <w:rFonts w:ascii="Verdana" w:hAnsi="Verdana"/>
          <w:sz w:val="22"/>
        </w:rPr>
        <w:t>verband). Diesen Verbänden gehören meist mehrere lokale Gruppen an, die auf allen regionalen Ebenen präsent sind. Sie verfolgen schwerpunktmäßig außenorientierte Ziele, wie Interessenvertretung, Aufklärungs- und Lobby-Arbeit zu einem bestimmten Thema.</w:t>
      </w:r>
      <w:r>
        <w:rPr>
          <w:rFonts w:ascii="Verdana" w:hAnsi="Verdana"/>
          <w:sz w:val="22"/>
        </w:rPr>
        <w:t xml:space="preserve"> Organisationsgrad und Professionalisierung sind allerdings recht unterschie</w:t>
      </w:r>
      <w:r>
        <w:rPr>
          <w:rFonts w:ascii="Verdana" w:hAnsi="Verdana"/>
          <w:sz w:val="22"/>
        </w:rPr>
        <w:t>d</w:t>
      </w:r>
      <w:r>
        <w:rPr>
          <w:rFonts w:ascii="Verdana" w:hAnsi="Verdana"/>
          <w:sz w:val="22"/>
        </w:rPr>
        <w:t>lich ausgeprägt. Es gibt einerseits hoch professionalisierte und gut strukturierte Int</w:t>
      </w:r>
      <w:r>
        <w:rPr>
          <w:rFonts w:ascii="Verdana" w:hAnsi="Verdana"/>
          <w:sz w:val="22"/>
        </w:rPr>
        <w:t>e</w:t>
      </w:r>
      <w:r>
        <w:rPr>
          <w:rFonts w:ascii="Verdana" w:hAnsi="Verdana"/>
          <w:sz w:val="22"/>
        </w:rPr>
        <w:t>ressenverbände zum Beispiel für Behinderte oder chronisch Kranke (wie die ‘Leben</w:t>
      </w:r>
      <w:r>
        <w:rPr>
          <w:rFonts w:ascii="Verdana" w:hAnsi="Verdana"/>
          <w:sz w:val="22"/>
        </w:rPr>
        <w:t>s</w:t>
      </w:r>
      <w:r>
        <w:rPr>
          <w:rFonts w:ascii="Verdana" w:hAnsi="Verdana"/>
          <w:sz w:val="22"/>
        </w:rPr>
        <w:t>hilfe für d</w:t>
      </w:r>
      <w:r>
        <w:rPr>
          <w:rFonts w:ascii="Verdana" w:hAnsi="Verdana"/>
          <w:sz w:val="22"/>
        </w:rPr>
        <w:t>as geistig behinderte Kind e.V., Deutsche Rheuma-Liga e.V.), andererseits erfolgt die Arbeit auf der lokalen untersten Ebene, der Gemeinde oder der wohnortn</w:t>
      </w:r>
      <w:r>
        <w:rPr>
          <w:rFonts w:ascii="Verdana" w:hAnsi="Verdana"/>
          <w:sz w:val="22"/>
        </w:rPr>
        <w:t>a</w:t>
      </w:r>
      <w:r>
        <w:rPr>
          <w:rFonts w:ascii="Verdana" w:hAnsi="Verdana"/>
          <w:sz w:val="22"/>
        </w:rPr>
        <w:t>hen Organisationsebene oft ehrenamtlich. Auch hier ist die Abgrenzung zu Selbsthilf</w:t>
      </w:r>
      <w:r>
        <w:rPr>
          <w:rFonts w:ascii="Verdana" w:hAnsi="Verdana"/>
          <w:sz w:val="22"/>
        </w:rPr>
        <w:t>e</w:t>
      </w:r>
      <w:r>
        <w:rPr>
          <w:rFonts w:ascii="Verdana" w:hAnsi="Verdana"/>
          <w:sz w:val="22"/>
        </w:rPr>
        <w:t>gruppen nicht i</w:t>
      </w:r>
      <w:r>
        <w:rPr>
          <w:rFonts w:ascii="Verdana" w:hAnsi="Verdana"/>
          <w:sz w:val="22"/>
        </w:rPr>
        <w:t>mmer eindeutig. Vor allem in zeitlicher Ebene verfließen die Abgre</w:t>
      </w:r>
      <w:r>
        <w:rPr>
          <w:rFonts w:ascii="Verdana" w:hAnsi="Verdana"/>
          <w:sz w:val="22"/>
        </w:rPr>
        <w:t>n</w:t>
      </w:r>
      <w:r>
        <w:rPr>
          <w:rFonts w:ascii="Verdana" w:hAnsi="Verdana"/>
          <w:sz w:val="22"/>
        </w:rPr>
        <w:t>zungen. Trotzdem bleiben die Wesenselemente der betroffenenorientierten Selbsthilfe im Kern erha</w:t>
      </w:r>
      <w:r>
        <w:rPr>
          <w:rFonts w:ascii="Verdana" w:hAnsi="Verdana"/>
          <w:sz w:val="22"/>
        </w:rPr>
        <w:t>l</w:t>
      </w:r>
      <w:r>
        <w:rPr>
          <w:rFonts w:ascii="Verdana" w:hAnsi="Verdana"/>
          <w:sz w:val="22"/>
        </w:rPr>
        <w:t>ten.</w:t>
      </w:r>
    </w:p>
    <w:p w:rsidR="00000000" w:rsidRDefault="005B7076">
      <w:pPr>
        <w:spacing w:line="300" w:lineRule="atLeast"/>
        <w:rPr>
          <w:rFonts w:ascii="Verdana" w:hAnsi="Verdana"/>
          <w:sz w:val="22"/>
          <w:u w:val="single"/>
        </w:rPr>
      </w:pPr>
    </w:p>
    <w:p w:rsidR="00000000" w:rsidRDefault="005B7076">
      <w:pPr>
        <w:spacing w:line="300" w:lineRule="atLeast"/>
        <w:jc w:val="both"/>
        <w:rPr>
          <w:rFonts w:ascii="Verdana" w:hAnsi="Verdana"/>
          <w:sz w:val="22"/>
        </w:rPr>
      </w:pPr>
      <w:r>
        <w:rPr>
          <w:rFonts w:ascii="Verdana" w:hAnsi="Verdana"/>
          <w:sz w:val="22"/>
        </w:rPr>
        <w:t>In der Praxis fällt die eindeutige Zuordnung dieser idealtypischen Unterscheidung durc</w:t>
      </w:r>
      <w:r>
        <w:rPr>
          <w:rFonts w:ascii="Verdana" w:hAnsi="Verdana"/>
          <w:sz w:val="22"/>
        </w:rPr>
        <w:t>h zahlreiche Mischformen und eine erhebliche Vielfalt bei den bestehenden Initi</w:t>
      </w:r>
      <w:r>
        <w:rPr>
          <w:rFonts w:ascii="Verdana" w:hAnsi="Verdana"/>
          <w:sz w:val="22"/>
        </w:rPr>
        <w:t>a</w:t>
      </w:r>
      <w:r>
        <w:rPr>
          <w:rFonts w:ascii="Verdana" w:hAnsi="Verdana"/>
          <w:sz w:val="22"/>
        </w:rPr>
        <w:t>tiven schwer. Selbsthilfegruppen als reine Gesprächsgruppen zu einem bestimmten Thema können Mitglied in einem übergeordneten Verband sein. Die Identifikation der Mitglieder un</w:t>
      </w:r>
      <w:r>
        <w:rPr>
          <w:rFonts w:ascii="Verdana" w:hAnsi="Verdana"/>
          <w:sz w:val="22"/>
        </w:rPr>
        <w:t xml:space="preserve">d die Selbsteinschätzung der Befragten kann dann variieren. In einem Fall verstehen sich die Betroffenen als Teil eines Verbandes, im anderen Fall sind sie mit dem Bild der kleinen Gruppe identifiziert, die lediglich aus pragmatischen Gründen überregional </w:t>
      </w:r>
      <w:r>
        <w:rPr>
          <w:rFonts w:ascii="Verdana" w:hAnsi="Verdana"/>
          <w:sz w:val="22"/>
        </w:rPr>
        <w:t>organisiert ist. Hat eine Person innerhalb der Gruppe dann auch noch mehrere oder wechselnde Funktionen, z.B. Kontaktperson der kleinen Gruppe und Vorstand im Verband, werden die Zuordnu</w:t>
      </w:r>
      <w:r>
        <w:rPr>
          <w:rFonts w:ascii="Verdana" w:hAnsi="Verdana"/>
          <w:sz w:val="22"/>
        </w:rPr>
        <w:t>n</w:t>
      </w:r>
      <w:r>
        <w:rPr>
          <w:rFonts w:ascii="Verdana" w:hAnsi="Verdana"/>
          <w:sz w:val="22"/>
        </w:rPr>
        <w:t xml:space="preserve">gen schwierig. </w:t>
      </w:r>
    </w:p>
    <w:p w:rsidR="00000000" w:rsidRDefault="005B7076">
      <w:pPr>
        <w:spacing w:line="300" w:lineRule="atLeast"/>
        <w:jc w:val="both"/>
        <w:rPr>
          <w:rFonts w:ascii="Verdana" w:hAnsi="Verdana"/>
          <w:sz w:val="22"/>
        </w:rPr>
      </w:pPr>
      <w:r>
        <w:rPr>
          <w:rFonts w:ascii="Verdana" w:hAnsi="Verdana"/>
          <w:sz w:val="22"/>
        </w:rPr>
        <w:lastRenderedPageBreak/>
        <w:t xml:space="preserve">Wichtig ist auch der Hinweis, dass Selbsthilfe heute </w:t>
      </w:r>
      <w:r>
        <w:rPr>
          <w:rFonts w:ascii="Verdana" w:hAnsi="Verdana"/>
          <w:sz w:val="22"/>
        </w:rPr>
        <w:t>ein Etikett für eine Vielzahl zie</w:t>
      </w:r>
      <w:r>
        <w:rPr>
          <w:rFonts w:ascii="Verdana" w:hAnsi="Verdana"/>
          <w:sz w:val="22"/>
        </w:rPr>
        <w:t>l</w:t>
      </w:r>
      <w:r>
        <w:rPr>
          <w:rFonts w:ascii="Verdana" w:hAnsi="Verdana"/>
          <w:sz w:val="22"/>
        </w:rPr>
        <w:t>gruppenorientierter Angebote und Organisationsformen ist, was es im Alltag zum Teil schwer macht, Selbsthilfe-Ansätze von anderen freiwilligen, nicht staatl</w:t>
      </w:r>
      <w:r>
        <w:rPr>
          <w:rFonts w:ascii="Verdana" w:hAnsi="Verdana"/>
          <w:sz w:val="22"/>
        </w:rPr>
        <w:t>i</w:t>
      </w:r>
      <w:r>
        <w:rPr>
          <w:rFonts w:ascii="Verdana" w:hAnsi="Verdana"/>
          <w:sz w:val="22"/>
        </w:rPr>
        <w:t>chen Hilfe-Ansätzen zu unterscheiden. Gemeint sind damit z.B. pro</w:t>
      </w:r>
      <w:r>
        <w:rPr>
          <w:rFonts w:ascii="Verdana" w:hAnsi="Verdana"/>
          <w:sz w:val="22"/>
        </w:rPr>
        <w:t>fessionelle bzw. marktförmige Dienstleistungen, die Selbsthilfe zwar im Namen führen, in Wirklichkeit aber Frem</w:t>
      </w:r>
      <w:r>
        <w:rPr>
          <w:rFonts w:ascii="Verdana" w:hAnsi="Verdana"/>
          <w:sz w:val="22"/>
        </w:rPr>
        <w:t>d</w:t>
      </w:r>
      <w:r>
        <w:rPr>
          <w:rFonts w:ascii="Verdana" w:hAnsi="Verdana"/>
          <w:sz w:val="22"/>
        </w:rPr>
        <w:t>hi</w:t>
      </w:r>
      <w:r>
        <w:rPr>
          <w:rFonts w:ascii="Verdana" w:hAnsi="Verdana"/>
          <w:sz w:val="22"/>
        </w:rPr>
        <w:t>l</w:t>
      </w:r>
      <w:r>
        <w:rPr>
          <w:rFonts w:ascii="Verdana" w:hAnsi="Verdana"/>
          <w:sz w:val="22"/>
        </w:rPr>
        <w:t>fe- bzw. Versorgungsangebote sind, Formen wechselseitige Hilfe im primären Se</w:t>
      </w:r>
      <w:r>
        <w:rPr>
          <w:rFonts w:ascii="Verdana" w:hAnsi="Verdana"/>
          <w:sz w:val="22"/>
        </w:rPr>
        <w:t>k</w:t>
      </w:r>
      <w:r>
        <w:rPr>
          <w:rFonts w:ascii="Verdana" w:hAnsi="Verdana"/>
          <w:sz w:val="22"/>
        </w:rPr>
        <w:t xml:space="preserve">tor (Familie, Nachbarschaft) </w:t>
      </w:r>
      <w:r>
        <w:rPr>
          <w:rStyle w:val="Funotenzeichen"/>
          <w:rFonts w:ascii="Verdana" w:hAnsi="Verdana"/>
          <w:sz w:val="22"/>
        </w:rPr>
        <w:footnoteReference w:id="10"/>
      </w:r>
      <w:r>
        <w:rPr>
          <w:rFonts w:ascii="Verdana" w:hAnsi="Verdana"/>
          <w:sz w:val="22"/>
        </w:rPr>
        <w:t>.</w:t>
      </w:r>
    </w:p>
    <w:p w:rsidR="00000000" w:rsidRDefault="005B7076">
      <w:pPr>
        <w:spacing w:line="300" w:lineRule="atLeast"/>
        <w:jc w:val="both"/>
        <w:rPr>
          <w:rFonts w:ascii="Verdana" w:hAnsi="Verdana"/>
          <w:sz w:val="22"/>
        </w:rPr>
      </w:pPr>
      <w:r>
        <w:rPr>
          <w:rFonts w:ascii="Verdana" w:hAnsi="Verdana"/>
          <w:sz w:val="22"/>
        </w:rPr>
        <w:t>In diesem Projekt wird die Thes</w:t>
      </w:r>
      <w:r>
        <w:rPr>
          <w:rFonts w:ascii="Verdana" w:hAnsi="Verdana"/>
          <w:sz w:val="22"/>
        </w:rPr>
        <w:t>e vertreten, dass die drei genannten Typen der Selbsthilfe unterschiedlichen Arbeitsprinzipien folgen, die dann auch für die Informat</w:t>
      </w:r>
      <w:r>
        <w:rPr>
          <w:rFonts w:ascii="Verdana" w:hAnsi="Verdana"/>
          <w:sz w:val="22"/>
        </w:rPr>
        <w:t>i</w:t>
      </w:r>
      <w:r>
        <w:rPr>
          <w:rFonts w:ascii="Verdana" w:hAnsi="Verdana"/>
          <w:sz w:val="22"/>
        </w:rPr>
        <w:t>onsleistung von Bedeutung sind. Folgende Elemente sind z.B. gemeint:</w:t>
      </w:r>
    </w:p>
    <w:p w:rsidR="00000000" w:rsidRDefault="005B7076">
      <w:pPr>
        <w:spacing w:line="300" w:lineRule="atLeast"/>
        <w:jc w:val="both"/>
        <w:rPr>
          <w:rFonts w:ascii="Verdana" w:hAnsi="Verdana"/>
          <w:i/>
          <w:sz w:val="22"/>
        </w:rPr>
      </w:pPr>
    </w:p>
    <w:p w:rsidR="00000000" w:rsidRDefault="005B7076">
      <w:pPr>
        <w:spacing w:line="300" w:lineRule="atLeast"/>
        <w:rPr>
          <w:rFonts w:ascii="Verdana" w:hAnsi="Verdana"/>
          <w:i/>
          <w:sz w:val="22"/>
        </w:rPr>
      </w:pPr>
      <w:r>
        <w:rPr>
          <w:rFonts w:ascii="Verdana" w:hAnsi="Verdana"/>
          <w:i/>
          <w:sz w:val="22"/>
        </w:rPr>
        <w:t>Selbsthilfegruppen:</w:t>
      </w:r>
    </w:p>
    <w:p w:rsidR="00000000" w:rsidRDefault="005B7076" w:rsidP="005B7076">
      <w:pPr>
        <w:numPr>
          <w:ilvl w:val="0"/>
          <w:numId w:val="32"/>
        </w:numPr>
        <w:spacing w:line="300" w:lineRule="atLeast"/>
        <w:rPr>
          <w:rFonts w:ascii="Verdana" w:hAnsi="Verdana"/>
          <w:sz w:val="22"/>
        </w:rPr>
      </w:pPr>
      <w:r>
        <w:rPr>
          <w:rFonts w:ascii="Verdana" w:hAnsi="Verdana"/>
          <w:sz w:val="22"/>
        </w:rPr>
        <w:t>gleiche Betroffenheit</w:t>
      </w:r>
    </w:p>
    <w:p w:rsidR="00000000" w:rsidRDefault="005B7076" w:rsidP="005B7076">
      <w:pPr>
        <w:numPr>
          <w:ilvl w:val="0"/>
          <w:numId w:val="32"/>
        </w:numPr>
        <w:spacing w:line="300" w:lineRule="atLeast"/>
        <w:rPr>
          <w:rFonts w:ascii="Verdana" w:hAnsi="Verdana"/>
          <w:sz w:val="22"/>
        </w:rPr>
      </w:pPr>
      <w:r>
        <w:rPr>
          <w:rFonts w:ascii="Verdana" w:hAnsi="Verdana"/>
          <w:sz w:val="22"/>
        </w:rPr>
        <w:t>Freiwillig</w:t>
      </w:r>
      <w:r>
        <w:rPr>
          <w:rFonts w:ascii="Verdana" w:hAnsi="Verdana"/>
          <w:sz w:val="22"/>
        </w:rPr>
        <w:t>keit</w:t>
      </w:r>
    </w:p>
    <w:p w:rsidR="00000000" w:rsidRDefault="005B7076" w:rsidP="005B7076">
      <w:pPr>
        <w:numPr>
          <w:ilvl w:val="0"/>
          <w:numId w:val="32"/>
        </w:numPr>
        <w:spacing w:line="300" w:lineRule="atLeast"/>
        <w:rPr>
          <w:rFonts w:ascii="Verdana" w:hAnsi="Verdana"/>
          <w:sz w:val="22"/>
        </w:rPr>
      </w:pPr>
      <w:r>
        <w:rPr>
          <w:rFonts w:ascii="Verdana" w:hAnsi="Verdana"/>
          <w:sz w:val="22"/>
        </w:rPr>
        <w:t>informeller Charakter des Zusammenschlusses</w:t>
      </w:r>
    </w:p>
    <w:p w:rsidR="00000000" w:rsidRDefault="005B7076" w:rsidP="005B7076">
      <w:pPr>
        <w:numPr>
          <w:ilvl w:val="0"/>
          <w:numId w:val="32"/>
        </w:numPr>
        <w:spacing w:line="300" w:lineRule="atLeast"/>
        <w:rPr>
          <w:rFonts w:ascii="Verdana" w:hAnsi="Verdana"/>
          <w:sz w:val="22"/>
        </w:rPr>
      </w:pPr>
      <w:r>
        <w:rPr>
          <w:rFonts w:ascii="Verdana" w:hAnsi="Verdana"/>
          <w:sz w:val="22"/>
        </w:rPr>
        <w:t>Innenorientierung: hohe Verbindlichkeit innerhalb der Gruppen und niedrige Verpflichtungen nach außen</w:t>
      </w:r>
    </w:p>
    <w:p w:rsidR="00000000" w:rsidRDefault="005B7076" w:rsidP="005B7076">
      <w:pPr>
        <w:numPr>
          <w:ilvl w:val="0"/>
          <w:numId w:val="32"/>
        </w:numPr>
        <w:spacing w:line="300" w:lineRule="atLeast"/>
        <w:rPr>
          <w:rFonts w:ascii="Verdana" w:hAnsi="Verdana"/>
          <w:sz w:val="22"/>
        </w:rPr>
      </w:pPr>
      <w:r>
        <w:rPr>
          <w:rFonts w:ascii="Verdana" w:hAnsi="Verdana"/>
          <w:sz w:val="22"/>
        </w:rPr>
        <w:t>emotionale Nähe</w:t>
      </w:r>
    </w:p>
    <w:p w:rsidR="00000000" w:rsidRDefault="005B7076" w:rsidP="005B7076">
      <w:pPr>
        <w:numPr>
          <w:ilvl w:val="0"/>
          <w:numId w:val="32"/>
        </w:numPr>
        <w:spacing w:line="300" w:lineRule="atLeast"/>
        <w:rPr>
          <w:rFonts w:ascii="Verdana" w:hAnsi="Verdana"/>
          <w:sz w:val="22"/>
        </w:rPr>
      </w:pPr>
      <w:r>
        <w:rPr>
          <w:rFonts w:ascii="Verdana" w:hAnsi="Verdana"/>
          <w:sz w:val="22"/>
        </w:rPr>
        <w:t>Wechselseitigkeit</w:t>
      </w:r>
    </w:p>
    <w:p w:rsidR="00000000" w:rsidRDefault="005B7076" w:rsidP="005B7076">
      <w:pPr>
        <w:numPr>
          <w:ilvl w:val="0"/>
          <w:numId w:val="32"/>
        </w:numPr>
        <w:spacing w:line="300" w:lineRule="atLeast"/>
        <w:rPr>
          <w:rFonts w:ascii="Verdana" w:hAnsi="Verdana"/>
          <w:sz w:val="22"/>
        </w:rPr>
      </w:pPr>
      <w:r>
        <w:rPr>
          <w:rFonts w:ascii="Verdana" w:hAnsi="Verdana"/>
          <w:sz w:val="22"/>
        </w:rPr>
        <w:t>reine Laienhilfe</w:t>
      </w:r>
    </w:p>
    <w:p w:rsidR="00000000" w:rsidRDefault="005B7076" w:rsidP="005B7076">
      <w:pPr>
        <w:numPr>
          <w:ilvl w:val="0"/>
          <w:numId w:val="32"/>
        </w:numPr>
        <w:spacing w:line="300" w:lineRule="atLeast"/>
        <w:rPr>
          <w:rFonts w:ascii="Verdana" w:hAnsi="Verdana"/>
          <w:sz w:val="22"/>
        </w:rPr>
      </w:pPr>
      <w:r>
        <w:rPr>
          <w:rFonts w:ascii="Verdana" w:hAnsi="Verdana"/>
          <w:sz w:val="22"/>
        </w:rPr>
        <w:t>örtliche Ebene als Aktionsfeld</w:t>
      </w:r>
    </w:p>
    <w:p w:rsidR="00000000" w:rsidRDefault="005B7076" w:rsidP="005B7076">
      <w:pPr>
        <w:numPr>
          <w:ilvl w:val="0"/>
          <w:numId w:val="32"/>
        </w:numPr>
        <w:spacing w:line="300" w:lineRule="atLeast"/>
        <w:rPr>
          <w:rFonts w:ascii="Verdana" w:hAnsi="Verdana"/>
          <w:sz w:val="22"/>
        </w:rPr>
      </w:pPr>
      <w:r>
        <w:rPr>
          <w:rFonts w:ascii="Verdana" w:hAnsi="Verdana"/>
          <w:sz w:val="22"/>
        </w:rPr>
        <w:t>Übereinstimmung von Nut</w:t>
      </w:r>
      <w:r>
        <w:rPr>
          <w:rFonts w:ascii="Verdana" w:hAnsi="Verdana"/>
          <w:sz w:val="22"/>
        </w:rPr>
        <w:t>zen und Aufwand</w:t>
      </w:r>
    </w:p>
    <w:p w:rsidR="00000000" w:rsidRDefault="005B7076" w:rsidP="005B7076">
      <w:pPr>
        <w:numPr>
          <w:ilvl w:val="0"/>
          <w:numId w:val="32"/>
        </w:numPr>
        <w:spacing w:line="300" w:lineRule="atLeast"/>
        <w:rPr>
          <w:rFonts w:ascii="Verdana" w:hAnsi="Verdana"/>
          <w:sz w:val="22"/>
        </w:rPr>
      </w:pPr>
      <w:r>
        <w:rPr>
          <w:rFonts w:ascii="Verdana" w:hAnsi="Verdana"/>
          <w:sz w:val="22"/>
        </w:rPr>
        <w:t>Erfahrungsaustausch und emotionale Unterstützung</w:t>
      </w:r>
    </w:p>
    <w:p w:rsidR="00000000" w:rsidRDefault="005B7076">
      <w:pPr>
        <w:numPr>
          <w:ilvl w:val="12"/>
          <w:numId w:val="0"/>
        </w:numPr>
        <w:spacing w:line="300" w:lineRule="atLeast"/>
        <w:rPr>
          <w:rFonts w:ascii="Verdana" w:hAnsi="Verdana"/>
          <w:sz w:val="22"/>
        </w:rPr>
      </w:pPr>
    </w:p>
    <w:p w:rsidR="00000000" w:rsidRDefault="005B7076">
      <w:pPr>
        <w:numPr>
          <w:ilvl w:val="12"/>
          <w:numId w:val="0"/>
        </w:numPr>
        <w:spacing w:line="300" w:lineRule="atLeast"/>
        <w:rPr>
          <w:rFonts w:ascii="Verdana" w:hAnsi="Verdana"/>
          <w:i/>
          <w:sz w:val="22"/>
        </w:rPr>
      </w:pPr>
      <w:r>
        <w:rPr>
          <w:rFonts w:ascii="Verdana" w:hAnsi="Verdana"/>
          <w:i/>
          <w:sz w:val="22"/>
        </w:rPr>
        <w:t>Selbsthilfeprojekte:</w:t>
      </w:r>
    </w:p>
    <w:p w:rsidR="00000000" w:rsidRDefault="005B7076" w:rsidP="005B7076">
      <w:pPr>
        <w:numPr>
          <w:ilvl w:val="0"/>
          <w:numId w:val="32"/>
        </w:numPr>
        <w:spacing w:line="300" w:lineRule="atLeast"/>
        <w:rPr>
          <w:rFonts w:ascii="Verdana" w:hAnsi="Verdana"/>
          <w:sz w:val="22"/>
        </w:rPr>
      </w:pPr>
      <w:r>
        <w:rPr>
          <w:rFonts w:ascii="Verdana" w:hAnsi="Verdana"/>
          <w:sz w:val="22"/>
        </w:rPr>
        <w:t>gleiche Betroffenheit</w:t>
      </w:r>
    </w:p>
    <w:p w:rsidR="00000000" w:rsidRDefault="005B7076" w:rsidP="005B7076">
      <w:pPr>
        <w:numPr>
          <w:ilvl w:val="0"/>
          <w:numId w:val="32"/>
        </w:numPr>
        <w:spacing w:line="300" w:lineRule="atLeast"/>
        <w:rPr>
          <w:rFonts w:ascii="Verdana" w:hAnsi="Verdana"/>
          <w:sz w:val="22"/>
        </w:rPr>
      </w:pPr>
      <w:r>
        <w:rPr>
          <w:rFonts w:ascii="Verdana" w:hAnsi="Verdana"/>
          <w:sz w:val="22"/>
        </w:rPr>
        <w:t>Formalisierung der Organisation</w:t>
      </w:r>
    </w:p>
    <w:p w:rsidR="00000000" w:rsidRDefault="005B7076" w:rsidP="005B7076">
      <w:pPr>
        <w:numPr>
          <w:ilvl w:val="0"/>
          <w:numId w:val="32"/>
        </w:numPr>
        <w:spacing w:line="300" w:lineRule="atLeast"/>
        <w:rPr>
          <w:rFonts w:ascii="Verdana" w:hAnsi="Verdana"/>
          <w:sz w:val="22"/>
        </w:rPr>
      </w:pPr>
      <w:r>
        <w:rPr>
          <w:rFonts w:ascii="Verdana" w:hAnsi="Verdana"/>
          <w:sz w:val="22"/>
        </w:rPr>
        <w:t>Differenzierung zwischen den Funktionen</w:t>
      </w:r>
    </w:p>
    <w:p w:rsidR="00000000" w:rsidRDefault="005B7076" w:rsidP="005B7076">
      <w:pPr>
        <w:numPr>
          <w:ilvl w:val="0"/>
          <w:numId w:val="32"/>
        </w:numPr>
        <w:spacing w:line="300" w:lineRule="atLeast"/>
        <w:rPr>
          <w:rFonts w:ascii="Verdana" w:hAnsi="Verdana"/>
          <w:sz w:val="22"/>
        </w:rPr>
      </w:pPr>
      <w:r>
        <w:rPr>
          <w:rFonts w:ascii="Verdana" w:hAnsi="Verdana"/>
          <w:sz w:val="22"/>
        </w:rPr>
        <w:t>Mischung aus Professionalität und Laienhilfe</w:t>
      </w:r>
    </w:p>
    <w:p w:rsidR="00000000" w:rsidRDefault="005B7076" w:rsidP="005B7076">
      <w:pPr>
        <w:numPr>
          <w:ilvl w:val="0"/>
          <w:numId w:val="32"/>
        </w:numPr>
        <w:spacing w:line="300" w:lineRule="atLeast"/>
        <w:rPr>
          <w:rFonts w:ascii="Verdana" w:hAnsi="Verdana"/>
          <w:sz w:val="22"/>
        </w:rPr>
      </w:pPr>
      <w:r>
        <w:rPr>
          <w:rFonts w:ascii="Verdana" w:hAnsi="Verdana"/>
          <w:sz w:val="22"/>
        </w:rPr>
        <w:t>Außenorientierung</w:t>
      </w:r>
    </w:p>
    <w:p w:rsidR="00000000" w:rsidRDefault="005B7076" w:rsidP="005B7076">
      <w:pPr>
        <w:numPr>
          <w:ilvl w:val="0"/>
          <w:numId w:val="32"/>
        </w:numPr>
        <w:spacing w:line="300" w:lineRule="atLeast"/>
        <w:rPr>
          <w:rFonts w:ascii="Verdana" w:hAnsi="Verdana"/>
          <w:sz w:val="22"/>
        </w:rPr>
      </w:pPr>
      <w:r>
        <w:rPr>
          <w:rFonts w:ascii="Verdana" w:hAnsi="Verdana"/>
          <w:sz w:val="22"/>
        </w:rPr>
        <w:t>Dienstleistu</w:t>
      </w:r>
      <w:r>
        <w:rPr>
          <w:rFonts w:ascii="Verdana" w:hAnsi="Verdana"/>
          <w:sz w:val="22"/>
        </w:rPr>
        <w:t>ngscharakter</w:t>
      </w:r>
    </w:p>
    <w:p w:rsidR="00000000" w:rsidRDefault="005B7076" w:rsidP="005B7076">
      <w:pPr>
        <w:numPr>
          <w:ilvl w:val="0"/>
          <w:numId w:val="32"/>
        </w:numPr>
        <w:spacing w:line="300" w:lineRule="atLeast"/>
        <w:rPr>
          <w:rFonts w:ascii="Verdana" w:hAnsi="Verdana"/>
          <w:sz w:val="22"/>
        </w:rPr>
      </w:pPr>
      <w:r>
        <w:rPr>
          <w:rFonts w:ascii="Verdana" w:hAnsi="Verdana"/>
          <w:sz w:val="22"/>
        </w:rPr>
        <w:t>Versorgungsfunktion (begrenzt, segmentiell)</w:t>
      </w:r>
    </w:p>
    <w:p w:rsidR="00000000" w:rsidRDefault="005B7076" w:rsidP="005B7076">
      <w:pPr>
        <w:numPr>
          <w:ilvl w:val="0"/>
          <w:numId w:val="32"/>
        </w:numPr>
        <w:spacing w:line="300" w:lineRule="atLeast"/>
        <w:rPr>
          <w:rFonts w:ascii="Verdana" w:hAnsi="Verdana"/>
          <w:sz w:val="22"/>
        </w:rPr>
      </w:pPr>
      <w:r>
        <w:rPr>
          <w:rFonts w:ascii="Verdana" w:hAnsi="Verdana"/>
          <w:sz w:val="22"/>
        </w:rPr>
        <w:t xml:space="preserve">Tendenz zur Selbstüberforderung </w:t>
      </w:r>
    </w:p>
    <w:p w:rsidR="00000000" w:rsidRDefault="005B7076" w:rsidP="005B7076">
      <w:pPr>
        <w:numPr>
          <w:ilvl w:val="0"/>
          <w:numId w:val="32"/>
        </w:numPr>
        <w:spacing w:line="300" w:lineRule="atLeast"/>
        <w:rPr>
          <w:rFonts w:ascii="Verdana" w:hAnsi="Verdana"/>
          <w:sz w:val="22"/>
        </w:rPr>
      </w:pPr>
      <w:r>
        <w:rPr>
          <w:rFonts w:ascii="Verdana" w:hAnsi="Verdana"/>
          <w:sz w:val="22"/>
        </w:rPr>
        <w:t>ungleiche Verteilung der Aufgaben und Lasten nach innen</w:t>
      </w:r>
    </w:p>
    <w:p w:rsidR="00000000" w:rsidRDefault="005B7076" w:rsidP="005B7076">
      <w:pPr>
        <w:numPr>
          <w:ilvl w:val="0"/>
          <w:numId w:val="32"/>
        </w:numPr>
        <w:spacing w:line="300" w:lineRule="atLeast"/>
        <w:rPr>
          <w:rFonts w:ascii="Verdana" w:hAnsi="Verdana"/>
          <w:sz w:val="22"/>
        </w:rPr>
      </w:pPr>
      <w:r>
        <w:rPr>
          <w:rFonts w:ascii="Verdana" w:hAnsi="Verdana"/>
          <w:sz w:val="22"/>
        </w:rPr>
        <w:t>Erfahrungsaustausch, Informationsvermittlung und Beratung</w:t>
      </w:r>
    </w:p>
    <w:p w:rsidR="00000000" w:rsidRDefault="005B7076">
      <w:pPr>
        <w:numPr>
          <w:ilvl w:val="12"/>
          <w:numId w:val="0"/>
        </w:numPr>
        <w:spacing w:line="300" w:lineRule="atLeast"/>
        <w:rPr>
          <w:rFonts w:ascii="Verdana" w:hAnsi="Verdana"/>
          <w:sz w:val="22"/>
        </w:rPr>
      </w:pPr>
    </w:p>
    <w:p w:rsidR="00000000" w:rsidRDefault="005B7076">
      <w:pPr>
        <w:numPr>
          <w:ilvl w:val="12"/>
          <w:numId w:val="0"/>
        </w:numPr>
        <w:spacing w:line="300" w:lineRule="atLeast"/>
        <w:rPr>
          <w:rFonts w:ascii="Verdana" w:hAnsi="Verdana"/>
          <w:i/>
          <w:sz w:val="22"/>
        </w:rPr>
      </w:pPr>
      <w:r>
        <w:rPr>
          <w:rFonts w:ascii="Verdana" w:hAnsi="Verdana"/>
          <w:i/>
          <w:sz w:val="22"/>
        </w:rPr>
        <w:t>Selbsthilfeorganisationen:</w:t>
      </w:r>
    </w:p>
    <w:p w:rsidR="00000000" w:rsidRDefault="005B7076" w:rsidP="005B7076">
      <w:pPr>
        <w:numPr>
          <w:ilvl w:val="0"/>
          <w:numId w:val="32"/>
        </w:numPr>
        <w:spacing w:line="300" w:lineRule="atLeast"/>
        <w:rPr>
          <w:rFonts w:ascii="Verdana" w:hAnsi="Verdana"/>
          <w:sz w:val="22"/>
        </w:rPr>
      </w:pPr>
      <w:r>
        <w:rPr>
          <w:rFonts w:ascii="Verdana" w:hAnsi="Verdana"/>
          <w:sz w:val="22"/>
        </w:rPr>
        <w:t>hoher Organisationsgrad</w:t>
      </w:r>
    </w:p>
    <w:p w:rsidR="00000000" w:rsidRDefault="005B7076" w:rsidP="005B7076">
      <w:pPr>
        <w:numPr>
          <w:ilvl w:val="0"/>
          <w:numId w:val="32"/>
        </w:numPr>
        <w:spacing w:line="300" w:lineRule="atLeast"/>
        <w:rPr>
          <w:rFonts w:ascii="Verdana" w:hAnsi="Verdana"/>
          <w:sz w:val="22"/>
        </w:rPr>
      </w:pPr>
      <w:r>
        <w:rPr>
          <w:rFonts w:ascii="Verdana" w:hAnsi="Verdana"/>
          <w:sz w:val="22"/>
        </w:rPr>
        <w:t>starke Differenzierung der Funktionen</w:t>
      </w:r>
    </w:p>
    <w:p w:rsidR="00000000" w:rsidRDefault="005B7076" w:rsidP="005B7076">
      <w:pPr>
        <w:numPr>
          <w:ilvl w:val="0"/>
          <w:numId w:val="32"/>
        </w:numPr>
        <w:spacing w:line="300" w:lineRule="atLeast"/>
        <w:rPr>
          <w:rFonts w:ascii="Verdana" w:hAnsi="Verdana"/>
          <w:sz w:val="22"/>
        </w:rPr>
      </w:pPr>
      <w:r>
        <w:rPr>
          <w:rFonts w:ascii="Verdana" w:hAnsi="Verdana"/>
          <w:sz w:val="22"/>
        </w:rPr>
        <w:t>Professionalisierung auf den überregionalen Ebenen</w:t>
      </w:r>
    </w:p>
    <w:p w:rsidR="00000000" w:rsidRDefault="005B7076" w:rsidP="005B7076">
      <w:pPr>
        <w:numPr>
          <w:ilvl w:val="0"/>
          <w:numId w:val="32"/>
        </w:numPr>
        <w:spacing w:line="300" w:lineRule="atLeast"/>
        <w:rPr>
          <w:rFonts w:ascii="Verdana" w:hAnsi="Verdana"/>
          <w:sz w:val="22"/>
        </w:rPr>
      </w:pPr>
      <w:r>
        <w:rPr>
          <w:rFonts w:ascii="Verdana" w:hAnsi="Verdana"/>
          <w:sz w:val="22"/>
        </w:rPr>
        <w:t>Mischung von Betroffenen und Nicht-Betroffenen</w:t>
      </w:r>
    </w:p>
    <w:p w:rsidR="00000000" w:rsidRDefault="005B7076" w:rsidP="005B7076">
      <w:pPr>
        <w:numPr>
          <w:ilvl w:val="0"/>
          <w:numId w:val="32"/>
        </w:numPr>
        <w:spacing w:line="300" w:lineRule="atLeast"/>
        <w:rPr>
          <w:rFonts w:ascii="Verdana" w:hAnsi="Verdana"/>
          <w:sz w:val="22"/>
        </w:rPr>
      </w:pPr>
      <w:r>
        <w:rPr>
          <w:rFonts w:ascii="Verdana" w:hAnsi="Verdana"/>
          <w:sz w:val="22"/>
        </w:rPr>
        <w:t>starke Außenorientierung</w:t>
      </w:r>
    </w:p>
    <w:p w:rsidR="00000000" w:rsidRDefault="005B7076" w:rsidP="005B7076">
      <w:pPr>
        <w:numPr>
          <w:ilvl w:val="0"/>
          <w:numId w:val="32"/>
        </w:numPr>
        <w:spacing w:line="300" w:lineRule="atLeast"/>
        <w:rPr>
          <w:rFonts w:ascii="Verdana" w:hAnsi="Verdana"/>
          <w:sz w:val="22"/>
        </w:rPr>
      </w:pPr>
      <w:r>
        <w:rPr>
          <w:rFonts w:ascii="Verdana" w:hAnsi="Verdana"/>
          <w:sz w:val="22"/>
        </w:rPr>
        <w:t>überregionale Orientierung</w:t>
      </w:r>
    </w:p>
    <w:p w:rsidR="00000000" w:rsidRDefault="005B7076" w:rsidP="005B7076">
      <w:pPr>
        <w:numPr>
          <w:ilvl w:val="0"/>
          <w:numId w:val="32"/>
        </w:numPr>
        <w:spacing w:line="300" w:lineRule="atLeast"/>
        <w:rPr>
          <w:rFonts w:ascii="Verdana" w:hAnsi="Verdana"/>
          <w:sz w:val="22"/>
        </w:rPr>
      </w:pPr>
      <w:r>
        <w:rPr>
          <w:rFonts w:ascii="Verdana" w:hAnsi="Verdana"/>
          <w:sz w:val="22"/>
        </w:rPr>
        <w:t>Politik als Aktionsfeld (Lobby)</w:t>
      </w:r>
    </w:p>
    <w:p w:rsidR="00000000" w:rsidRDefault="005B7076" w:rsidP="005B7076">
      <w:pPr>
        <w:numPr>
          <w:ilvl w:val="0"/>
          <w:numId w:val="32"/>
        </w:numPr>
        <w:spacing w:line="300" w:lineRule="atLeast"/>
        <w:rPr>
          <w:rFonts w:ascii="Verdana" w:hAnsi="Verdana"/>
          <w:sz w:val="22"/>
        </w:rPr>
      </w:pPr>
      <w:r>
        <w:rPr>
          <w:rFonts w:ascii="Verdana" w:hAnsi="Verdana"/>
          <w:sz w:val="22"/>
        </w:rPr>
        <w:t>Erfahrungsaustausch, Informationsver</w:t>
      </w:r>
      <w:r>
        <w:rPr>
          <w:rFonts w:ascii="Verdana" w:hAnsi="Verdana"/>
          <w:sz w:val="22"/>
        </w:rPr>
        <w:t>mittlung und Beratung</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p>
    <w:p w:rsidR="00000000" w:rsidRDefault="005B7076">
      <w:pPr>
        <w:spacing w:line="300" w:lineRule="atLeast"/>
        <w:ind w:left="709"/>
        <w:rPr>
          <w:rFonts w:ascii="Verdana" w:hAnsi="Verdana"/>
        </w:rPr>
      </w:pPr>
      <w:r>
        <w:rPr>
          <w:rFonts w:ascii="Verdana" w:hAnsi="Verdana"/>
          <w:sz w:val="28"/>
        </w:rPr>
        <w:t>2.4</w:t>
      </w:r>
      <w:r>
        <w:rPr>
          <w:rFonts w:ascii="Verdana" w:hAnsi="Verdana"/>
          <w:sz w:val="28"/>
        </w:rPr>
        <w:tab/>
        <w:t>Leistungen der Selbsthilfe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Wenn diese Studie das Leistungsspektrum der Selbsthilfe als Instanz der Patienteni</w:t>
      </w:r>
      <w:r>
        <w:rPr>
          <w:rFonts w:ascii="Verdana" w:hAnsi="Verdana"/>
          <w:sz w:val="22"/>
        </w:rPr>
        <w:t>n</w:t>
      </w:r>
      <w:r>
        <w:rPr>
          <w:rFonts w:ascii="Verdana" w:hAnsi="Verdana"/>
          <w:sz w:val="22"/>
        </w:rPr>
        <w:t>formation beschreiben will, soll wenigstens kurz benannt werden, was das Leistung</w:t>
      </w:r>
      <w:r>
        <w:rPr>
          <w:rFonts w:ascii="Verdana" w:hAnsi="Verdana"/>
          <w:sz w:val="22"/>
        </w:rPr>
        <w:t>s</w:t>
      </w:r>
      <w:r>
        <w:rPr>
          <w:rFonts w:ascii="Verdana" w:hAnsi="Verdana"/>
          <w:sz w:val="22"/>
        </w:rPr>
        <w:t>spektrum der Selbsthilfe im allgeme</w:t>
      </w:r>
      <w:r>
        <w:rPr>
          <w:rFonts w:ascii="Verdana" w:hAnsi="Verdana"/>
          <w:sz w:val="22"/>
        </w:rPr>
        <w:t>inen ist. SEKIS greift dafür zurück auf eigene E</w:t>
      </w:r>
      <w:r>
        <w:rPr>
          <w:rFonts w:ascii="Verdana" w:hAnsi="Verdana"/>
          <w:sz w:val="22"/>
        </w:rPr>
        <w:t>r</w:t>
      </w:r>
      <w:r>
        <w:rPr>
          <w:rFonts w:ascii="Verdana" w:hAnsi="Verdana"/>
          <w:sz w:val="22"/>
        </w:rPr>
        <w:t>hebungen im Rahmen eines Forschungsprojektes zum Thema Kooperation zwischen Selbsthilfe und Professionellen</w:t>
      </w:r>
      <w:r>
        <w:rPr>
          <w:rStyle w:val="Funotenzeichen"/>
          <w:rFonts w:ascii="Verdana" w:hAnsi="Verdana"/>
          <w:sz w:val="22"/>
        </w:rPr>
        <w:footnoteReference w:id="11"/>
      </w:r>
      <w:r>
        <w:rPr>
          <w:rFonts w:ascii="Verdana" w:hAnsi="Verdana"/>
          <w:sz w:val="22"/>
        </w:rPr>
        <w:t>, das im Rahmen des Berliner Forschungsverbundes Public-Health realisiert wurde.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Selbsthilfegruppe</w:t>
      </w:r>
      <w:r>
        <w:rPr>
          <w:rFonts w:ascii="Verdana" w:hAnsi="Verdana"/>
          <w:sz w:val="22"/>
        </w:rPr>
        <w:t>n sind nicht statistisch erfasst. Niemand kann genau darüber Au</w:t>
      </w:r>
      <w:r>
        <w:rPr>
          <w:rFonts w:ascii="Verdana" w:hAnsi="Verdana"/>
          <w:sz w:val="22"/>
        </w:rPr>
        <w:t>s</w:t>
      </w:r>
      <w:r>
        <w:rPr>
          <w:rFonts w:ascii="Verdana" w:hAnsi="Verdana"/>
          <w:sz w:val="22"/>
        </w:rPr>
        <w:t>kunft geben wie viele es gibt. Es gibt keine 'Meldepflicht' für Selbsthilfegruppen und viele Initiativen arbeiten im Verborgenen. Nicht alle wollen Öffentlichkeit. Aber natü</w:t>
      </w:r>
      <w:r>
        <w:rPr>
          <w:rFonts w:ascii="Verdana" w:hAnsi="Verdana"/>
          <w:sz w:val="22"/>
        </w:rPr>
        <w:t>r</w:t>
      </w:r>
      <w:r>
        <w:rPr>
          <w:rFonts w:ascii="Verdana" w:hAnsi="Verdana"/>
          <w:sz w:val="22"/>
        </w:rPr>
        <w:t>lich gibt es Schät</w:t>
      </w:r>
      <w:r>
        <w:rPr>
          <w:rFonts w:ascii="Verdana" w:hAnsi="Verdana"/>
          <w:sz w:val="22"/>
        </w:rPr>
        <w:t>zungen aus der Fachwelt, die von Zahlen zwischen 60.000 und 100.000 Selbsthilfegruppen in der Bundesrepublik ausgehen. Das Bundesministerium für Arbeit und Sozialordnung spricht 1998 von ca. 70.000 Selbsthilfegruppen. Das ist die Zahl, die bis heute am häu</w:t>
      </w:r>
      <w:r>
        <w:rPr>
          <w:rFonts w:ascii="Verdana" w:hAnsi="Verdana"/>
          <w:sz w:val="22"/>
        </w:rPr>
        <w:t>figsten genannt wird.</w:t>
      </w:r>
    </w:p>
    <w:p w:rsidR="00000000" w:rsidRDefault="005B7076">
      <w:pPr>
        <w:spacing w:line="300" w:lineRule="atLeast"/>
        <w:jc w:val="both"/>
        <w:rPr>
          <w:rFonts w:ascii="Verdana" w:hAnsi="Verdana"/>
          <w:sz w:val="22"/>
        </w:rPr>
      </w:pPr>
      <w:r>
        <w:rPr>
          <w:rFonts w:ascii="Verdana" w:hAnsi="Verdana"/>
          <w:sz w:val="22"/>
        </w:rPr>
        <w:t>Unbestritten ist auch, dass die Anzahl von Selbsthilfegruppen und ihrer Mitglieder z</w:t>
      </w:r>
      <w:r>
        <w:rPr>
          <w:rFonts w:ascii="Verdana" w:hAnsi="Verdana"/>
          <w:sz w:val="22"/>
        </w:rPr>
        <w:t>u</w:t>
      </w:r>
      <w:r>
        <w:rPr>
          <w:rFonts w:ascii="Verdana" w:hAnsi="Verdana"/>
          <w:sz w:val="22"/>
        </w:rPr>
        <w:t>nimmt. Laut einer Umfrage von forsa im Auftrag für das DAK Gesundheitsbarometer auch aus dem Jahr 1998 gaben 76% der Befragten an, dass sie im Krankh</w:t>
      </w:r>
      <w:r>
        <w:rPr>
          <w:rFonts w:ascii="Verdana" w:hAnsi="Verdana"/>
          <w:sz w:val="22"/>
        </w:rPr>
        <w:t>eitsfall eine Selbsthilfegruppe aufsuchen würden, um Erfahrungen mit anderen Betroffenen au</w:t>
      </w:r>
      <w:r>
        <w:rPr>
          <w:rFonts w:ascii="Verdana" w:hAnsi="Verdana"/>
          <w:sz w:val="22"/>
        </w:rPr>
        <w:t>s</w:t>
      </w:r>
      <w:r>
        <w:rPr>
          <w:rFonts w:ascii="Verdana" w:hAnsi="Verdana"/>
          <w:sz w:val="22"/>
        </w:rPr>
        <w:t>z</w:t>
      </w:r>
      <w:r>
        <w:rPr>
          <w:rFonts w:ascii="Verdana" w:hAnsi="Verdana"/>
          <w:sz w:val="22"/>
        </w:rPr>
        <w:t>u</w:t>
      </w:r>
      <w:r>
        <w:rPr>
          <w:rFonts w:ascii="Verdana" w:hAnsi="Verdana"/>
          <w:sz w:val="22"/>
        </w:rPr>
        <w:t>tauschen bzw. Informationen über Therapien und Ärzte einzuholen.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Selbsthilfe-Bewegung hat sich in den letzten Jahren beachtliche Akzeptanz und Anerkennung ve</w:t>
      </w:r>
      <w:r>
        <w:rPr>
          <w:rFonts w:ascii="Verdana" w:hAnsi="Verdana"/>
          <w:sz w:val="22"/>
        </w:rPr>
        <w:t>rschafft. Ihre Aktivitäten sind aus dem Bereich des Gesundheits- und Sozialwesens nicht mehr wegzudenken. Selbsthilfe-Initiativen sind deshalb so erfol</w:t>
      </w:r>
      <w:r>
        <w:rPr>
          <w:rFonts w:ascii="Verdana" w:hAnsi="Verdana"/>
          <w:sz w:val="22"/>
        </w:rPr>
        <w:t>g</w:t>
      </w:r>
      <w:r>
        <w:rPr>
          <w:rFonts w:ascii="Verdana" w:hAnsi="Verdana"/>
          <w:sz w:val="22"/>
        </w:rPr>
        <w:t xml:space="preserve">reich, weil sie Hilfewünsche aus Betroffenensicht aufgreifen. </w:t>
      </w:r>
    </w:p>
    <w:p w:rsidR="00000000" w:rsidRDefault="005B7076">
      <w:pPr>
        <w:spacing w:line="300" w:lineRule="atLeast"/>
        <w:jc w:val="both"/>
        <w:rPr>
          <w:rFonts w:ascii="Verdana" w:hAnsi="Verdana"/>
          <w:sz w:val="22"/>
        </w:rPr>
      </w:pPr>
      <w:r>
        <w:rPr>
          <w:rFonts w:ascii="Verdana" w:hAnsi="Verdana"/>
          <w:sz w:val="22"/>
        </w:rPr>
        <w:t>Das Spektrum von Selbsthilfeinitiativen s</w:t>
      </w:r>
      <w:r>
        <w:rPr>
          <w:rFonts w:ascii="Verdana" w:hAnsi="Verdana"/>
          <w:sz w:val="22"/>
        </w:rPr>
        <w:t>owie ihre Angebote und Leistungen sind i</w:t>
      </w:r>
      <w:r>
        <w:rPr>
          <w:rFonts w:ascii="Verdana" w:hAnsi="Verdana"/>
          <w:sz w:val="22"/>
        </w:rPr>
        <w:t>n</w:t>
      </w:r>
      <w:r>
        <w:rPr>
          <w:rFonts w:ascii="Verdana" w:hAnsi="Verdana"/>
          <w:sz w:val="22"/>
        </w:rPr>
        <w:t>zwischen hochgradig differenziert. Das gilt für Organisationsformen, Arbeitsweise, Verbindlichkeit und Kontinuität, den Grad der Professionalisierung, die finanzielle Abs</w:t>
      </w:r>
      <w:r>
        <w:rPr>
          <w:rFonts w:ascii="Verdana" w:hAnsi="Verdana"/>
          <w:sz w:val="22"/>
        </w:rPr>
        <w:t>i</w:t>
      </w:r>
      <w:r>
        <w:rPr>
          <w:rFonts w:ascii="Verdana" w:hAnsi="Verdana"/>
          <w:sz w:val="22"/>
        </w:rPr>
        <w:t>cherung oder die Zugangsmöglichkeiten für be</w:t>
      </w:r>
      <w:r>
        <w:rPr>
          <w:rFonts w:ascii="Verdana" w:hAnsi="Verdana"/>
          <w:sz w:val="22"/>
        </w:rPr>
        <w:t>stimmte Zielgruppen. Der Nutzen der Selbsthilfe-Aktivitäten für die Betroffenen ist bisher breit untersucht und dokume</w:t>
      </w:r>
      <w:r>
        <w:rPr>
          <w:rFonts w:ascii="Verdana" w:hAnsi="Verdana"/>
          <w:sz w:val="22"/>
        </w:rPr>
        <w:t>n</w:t>
      </w:r>
      <w:r>
        <w:rPr>
          <w:rFonts w:ascii="Verdana" w:hAnsi="Verdana"/>
          <w:sz w:val="22"/>
        </w:rPr>
        <w:t>tiert. Der gegenseitige Erfahrungsaustausch und die wechselseitige Unterstützung bi</w:t>
      </w:r>
      <w:r>
        <w:rPr>
          <w:rFonts w:ascii="Verdana" w:hAnsi="Verdana"/>
          <w:sz w:val="22"/>
        </w:rPr>
        <w:t>l</w:t>
      </w:r>
      <w:r>
        <w:rPr>
          <w:rFonts w:ascii="Verdana" w:hAnsi="Verdana"/>
          <w:sz w:val="22"/>
        </w:rPr>
        <w:t>det die Grundlage für:</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b/>
          <w:sz w:val="20"/>
        </w:rPr>
      </w:pPr>
      <w:r>
        <w:rPr>
          <w:rFonts w:ascii="Verdana" w:hAnsi="Verdana"/>
          <w:b/>
          <w:sz w:val="20"/>
        </w:rPr>
        <w:t>Informationsgewinn und Wissen</w:t>
      </w:r>
      <w:r>
        <w:rPr>
          <w:rFonts w:ascii="Verdana" w:hAnsi="Verdana"/>
          <w:b/>
          <w:sz w:val="20"/>
        </w:rPr>
        <w:t>serweiterung</w:t>
      </w:r>
    </w:p>
    <w:p w:rsidR="00000000" w:rsidRDefault="005B7076">
      <w:pPr>
        <w:spacing w:line="300" w:lineRule="atLeast"/>
        <w:jc w:val="both"/>
        <w:rPr>
          <w:rFonts w:ascii="Verdana" w:hAnsi="Verdana"/>
          <w:sz w:val="22"/>
        </w:rPr>
      </w:pPr>
      <w:r>
        <w:rPr>
          <w:rFonts w:ascii="Verdana" w:hAnsi="Verdana"/>
          <w:sz w:val="22"/>
        </w:rPr>
        <w:t>Erfahrungs- und Informationsaustausch unter den Mitgliedern bilden in vielen Gruppen einen Schwerpunkt der Arbeit. Wissen über Ursachen, Diagnostik und Behandlung</w:t>
      </w:r>
      <w:r>
        <w:rPr>
          <w:rFonts w:ascii="Verdana" w:hAnsi="Verdana"/>
          <w:sz w:val="22"/>
        </w:rPr>
        <w:t>s</w:t>
      </w:r>
      <w:r>
        <w:rPr>
          <w:rFonts w:ascii="Verdana" w:hAnsi="Verdana"/>
          <w:sz w:val="22"/>
        </w:rPr>
        <w:t>möglichkeiten von Krankheiten wird ebenso weitergegeben, wie Informationen zu m</w:t>
      </w:r>
      <w:r>
        <w:rPr>
          <w:rFonts w:ascii="Verdana" w:hAnsi="Verdana"/>
          <w:sz w:val="22"/>
        </w:rPr>
        <w:t>a</w:t>
      </w:r>
      <w:r>
        <w:rPr>
          <w:rFonts w:ascii="Verdana" w:hAnsi="Verdana"/>
          <w:sz w:val="22"/>
        </w:rPr>
        <w:t>teriellen und finanziellen Hilfen, aber auch zu rechtlichen Regelungen sowie Mö</w:t>
      </w:r>
      <w:r>
        <w:rPr>
          <w:rFonts w:ascii="Verdana" w:hAnsi="Verdana"/>
          <w:sz w:val="22"/>
        </w:rPr>
        <w:t>g</w:t>
      </w:r>
      <w:r>
        <w:rPr>
          <w:rFonts w:ascii="Verdana" w:hAnsi="Verdana"/>
          <w:sz w:val="22"/>
        </w:rPr>
        <w:t>lic</w:t>
      </w:r>
      <w:r>
        <w:rPr>
          <w:rFonts w:ascii="Verdana" w:hAnsi="Verdana"/>
          <w:sz w:val="22"/>
        </w:rPr>
        <w:t>h</w:t>
      </w:r>
      <w:r>
        <w:rPr>
          <w:rFonts w:ascii="Verdana" w:hAnsi="Verdana"/>
          <w:sz w:val="22"/>
        </w:rPr>
        <w:t>keiten, Ansprüche durchzusetzen (Kampen/Vogt 1996). Erfahrungen zur Proble</w:t>
      </w:r>
      <w:r>
        <w:rPr>
          <w:rFonts w:ascii="Verdana" w:hAnsi="Verdana"/>
          <w:sz w:val="22"/>
        </w:rPr>
        <w:t>m</w:t>
      </w:r>
      <w:r>
        <w:rPr>
          <w:rFonts w:ascii="Verdana" w:hAnsi="Verdana"/>
          <w:sz w:val="22"/>
        </w:rPr>
        <w:t>b</w:t>
      </w:r>
      <w:r>
        <w:rPr>
          <w:rFonts w:ascii="Verdana" w:hAnsi="Verdana"/>
          <w:sz w:val="22"/>
        </w:rPr>
        <w:t>e</w:t>
      </w:r>
      <w:r>
        <w:rPr>
          <w:rFonts w:ascii="Verdana" w:hAnsi="Verdana"/>
          <w:sz w:val="22"/>
        </w:rPr>
        <w:t>wältigung im Alltag oder auch die subjektive Einschätzung der Eignung von Ther</w:t>
      </w:r>
      <w:r>
        <w:rPr>
          <w:rFonts w:ascii="Verdana" w:hAnsi="Verdana"/>
          <w:sz w:val="22"/>
        </w:rPr>
        <w:t>a</w:t>
      </w:r>
      <w:r>
        <w:rPr>
          <w:rFonts w:ascii="Verdana" w:hAnsi="Verdana"/>
          <w:sz w:val="22"/>
        </w:rPr>
        <w:t xml:space="preserve">pien, Kuren und </w:t>
      </w:r>
      <w:r>
        <w:rPr>
          <w:rFonts w:ascii="Verdana" w:hAnsi="Verdana"/>
          <w:sz w:val="22"/>
        </w:rPr>
        <w:t>Hilfsmitteln werden ausgetauscht. Durch die Wissenserweiterung werden Betroffene kompetenter im Umgang mit professionellen Experten, und Sozia</w:t>
      </w:r>
      <w:r>
        <w:rPr>
          <w:rFonts w:ascii="Verdana" w:hAnsi="Verdana"/>
          <w:sz w:val="22"/>
        </w:rPr>
        <w:t>l</w:t>
      </w:r>
      <w:r>
        <w:rPr>
          <w:rFonts w:ascii="Verdana" w:hAnsi="Verdana"/>
          <w:sz w:val="22"/>
        </w:rPr>
        <w:t>leistu</w:t>
      </w:r>
      <w:r>
        <w:rPr>
          <w:rFonts w:ascii="Verdana" w:hAnsi="Verdana"/>
          <w:sz w:val="22"/>
        </w:rPr>
        <w:t>n</w:t>
      </w:r>
      <w:r>
        <w:rPr>
          <w:rFonts w:ascii="Verdana" w:hAnsi="Verdana"/>
          <w:sz w:val="22"/>
        </w:rPr>
        <w:t>gen können in bewußter Weise in Anspruch genommen werden. Somit kann Selbsthi</w:t>
      </w:r>
      <w:r>
        <w:rPr>
          <w:rFonts w:ascii="Verdana" w:hAnsi="Verdana"/>
          <w:sz w:val="22"/>
        </w:rPr>
        <w:t>l</w:t>
      </w:r>
      <w:r>
        <w:rPr>
          <w:rFonts w:ascii="Verdana" w:hAnsi="Verdana"/>
          <w:sz w:val="22"/>
        </w:rPr>
        <w:lastRenderedPageBreak/>
        <w:t>fe Kontrolle sowie Ergebnis-</w:t>
      </w:r>
      <w:r>
        <w:rPr>
          <w:rFonts w:ascii="Verdana" w:hAnsi="Verdana"/>
          <w:sz w:val="22"/>
        </w:rPr>
        <w:t xml:space="preserve"> und Qualitätsbeurteilung der Professionellen durch Betro</w:t>
      </w:r>
      <w:r>
        <w:rPr>
          <w:rFonts w:ascii="Verdana" w:hAnsi="Verdana"/>
          <w:sz w:val="22"/>
        </w:rPr>
        <w:t>f</w:t>
      </w:r>
      <w:r>
        <w:rPr>
          <w:rFonts w:ascii="Verdana" w:hAnsi="Verdana"/>
          <w:sz w:val="22"/>
        </w:rPr>
        <w:t>fene darste</w:t>
      </w:r>
      <w:r>
        <w:rPr>
          <w:rFonts w:ascii="Verdana" w:hAnsi="Verdana"/>
          <w:sz w:val="22"/>
        </w:rPr>
        <w:t>l</w:t>
      </w:r>
      <w:r>
        <w:rPr>
          <w:rFonts w:ascii="Verdana" w:hAnsi="Verdana"/>
          <w:sz w:val="22"/>
        </w:rPr>
        <w:t>len.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b/>
          <w:sz w:val="20"/>
        </w:rPr>
        <w:t>Emotionale Unterstützung</w:t>
      </w:r>
    </w:p>
    <w:p w:rsidR="00000000" w:rsidRDefault="005B7076">
      <w:pPr>
        <w:spacing w:line="300" w:lineRule="atLeast"/>
        <w:jc w:val="both"/>
        <w:rPr>
          <w:rFonts w:ascii="Verdana" w:hAnsi="Verdana"/>
          <w:sz w:val="22"/>
        </w:rPr>
      </w:pPr>
      <w:r>
        <w:rPr>
          <w:rFonts w:ascii="Verdana" w:hAnsi="Verdana"/>
          <w:sz w:val="22"/>
        </w:rPr>
        <w:t>In vielen innenorientierten Selbsthilfegruppen steht die emotionale Unterstützung bei der individuellen Krankheitsverarbeitung und -bewältigung an erster S</w:t>
      </w:r>
      <w:r>
        <w:rPr>
          <w:rFonts w:ascii="Verdana" w:hAnsi="Verdana"/>
          <w:sz w:val="22"/>
        </w:rPr>
        <w:t>telle. Die B</w:t>
      </w:r>
      <w:r>
        <w:rPr>
          <w:rFonts w:ascii="Verdana" w:hAnsi="Verdana"/>
          <w:sz w:val="22"/>
        </w:rPr>
        <w:t>e</w:t>
      </w:r>
      <w:r>
        <w:rPr>
          <w:rFonts w:ascii="Verdana" w:hAnsi="Verdana"/>
          <w:sz w:val="22"/>
        </w:rPr>
        <w:t>tro</w:t>
      </w:r>
      <w:r>
        <w:rPr>
          <w:rFonts w:ascii="Verdana" w:hAnsi="Verdana"/>
          <w:sz w:val="22"/>
        </w:rPr>
        <w:t>f</w:t>
      </w:r>
      <w:r>
        <w:rPr>
          <w:rFonts w:ascii="Verdana" w:hAnsi="Verdana"/>
          <w:sz w:val="22"/>
        </w:rPr>
        <w:t>fenen haben meist ähnliches erlebt und können sich jeweils in die Lage des and</w:t>
      </w:r>
      <w:r>
        <w:rPr>
          <w:rFonts w:ascii="Verdana" w:hAnsi="Verdana"/>
          <w:sz w:val="22"/>
        </w:rPr>
        <w:t>e</w:t>
      </w:r>
      <w:r>
        <w:rPr>
          <w:rFonts w:ascii="Verdana" w:hAnsi="Verdana"/>
          <w:sz w:val="22"/>
        </w:rPr>
        <w:t>ren hineinversetzen. Man fühlt sich von Mitbetroffenen häufig besser verstanden und ernster genommen als von Professionellen oder Angehörigen. Wirksamer als ber</w:t>
      </w:r>
      <w:r>
        <w:rPr>
          <w:rFonts w:ascii="Verdana" w:hAnsi="Verdana"/>
          <w:sz w:val="22"/>
        </w:rPr>
        <w:t>uh</w:t>
      </w:r>
      <w:r>
        <w:rPr>
          <w:rFonts w:ascii="Verdana" w:hAnsi="Verdana"/>
          <w:sz w:val="22"/>
        </w:rPr>
        <w:t>i</w:t>
      </w:r>
      <w:r>
        <w:rPr>
          <w:rFonts w:ascii="Verdana" w:hAnsi="Verdana"/>
          <w:sz w:val="22"/>
        </w:rPr>
        <w:t>gende Worte eines ‘Außenstehenden’ kann eine Vorbildwirkung von Betroffenen mit längeren Erfahrungen sein, welche zeigt, dass Ängste und Bedrohungen überwunden we</w:t>
      </w:r>
      <w:r>
        <w:rPr>
          <w:rFonts w:ascii="Verdana" w:hAnsi="Verdana"/>
          <w:sz w:val="22"/>
        </w:rPr>
        <w:t>r</w:t>
      </w:r>
      <w:r>
        <w:rPr>
          <w:rFonts w:ascii="Verdana" w:hAnsi="Verdana"/>
          <w:sz w:val="22"/>
        </w:rPr>
        <w:t xml:space="preserve">den können.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b/>
          <w:sz w:val="20"/>
        </w:rPr>
        <w:t>Kompetenzerwerb</w:t>
      </w:r>
    </w:p>
    <w:p w:rsidR="00000000" w:rsidRDefault="005B7076">
      <w:pPr>
        <w:spacing w:line="300" w:lineRule="atLeast"/>
        <w:jc w:val="both"/>
        <w:rPr>
          <w:rFonts w:ascii="Verdana" w:hAnsi="Verdana"/>
          <w:sz w:val="22"/>
        </w:rPr>
      </w:pPr>
      <w:r>
        <w:rPr>
          <w:rFonts w:ascii="Verdana" w:hAnsi="Verdana"/>
          <w:sz w:val="22"/>
        </w:rPr>
        <w:t>Die Mitwirkung an Selbsthilfegruppen bewirkt bei den Teilneh</w:t>
      </w:r>
      <w:r>
        <w:rPr>
          <w:rFonts w:ascii="Verdana" w:hAnsi="Verdana"/>
          <w:sz w:val="22"/>
        </w:rPr>
        <w:t>mern einen Zuwachs an persönlicher und sozialer Kompetenz. Hilfsbereitschaft und Verständnis werden gefö</w:t>
      </w:r>
      <w:r>
        <w:rPr>
          <w:rFonts w:ascii="Verdana" w:hAnsi="Verdana"/>
          <w:sz w:val="22"/>
        </w:rPr>
        <w:t>r</w:t>
      </w:r>
      <w:r>
        <w:rPr>
          <w:rFonts w:ascii="Verdana" w:hAnsi="Verdana"/>
          <w:sz w:val="22"/>
        </w:rPr>
        <w:t>dert, die Krankheit oder Lebenskrise wird besser akzeptiert. Dies hat Einfluss auf die Bewältigung der damit verbundenen Probleme. Durch den Wissenszuw</w:t>
      </w:r>
      <w:r>
        <w:rPr>
          <w:rFonts w:ascii="Verdana" w:hAnsi="Verdana"/>
          <w:sz w:val="22"/>
        </w:rPr>
        <w:t>achs wird ein selbstbewußteres Auftreten gegenüber Professionellen entwickelt. Die Betroffenen werden zu Experten in eigener Sache, die Definitionsmacht der Experten für die L</w:t>
      </w:r>
      <w:r>
        <w:rPr>
          <w:rFonts w:ascii="Verdana" w:hAnsi="Verdana"/>
          <w:sz w:val="22"/>
        </w:rPr>
        <w:t>e</w:t>
      </w:r>
      <w:r>
        <w:rPr>
          <w:rFonts w:ascii="Verdana" w:hAnsi="Verdana"/>
          <w:sz w:val="22"/>
        </w:rPr>
        <w:t>bensgestaltung der Betroffenen wird nicht mehr uneingeschränkt akzeptiert (</w:t>
      </w:r>
      <w:r>
        <w:rPr>
          <w:rFonts w:ascii="Verdana" w:hAnsi="Verdana"/>
          <w:sz w:val="22"/>
        </w:rPr>
        <w:t>A</w:t>
      </w:r>
      <w:r>
        <w:rPr>
          <w:rFonts w:ascii="Verdana" w:hAnsi="Verdana"/>
          <w:sz w:val="22"/>
        </w:rPr>
        <w:t>sam/</w:t>
      </w:r>
      <w:r>
        <w:rPr>
          <w:rFonts w:ascii="Verdana" w:hAnsi="Verdana"/>
          <w:sz w:val="22"/>
        </w:rPr>
        <w:t>Heck 1992).</w:t>
      </w:r>
    </w:p>
    <w:p w:rsidR="00000000" w:rsidRDefault="005B7076">
      <w:pPr>
        <w:spacing w:line="300" w:lineRule="atLeast"/>
        <w:jc w:val="both"/>
        <w:rPr>
          <w:rFonts w:ascii="Verdana" w:hAnsi="Verdana"/>
          <w:sz w:val="22"/>
        </w:rPr>
      </w:pPr>
      <w:r>
        <w:rPr>
          <w:rFonts w:ascii="Verdana" w:hAnsi="Verdana"/>
          <w:sz w:val="22"/>
        </w:rPr>
        <w:t>Mit dem Prozess des Empowerment beschreiben Stark/Bobzien (1988) die gemei</w:t>
      </w:r>
      <w:r>
        <w:rPr>
          <w:rFonts w:ascii="Verdana" w:hAnsi="Verdana"/>
          <w:sz w:val="22"/>
        </w:rPr>
        <w:t>n</w:t>
      </w:r>
      <w:r>
        <w:rPr>
          <w:rFonts w:ascii="Verdana" w:hAnsi="Verdana"/>
          <w:sz w:val="22"/>
        </w:rPr>
        <w:t xml:space="preserve">schaftliche Erweiterung oder Wiedergewinnung von Kontrollmöglichkeiten über die eigene Lebensgestaltung.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b/>
          <w:sz w:val="20"/>
        </w:rPr>
        <w:t>Bildung eines sozialen Netzwerkes</w:t>
      </w:r>
    </w:p>
    <w:p w:rsidR="00000000" w:rsidRDefault="005B7076">
      <w:pPr>
        <w:spacing w:line="300" w:lineRule="atLeast"/>
        <w:jc w:val="both"/>
        <w:rPr>
          <w:rFonts w:ascii="Verdana" w:hAnsi="Verdana"/>
          <w:sz w:val="22"/>
        </w:rPr>
      </w:pPr>
      <w:r>
        <w:rPr>
          <w:rFonts w:ascii="Verdana" w:hAnsi="Verdana"/>
          <w:sz w:val="22"/>
        </w:rPr>
        <w:t>Die Teilnahme an Selbsthilfe</w:t>
      </w:r>
      <w:r>
        <w:rPr>
          <w:rFonts w:ascii="Verdana" w:hAnsi="Verdana"/>
          <w:sz w:val="22"/>
        </w:rPr>
        <w:t>gruppen ermöglicht Kontakte zu Menschen in ähnlicher Situation. Man wird verstanden und fühlt sich zugehörig. Beziehungen und Freun</w:t>
      </w:r>
      <w:r>
        <w:rPr>
          <w:rFonts w:ascii="Verdana" w:hAnsi="Verdana"/>
          <w:sz w:val="22"/>
        </w:rPr>
        <w:t>d</w:t>
      </w:r>
      <w:r>
        <w:rPr>
          <w:rFonts w:ascii="Verdana" w:hAnsi="Verdana"/>
          <w:sz w:val="22"/>
        </w:rPr>
        <w:t>schaften entwickeln sich, was häufig den Weg aus der Isolation erleichtert (Engelhardt et al. 1995; Bahrs/Hesse 1993).</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b/>
          <w:sz w:val="20"/>
        </w:rPr>
        <w:t>Geme</w:t>
      </w:r>
      <w:r>
        <w:rPr>
          <w:rFonts w:ascii="Verdana" w:hAnsi="Verdana"/>
          <w:b/>
          <w:sz w:val="20"/>
        </w:rPr>
        <w:t>insame Unternehmungen, Freizeitgestaltung und das Teilen von Erfolgserle</w:t>
      </w:r>
      <w:r>
        <w:rPr>
          <w:rFonts w:ascii="Verdana" w:hAnsi="Verdana"/>
          <w:b/>
          <w:sz w:val="20"/>
        </w:rPr>
        <w:t>b</w:t>
      </w:r>
      <w:r>
        <w:rPr>
          <w:rFonts w:ascii="Verdana" w:hAnsi="Verdana"/>
          <w:b/>
          <w:sz w:val="20"/>
        </w:rPr>
        <w:t>nissen führen zur Bildung von Gemeinschaften.</w:t>
      </w:r>
    </w:p>
    <w:p w:rsidR="00000000" w:rsidRDefault="005B7076">
      <w:pPr>
        <w:spacing w:line="300" w:lineRule="atLeast"/>
        <w:jc w:val="both"/>
        <w:rPr>
          <w:rFonts w:ascii="Verdana" w:hAnsi="Verdana"/>
          <w:sz w:val="22"/>
        </w:rPr>
      </w:pPr>
      <w:r>
        <w:rPr>
          <w:rFonts w:ascii="Verdana" w:hAnsi="Verdana"/>
          <w:sz w:val="22"/>
        </w:rPr>
        <w:t xml:space="preserve">Der Erwerb von Wissen, sozialen Kompetenzen sowie unterstützenden Beziehungen wirkt sich entscheidend auf die Bewältigung von Krankheit, </w:t>
      </w:r>
      <w:r>
        <w:rPr>
          <w:rFonts w:ascii="Verdana" w:hAnsi="Verdana"/>
          <w:sz w:val="22"/>
        </w:rPr>
        <w:t>Behinderung und Leben</w:t>
      </w:r>
      <w:r>
        <w:rPr>
          <w:rFonts w:ascii="Verdana" w:hAnsi="Verdana"/>
          <w:sz w:val="22"/>
        </w:rPr>
        <w:t>s</w:t>
      </w:r>
      <w:r>
        <w:rPr>
          <w:rFonts w:ascii="Verdana" w:hAnsi="Verdana"/>
          <w:sz w:val="22"/>
        </w:rPr>
        <w:t>krisen aus. Die Möglichkeiten der eigenen bewussten Lebensgestaltung werden e</w:t>
      </w:r>
      <w:r>
        <w:rPr>
          <w:rFonts w:ascii="Verdana" w:hAnsi="Verdana"/>
          <w:sz w:val="22"/>
        </w:rPr>
        <w:t>r</w:t>
      </w:r>
      <w:r>
        <w:rPr>
          <w:rFonts w:ascii="Verdana" w:hAnsi="Verdana"/>
          <w:sz w:val="22"/>
        </w:rPr>
        <w:t>we</w:t>
      </w:r>
      <w:r>
        <w:rPr>
          <w:rFonts w:ascii="Verdana" w:hAnsi="Verdana"/>
          <w:sz w:val="22"/>
        </w:rPr>
        <w:t>i</w:t>
      </w:r>
      <w:r>
        <w:rPr>
          <w:rFonts w:ascii="Verdana" w:hAnsi="Verdana"/>
          <w:sz w:val="22"/>
        </w:rPr>
        <w:t>tert, das Selbstwertgefühl sowie die Bereitschaft Verantwortung zu übernehmen wird gestärkt, seelische Belastungen und zum Teil auch körperliche Beeinträ</w:t>
      </w:r>
      <w:r>
        <w:rPr>
          <w:rFonts w:ascii="Verdana" w:hAnsi="Verdana"/>
          <w:sz w:val="22"/>
        </w:rPr>
        <w:t>chtigu</w:t>
      </w:r>
      <w:r>
        <w:rPr>
          <w:rFonts w:ascii="Verdana" w:hAnsi="Verdana"/>
          <w:sz w:val="22"/>
        </w:rPr>
        <w:t>n</w:t>
      </w:r>
      <w:r>
        <w:rPr>
          <w:rFonts w:ascii="Verdana" w:hAnsi="Verdana"/>
          <w:sz w:val="22"/>
        </w:rPr>
        <w:t>gen werden reduziert (Forschungsverbund 1987). Bahrs und Hesse (1993) fanden umso höhere Effekte, je länger die Gruppenzugehörigkeit dauerte. Während anfangs die Selbsthilfegruppe insbesondere als Informationsbörse oder Zufluchtsort gesucht wu</w:t>
      </w:r>
      <w:r>
        <w:rPr>
          <w:rFonts w:ascii="Verdana" w:hAnsi="Verdana"/>
          <w:sz w:val="22"/>
        </w:rPr>
        <w:t>r</w:t>
      </w:r>
      <w:r>
        <w:rPr>
          <w:rFonts w:ascii="Verdana" w:hAnsi="Verdana"/>
          <w:sz w:val="22"/>
        </w:rPr>
        <w:t>de, g</w:t>
      </w:r>
      <w:r>
        <w:rPr>
          <w:rFonts w:ascii="Verdana" w:hAnsi="Verdana"/>
          <w:sz w:val="22"/>
        </w:rPr>
        <w:t>ewann sie später als eigene soziale Situation an Bedeutung. Soziale Rollen in B</w:t>
      </w:r>
      <w:r>
        <w:rPr>
          <w:rFonts w:ascii="Verdana" w:hAnsi="Verdana"/>
          <w:sz w:val="22"/>
        </w:rPr>
        <w:t>e</w:t>
      </w:r>
      <w:r>
        <w:rPr>
          <w:rFonts w:ascii="Verdana" w:hAnsi="Verdana"/>
          <w:sz w:val="22"/>
        </w:rPr>
        <w:t>ruf und Privatleben werden kompetenter wahrgenommen und Aktivität und die L</w:t>
      </w:r>
      <w:r>
        <w:rPr>
          <w:rFonts w:ascii="Verdana" w:hAnsi="Verdana"/>
          <w:sz w:val="22"/>
        </w:rPr>
        <w:t>e</w:t>
      </w:r>
      <w:r>
        <w:rPr>
          <w:rFonts w:ascii="Verdana" w:hAnsi="Verdana"/>
          <w:sz w:val="22"/>
        </w:rPr>
        <w:t>benszufriedenheit steigen. Darüber hinaus kann die Erfahrung der wechselseitigen Unterstützung Ausga</w:t>
      </w:r>
      <w:r>
        <w:rPr>
          <w:rFonts w:ascii="Verdana" w:hAnsi="Verdana"/>
          <w:sz w:val="22"/>
        </w:rPr>
        <w:t>ngspunkt für späteres freiwill</w:t>
      </w:r>
      <w:r>
        <w:rPr>
          <w:rFonts w:ascii="Verdana" w:hAnsi="Verdana"/>
          <w:sz w:val="22"/>
        </w:rPr>
        <w:t>i</w:t>
      </w:r>
      <w:r>
        <w:rPr>
          <w:rFonts w:ascii="Verdana" w:hAnsi="Verdana"/>
          <w:sz w:val="22"/>
        </w:rPr>
        <w:t xml:space="preserve">ges soziales Engagement sein.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b/>
          <w:sz w:val="22"/>
        </w:rPr>
        <w:br w:type="column"/>
      </w:r>
      <w:r>
        <w:rPr>
          <w:rFonts w:ascii="Verdana" w:hAnsi="Verdana"/>
          <w:b/>
          <w:sz w:val="20"/>
        </w:rPr>
        <w:lastRenderedPageBreak/>
        <w:t>Gesellschaftliche Funktionen von Selbsthilfe - Selbsthilfe als Anbieter von Diens</w:t>
      </w:r>
      <w:r>
        <w:rPr>
          <w:rFonts w:ascii="Verdana" w:hAnsi="Verdana"/>
          <w:b/>
          <w:sz w:val="20"/>
        </w:rPr>
        <w:t>t</w:t>
      </w:r>
      <w:r>
        <w:rPr>
          <w:rFonts w:ascii="Verdana" w:hAnsi="Verdana"/>
          <w:b/>
          <w:sz w:val="20"/>
        </w:rPr>
        <w:t>lei</w:t>
      </w:r>
      <w:r>
        <w:rPr>
          <w:rFonts w:ascii="Verdana" w:hAnsi="Verdana"/>
          <w:b/>
          <w:sz w:val="20"/>
        </w:rPr>
        <w:t>s</w:t>
      </w:r>
      <w:r>
        <w:rPr>
          <w:rFonts w:ascii="Verdana" w:hAnsi="Verdana"/>
          <w:b/>
          <w:sz w:val="20"/>
        </w:rPr>
        <w:t>tungen</w:t>
      </w:r>
    </w:p>
    <w:p w:rsidR="00000000" w:rsidRDefault="005B7076">
      <w:pPr>
        <w:spacing w:line="300" w:lineRule="atLeast"/>
        <w:jc w:val="both"/>
        <w:rPr>
          <w:rFonts w:ascii="Verdana" w:hAnsi="Verdana"/>
          <w:sz w:val="22"/>
        </w:rPr>
      </w:pPr>
      <w:r>
        <w:rPr>
          <w:rFonts w:ascii="Verdana" w:hAnsi="Verdana"/>
          <w:sz w:val="22"/>
        </w:rPr>
        <w:t>Aktivitäten des Selbsthilfebereiches füllen ergänzend zum professionellen System in</w:t>
      </w:r>
      <w:r>
        <w:rPr>
          <w:rFonts w:ascii="Verdana" w:hAnsi="Verdana"/>
          <w:sz w:val="22"/>
        </w:rPr>
        <w:t>s</w:t>
      </w:r>
      <w:r>
        <w:rPr>
          <w:rFonts w:ascii="Verdana" w:hAnsi="Verdana"/>
          <w:sz w:val="22"/>
        </w:rPr>
        <w:t>besondere die L</w:t>
      </w:r>
      <w:r>
        <w:rPr>
          <w:rFonts w:ascii="Verdana" w:hAnsi="Verdana"/>
          <w:sz w:val="22"/>
        </w:rPr>
        <w:t>ücken der Information und der psychosozialen Betreuung bei Kran</w:t>
      </w:r>
      <w:r>
        <w:rPr>
          <w:rFonts w:ascii="Verdana" w:hAnsi="Verdana"/>
          <w:sz w:val="22"/>
        </w:rPr>
        <w:t>k</w:t>
      </w:r>
      <w:r>
        <w:rPr>
          <w:rFonts w:ascii="Verdana" w:hAnsi="Verdana"/>
          <w:sz w:val="22"/>
        </w:rPr>
        <w:t>heit und Behinderung. Sie erschließen aber auch neue Felder und wecken einen neuen Bedarf, der nicht durch die professionelle Versorgung abgedeckt werden kann und muss. Die niederschwelligen A</w:t>
      </w:r>
      <w:r>
        <w:rPr>
          <w:rFonts w:ascii="Verdana" w:hAnsi="Verdana"/>
          <w:sz w:val="22"/>
        </w:rPr>
        <w:t>ngebote erleichtern neuen Betroffenen den Zugang zur Ve</w:t>
      </w:r>
      <w:r>
        <w:rPr>
          <w:rFonts w:ascii="Verdana" w:hAnsi="Verdana"/>
          <w:sz w:val="22"/>
        </w:rPr>
        <w:t>r</w:t>
      </w:r>
      <w:r>
        <w:rPr>
          <w:rFonts w:ascii="Verdana" w:hAnsi="Verdana"/>
          <w:sz w:val="22"/>
        </w:rPr>
        <w:t xml:space="preserve">sorgung (Engelhardt et al. 1995). </w:t>
      </w:r>
    </w:p>
    <w:p w:rsidR="00000000" w:rsidRDefault="005B7076">
      <w:pPr>
        <w:spacing w:line="300" w:lineRule="atLeast"/>
        <w:jc w:val="both"/>
        <w:rPr>
          <w:rFonts w:ascii="Verdana" w:hAnsi="Verdana"/>
          <w:sz w:val="22"/>
        </w:rPr>
      </w:pPr>
      <w:r>
        <w:rPr>
          <w:rFonts w:ascii="Verdana" w:hAnsi="Verdana"/>
          <w:sz w:val="22"/>
        </w:rPr>
        <w:t>Selbsthilfe-Initiativen sind zu einem erheblichen Teil Anbieter von konkreten Diens</w:t>
      </w:r>
      <w:r>
        <w:rPr>
          <w:rFonts w:ascii="Verdana" w:hAnsi="Verdana"/>
          <w:sz w:val="22"/>
        </w:rPr>
        <w:t>t</w:t>
      </w:r>
      <w:r>
        <w:rPr>
          <w:rFonts w:ascii="Verdana" w:hAnsi="Verdana"/>
          <w:sz w:val="22"/>
        </w:rPr>
        <w:t>leistungen. Selbsthilfeprojekte und Selbsthilfeorganisationen übernehmen Beratung</w:t>
      </w:r>
      <w:r>
        <w:rPr>
          <w:rFonts w:ascii="Verdana" w:hAnsi="Verdana"/>
          <w:sz w:val="22"/>
        </w:rPr>
        <w:t>en und andere Hilfeleistungen auch für Nichtmitglieder. In einer Befragung von Bachl, Büchner und Stark (1996) berichteten drei Viertel der Kontaktpersonen von Selbsthi</w:t>
      </w:r>
      <w:r>
        <w:rPr>
          <w:rFonts w:ascii="Verdana" w:hAnsi="Verdana"/>
          <w:sz w:val="22"/>
        </w:rPr>
        <w:t>l</w:t>
      </w:r>
      <w:r>
        <w:rPr>
          <w:rFonts w:ascii="Verdana" w:hAnsi="Verdana"/>
          <w:sz w:val="22"/>
        </w:rPr>
        <w:t>fe-Initiativen, dass sie Dienstleistungen in Form von Beratungen, Öffentlichkeitsarbeit</w:t>
      </w:r>
      <w:r>
        <w:rPr>
          <w:rFonts w:ascii="Verdana" w:hAnsi="Verdana"/>
          <w:sz w:val="22"/>
        </w:rPr>
        <w:t>, praktischen Hilfestellungen oder Freizeitunternehmungen anbieten. Daneben nutzen auch Fachleute wie Ärzte, Rehabilitationsberater oder Mitarbeiter von Krankenhäusern und Krankenversicherungen die Informationen von Selbsthilfeorganisationen zu E</w:t>
      </w:r>
      <w:r>
        <w:rPr>
          <w:rFonts w:ascii="Verdana" w:hAnsi="Verdana"/>
          <w:sz w:val="22"/>
        </w:rPr>
        <w:t>r</w:t>
      </w:r>
      <w:r>
        <w:rPr>
          <w:rFonts w:ascii="Verdana" w:hAnsi="Verdana"/>
          <w:sz w:val="22"/>
        </w:rPr>
        <w:t>krankunge</w:t>
      </w:r>
      <w:r>
        <w:rPr>
          <w:rFonts w:ascii="Verdana" w:hAnsi="Verdana"/>
          <w:sz w:val="22"/>
        </w:rPr>
        <w:t xml:space="preserve">n und Behinderungen (Bundesministerium für Arbeit und Sozialordnung 1998). </w:t>
      </w:r>
    </w:p>
    <w:p w:rsidR="00000000" w:rsidRDefault="005B7076">
      <w:pPr>
        <w:spacing w:line="300" w:lineRule="atLeast"/>
        <w:jc w:val="both"/>
        <w:rPr>
          <w:rFonts w:ascii="Verdana" w:hAnsi="Verdana"/>
          <w:sz w:val="22"/>
        </w:rPr>
      </w:pPr>
      <w:r>
        <w:rPr>
          <w:rFonts w:ascii="Verdana" w:hAnsi="Verdana"/>
          <w:sz w:val="22"/>
        </w:rPr>
        <w:t xml:space="preserve">Matzat (1995) schätzt Selbsthilfegruppen als preiswertes, effektives und humanes Medium der Prävention und psychosozialen Rehabilitation. </w:t>
      </w:r>
    </w:p>
    <w:p w:rsidR="00000000" w:rsidRDefault="005B7076">
      <w:pPr>
        <w:spacing w:line="300" w:lineRule="atLeast"/>
        <w:jc w:val="both"/>
        <w:rPr>
          <w:rFonts w:ascii="Verdana" w:hAnsi="Verdana"/>
          <w:sz w:val="22"/>
        </w:rPr>
      </w:pPr>
      <w:r>
        <w:rPr>
          <w:rFonts w:ascii="Verdana" w:hAnsi="Verdana"/>
          <w:sz w:val="22"/>
        </w:rPr>
        <w:t>Ferber (1996a) sieht in freiwilligem sozi</w:t>
      </w:r>
      <w:r>
        <w:rPr>
          <w:rFonts w:ascii="Verdana" w:hAnsi="Verdana"/>
          <w:sz w:val="22"/>
        </w:rPr>
        <w:t xml:space="preserve">alen Engagement ein wichtiges Gegengewicht zur öffentlichen Daseinsfürsorge, um behördlicher Bevormundung und Überbetreuung entgegenzuwirken.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b/>
          <w:sz w:val="20"/>
        </w:rPr>
        <w:t>Effektive Ressourcennutzung</w:t>
      </w:r>
    </w:p>
    <w:p w:rsidR="00000000" w:rsidRDefault="005B7076">
      <w:pPr>
        <w:spacing w:line="300" w:lineRule="atLeast"/>
        <w:jc w:val="both"/>
        <w:rPr>
          <w:rFonts w:ascii="Verdana" w:hAnsi="Verdana"/>
          <w:sz w:val="22"/>
        </w:rPr>
      </w:pPr>
      <w:r>
        <w:rPr>
          <w:rFonts w:ascii="Verdana" w:hAnsi="Verdana"/>
          <w:sz w:val="22"/>
        </w:rPr>
        <w:t>Dass Selbsthilfe-Aktivitäten nachweisbare ökonomische Wirkungen zur Folge haben, erm</w:t>
      </w:r>
      <w:r>
        <w:rPr>
          <w:rFonts w:ascii="Verdana" w:hAnsi="Verdana"/>
          <w:sz w:val="22"/>
        </w:rPr>
        <w:t>ittelten Engelhardt et al. (1995) in einer exemplarischen Untersuchung zum Ko</w:t>
      </w:r>
      <w:r>
        <w:rPr>
          <w:rFonts w:ascii="Verdana" w:hAnsi="Verdana"/>
          <w:sz w:val="22"/>
        </w:rPr>
        <w:t>s</w:t>
      </w:r>
      <w:r>
        <w:rPr>
          <w:rFonts w:ascii="Verdana" w:hAnsi="Verdana"/>
          <w:sz w:val="22"/>
        </w:rPr>
        <w:t>ten-Nutzen-Verhältnis von Selbsthilfe-Förderung in München. Im Bereich Gesundheit / Behinderung erbrachte ein Einsatz von 100 DM öffentlicher Fördermittel einen Gege</w:t>
      </w:r>
      <w:r>
        <w:rPr>
          <w:rFonts w:ascii="Verdana" w:hAnsi="Verdana"/>
          <w:sz w:val="22"/>
        </w:rPr>
        <w:t>n</w:t>
      </w:r>
      <w:r>
        <w:rPr>
          <w:rFonts w:ascii="Verdana" w:hAnsi="Verdana"/>
          <w:sz w:val="22"/>
        </w:rPr>
        <w:t>wert durch u</w:t>
      </w:r>
      <w:r>
        <w:rPr>
          <w:rFonts w:ascii="Verdana" w:hAnsi="Verdana"/>
          <w:sz w:val="22"/>
        </w:rPr>
        <w:t xml:space="preserve">nbezahlte Arbeitszeit in Höhe von 587 DM. </w:t>
      </w:r>
    </w:p>
    <w:p w:rsidR="00000000" w:rsidRDefault="005B7076">
      <w:pPr>
        <w:spacing w:line="300" w:lineRule="atLeast"/>
        <w:jc w:val="both"/>
        <w:rPr>
          <w:rFonts w:ascii="Verdana" w:hAnsi="Verdana"/>
          <w:sz w:val="22"/>
        </w:rPr>
      </w:pPr>
      <w:r>
        <w:rPr>
          <w:rFonts w:ascii="Verdana" w:hAnsi="Verdana"/>
          <w:sz w:val="22"/>
        </w:rPr>
        <w:t>Weiterhin sind Einsparungen im Gesundheitswesen zu vermuten durch rechtzeitige und gezieltere Nutzung von medizinischen Leistungen infolge umfangreicher Öffen</w:t>
      </w:r>
      <w:r>
        <w:rPr>
          <w:rFonts w:ascii="Verdana" w:hAnsi="Verdana"/>
          <w:sz w:val="22"/>
        </w:rPr>
        <w:t>t</w:t>
      </w:r>
      <w:r>
        <w:rPr>
          <w:rFonts w:ascii="Verdana" w:hAnsi="Verdana"/>
          <w:sz w:val="22"/>
        </w:rPr>
        <w:t>lichkeitsarbeit und Aufklärung. Insbesondere im psycho</w:t>
      </w:r>
      <w:r>
        <w:rPr>
          <w:rFonts w:ascii="Verdana" w:hAnsi="Verdana"/>
          <w:sz w:val="22"/>
        </w:rPr>
        <w:t>sozialen Bereich können B</w:t>
      </w:r>
      <w:r>
        <w:rPr>
          <w:rFonts w:ascii="Verdana" w:hAnsi="Verdana"/>
          <w:sz w:val="22"/>
        </w:rPr>
        <w:t>e</w:t>
      </w:r>
      <w:r>
        <w:rPr>
          <w:rFonts w:ascii="Verdana" w:hAnsi="Verdana"/>
          <w:sz w:val="22"/>
        </w:rPr>
        <w:t xml:space="preserve">handlungsdauer und Klinikaufenthalte verkürzt werden, wenn eine entsprechende Nachbetreuung und Rückhalt durch das Eingebundensein in eine Gruppe gewährleistet sind.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0"/>
        </w:rPr>
      </w:pPr>
      <w:r>
        <w:rPr>
          <w:rFonts w:ascii="Verdana" w:hAnsi="Verdana"/>
          <w:b/>
          <w:sz w:val="20"/>
        </w:rPr>
        <w:t>Politische Funktionen</w:t>
      </w:r>
    </w:p>
    <w:p w:rsidR="00000000" w:rsidRDefault="005B7076">
      <w:pPr>
        <w:spacing w:line="300" w:lineRule="atLeast"/>
        <w:jc w:val="both"/>
        <w:rPr>
          <w:rFonts w:ascii="Verdana" w:hAnsi="Verdana"/>
          <w:sz w:val="22"/>
        </w:rPr>
      </w:pPr>
      <w:r>
        <w:rPr>
          <w:rFonts w:ascii="Verdana" w:hAnsi="Verdana"/>
          <w:sz w:val="22"/>
        </w:rPr>
        <w:t>Selbsthilfe-Initiativen weisen auf die s</w:t>
      </w:r>
      <w:r>
        <w:rPr>
          <w:rFonts w:ascii="Verdana" w:hAnsi="Verdana"/>
          <w:sz w:val="22"/>
        </w:rPr>
        <w:t>peziellen Bedürfnisse und Probleme ihrer Mi</w:t>
      </w:r>
      <w:r>
        <w:rPr>
          <w:rFonts w:ascii="Verdana" w:hAnsi="Verdana"/>
          <w:sz w:val="22"/>
        </w:rPr>
        <w:t>t</w:t>
      </w:r>
      <w:r>
        <w:rPr>
          <w:rFonts w:ascii="Verdana" w:hAnsi="Verdana"/>
          <w:sz w:val="22"/>
        </w:rPr>
        <w:t>glieder hin und nehmen die Bearbeitung der Probleme entweder selbst in die Hand oder fordern sie vom professionellen System ein. Damit decken sie Versorgungslücken auf und übernehmen die Rolle einer Konsumentenve</w:t>
      </w:r>
      <w:r>
        <w:rPr>
          <w:rFonts w:ascii="Verdana" w:hAnsi="Verdana"/>
          <w:sz w:val="22"/>
        </w:rPr>
        <w:t>rtretung. Als kritisches Gegenüber können sie zur Verbesserung der Qualität professioneller Dienstleistungen beitragen, die dadurch bedürfnisgerechter werden. Die Qualität der Versorgung wird um die D</w:t>
      </w:r>
      <w:r>
        <w:rPr>
          <w:rFonts w:ascii="Verdana" w:hAnsi="Verdana"/>
          <w:sz w:val="22"/>
        </w:rPr>
        <w:t>i</w:t>
      </w:r>
      <w:r>
        <w:rPr>
          <w:rFonts w:ascii="Verdana" w:hAnsi="Verdana"/>
          <w:sz w:val="22"/>
        </w:rPr>
        <w:t>mension der Patienten- und Klientenerwartung bereichert</w:t>
      </w:r>
      <w:r>
        <w:rPr>
          <w:rFonts w:ascii="Verdana" w:hAnsi="Verdana"/>
          <w:sz w:val="22"/>
        </w:rPr>
        <w:t xml:space="preserve"> (Ferber 1996a). Durch die Entwicklung und Stärkung informeller Netze könnten weiterhin neue Hilfepotentiale erschlossen werden.</w:t>
      </w:r>
    </w:p>
    <w:p w:rsidR="00000000" w:rsidRDefault="005B7076">
      <w:pPr>
        <w:spacing w:line="300" w:lineRule="atLeast"/>
        <w:jc w:val="both"/>
        <w:rPr>
          <w:rFonts w:ascii="Verdana" w:hAnsi="Verdana"/>
          <w:sz w:val="22"/>
        </w:rPr>
      </w:pPr>
      <w:r>
        <w:rPr>
          <w:rFonts w:ascii="Verdana" w:hAnsi="Verdana"/>
          <w:sz w:val="22"/>
        </w:rPr>
        <w:lastRenderedPageBreak/>
        <w:t>Engelhardt et al.(1995) heben hervor, daß Selbsthilfe-Initiativen durch ihre innovat</w:t>
      </w:r>
      <w:r>
        <w:rPr>
          <w:rFonts w:ascii="Verdana" w:hAnsi="Verdana"/>
          <w:sz w:val="22"/>
        </w:rPr>
        <w:t>i</w:t>
      </w:r>
      <w:r>
        <w:rPr>
          <w:rFonts w:ascii="Verdana" w:hAnsi="Verdana"/>
          <w:sz w:val="22"/>
        </w:rPr>
        <w:t>ven Alternativen zu herkömmlichen Formen d</w:t>
      </w:r>
      <w:r>
        <w:rPr>
          <w:rFonts w:ascii="Verdana" w:hAnsi="Verdana"/>
          <w:sz w:val="22"/>
        </w:rPr>
        <w:t xml:space="preserve">er Problembewältigung das traditionelle Versorgungssystem modernisieren helfen können. </w:t>
      </w:r>
    </w:p>
    <w:p w:rsidR="00000000" w:rsidRDefault="005B7076">
      <w:pPr>
        <w:spacing w:line="300" w:lineRule="atLeast"/>
        <w:jc w:val="both"/>
        <w:rPr>
          <w:rFonts w:ascii="Verdana" w:hAnsi="Verdana"/>
          <w:sz w:val="22"/>
        </w:rPr>
      </w:pPr>
      <w:r>
        <w:rPr>
          <w:rFonts w:ascii="Verdana" w:hAnsi="Verdana"/>
          <w:sz w:val="22"/>
        </w:rPr>
        <w:t>Zwei weitere bedeutende Funktionen auf der politischen Ebene hebt Ferber (1996b) hervor: Partizipation im Sozialleistungssystem - die Selbsthilfe-Bewegung weist einen W</w:t>
      </w:r>
      <w:r>
        <w:rPr>
          <w:rFonts w:ascii="Verdana" w:hAnsi="Verdana"/>
          <w:sz w:val="22"/>
        </w:rPr>
        <w:t>eg zur konsequenten Anwendung des Prinzips der politischen Selbstvertretung der Betroffenen - und Profilierung der kommunalen Position im Gesundheits- und Sozia</w:t>
      </w:r>
      <w:r>
        <w:rPr>
          <w:rFonts w:ascii="Verdana" w:hAnsi="Verdana"/>
          <w:sz w:val="22"/>
        </w:rPr>
        <w:t>l</w:t>
      </w:r>
      <w:r>
        <w:rPr>
          <w:rFonts w:ascii="Verdana" w:hAnsi="Verdana"/>
          <w:sz w:val="22"/>
        </w:rPr>
        <w:t>wesen, da sich eine patienten- und klientenorientierte Koordination von sozialen Dienstleistung</w:t>
      </w:r>
      <w:r>
        <w:rPr>
          <w:rFonts w:ascii="Verdana" w:hAnsi="Verdana"/>
          <w:sz w:val="22"/>
        </w:rPr>
        <w:t>en nur unter kommunaler Regie erre</w:t>
      </w:r>
      <w:r>
        <w:rPr>
          <w:rFonts w:ascii="Verdana" w:hAnsi="Verdana"/>
          <w:sz w:val="22"/>
        </w:rPr>
        <w:t>i</w:t>
      </w:r>
      <w:r>
        <w:rPr>
          <w:rFonts w:ascii="Verdana" w:hAnsi="Verdana"/>
          <w:sz w:val="22"/>
        </w:rPr>
        <w:t>chen lässt.</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rPr>
      </w:pPr>
      <w:r>
        <w:rPr>
          <w:rFonts w:ascii="Verdana" w:hAnsi="Verdana"/>
          <w:sz w:val="22"/>
        </w:rPr>
        <w:br w:type="column"/>
      </w:r>
    </w:p>
    <w:p w:rsidR="00000000" w:rsidRDefault="005B7076">
      <w:pPr>
        <w:spacing w:line="300" w:lineRule="atLeast"/>
        <w:ind w:left="360"/>
        <w:rPr>
          <w:rFonts w:ascii="Verdana" w:hAnsi="Verdana"/>
          <w:sz w:val="40"/>
        </w:rPr>
      </w:pPr>
    </w:p>
    <w:p w:rsidR="00000000" w:rsidRDefault="005B7076">
      <w:pPr>
        <w:spacing w:line="300" w:lineRule="atLeast"/>
        <w:ind w:left="360"/>
        <w:rPr>
          <w:rFonts w:ascii="Verdana" w:hAnsi="Verdana"/>
          <w:sz w:val="40"/>
        </w:rPr>
      </w:pPr>
    </w:p>
    <w:p w:rsidR="00000000" w:rsidRDefault="005B7076">
      <w:pPr>
        <w:spacing w:line="300" w:lineRule="atLeast"/>
        <w:ind w:left="360"/>
        <w:rPr>
          <w:rFonts w:ascii="Verdana" w:hAnsi="Verdana"/>
          <w:sz w:val="40"/>
        </w:rPr>
      </w:pPr>
    </w:p>
    <w:p w:rsidR="00000000" w:rsidRDefault="005B7076">
      <w:pPr>
        <w:spacing w:line="300" w:lineRule="atLeast"/>
        <w:ind w:left="360"/>
        <w:rPr>
          <w:rFonts w:ascii="Verdana" w:hAnsi="Verdana"/>
          <w:sz w:val="28"/>
        </w:rPr>
      </w:pPr>
      <w:r>
        <w:rPr>
          <w:rFonts w:ascii="Verdana" w:hAnsi="Verdana"/>
          <w:sz w:val="40"/>
        </w:rPr>
        <w:t>3</w:t>
      </w:r>
      <w:r>
        <w:rPr>
          <w:rFonts w:ascii="Verdana" w:hAnsi="Verdana"/>
          <w:sz w:val="40"/>
        </w:rPr>
        <w:tab/>
      </w:r>
      <w:r>
        <w:rPr>
          <w:rFonts w:ascii="Verdana" w:hAnsi="Verdana"/>
          <w:sz w:val="40"/>
        </w:rPr>
        <w:tab/>
        <w:t xml:space="preserve">Vorarbeiten  -  </w:t>
      </w:r>
      <w:r>
        <w:rPr>
          <w:rFonts w:ascii="Verdana" w:hAnsi="Verdana"/>
          <w:sz w:val="28"/>
        </w:rPr>
        <w:t xml:space="preserve">Erarbeitung von Erhebungskriterien   </w:t>
      </w:r>
    </w:p>
    <w:p w:rsidR="00000000" w:rsidRDefault="005B7076">
      <w:pPr>
        <w:spacing w:line="300" w:lineRule="atLeast"/>
        <w:ind w:left="708"/>
        <w:rPr>
          <w:rFonts w:ascii="Verdana" w:hAnsi="Verdana"/>
          <w:sz w:val="28"/>
        </w:rPr>
      </w:pPr>
    </w:p>
    <w:p w:rsidR="00000000" w:rsidRDefault="005B7076">
      <w:pPr>
        <w:spacing w:line="300" w:lineRule="atLeast"/>
        <w:ind w:left="360"/>
        <w:rPr>
          <w:rFonts w:ascii="Verdana" w:hAnsi="Verdana"/>
          <w:sz w:val="28"/>
        </w:rPr>
      </w:pPr>
    </w:p>
    <w:p w:rsidR="00000000" w:rsidRDefault="005B7076">
      <w:pPr>
        <w:spacing w:line="300" w:lineRule="atLeast"/>
        <w:ind w:left="360"/>
        <w:rPr>
          <w:rFonts w:ascii="Verdana" w:hAnsi="Verdana"/>
          <w:sz w:val="28"/>
        </w:rPr>
      </w:pPr>
      <w:r>
        <w:rPr>
          <w:rFonts w:ascii="Verdana" w:hAnsi="Verdana"/>
          <w:sz w:val="28"/>
        </w:rPr>
        <w:t>3.1</w:t>
      </w:r>
      <w:r>
        <w:rPr>
          <w:rFonts w:ascii="Verdana" w:hAnsi="Verdana"/>
          <w:sz w:val="28"/>
        </w:rPr>
        <w:tab/>
        <w:t>Workshop mit Selbsthilfegruppen</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Die Erarbeitung von Erhebungskriterien zu den Leistungen und zu Qualitätsaspekten von Selbsthilfeinitiative</w:t>
      </w:r>
      <w:r>
        <w:rPr>
          <w:rFonts w:ascii="Verdana" w:hAnsi="Verdana"/>
        </w:rPr>
        <w:t>n als Instanzen der Patienteninformation sollte nicht vom gr</w:t>
      </w:r>
      <w:r>
        <w:rPr>
          <w:rFonts w:ascii="Verdana" w:hAnsi="Verdana"/>
        </w:rPr>
        <w:t>ü</w:t>
      </w:r>
      <w:r>
        <w:rPr>
          <w:rFonts w:ascii="Verdana" w:hAnsi="Verdana"/>
        </w:rPr>
        <w:t xml:space="preserve">nen Tisch aus erfolgen.  SEKIS hat  deswegen zu Beginn des Projektes einen </w:t>
      </w:r>
    </w:p>
    <w:p w:rsidR="00000000" w:rsidRDefault="005B7076">
      <w:pPr>
        <w:pStyle w:val="Textkrpe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b/>
          <w:sz w:val="22"/>
        </w:rPr>
        <w:t>Workshop zur Sammlung von Leistungs- und Qualitätsaspekten der Selbs</w:t>
      </w:r>
      <w:r>
        <w:rPr>
          <w:rFonts w:ascii="Verdana" w:hAnsi="Verdana"/>
          <w:b/>
          <w:sz w:val="22"/>
        </w:rPr>
        <w:t>t</w:t>
      </w:r>
      <w:r>
        <w:rPr>
          <w:rFonts w:ascii="Verdana" w:hAnsi="Verdana"/>
          <w:b/>
          <w:sz w:val="22"/>
        </w:rPr>
        <w:t>hi</w:t>
      </w:r>
      <w:r>
        <w:rPr>
          <w:rFonts w:ascii="Verdana" w:hAnsi="Verdana"/>
          <w:b/>
          <w:sz w:val="22"/>
        </w:rPr>
        <w:t>l</w:t>
      </w:r>
      <w:r>
        <w:rPr>
          <w:rFonts w:ascii="Verdana" w:hAnsi="Verdana"/>
          <w:b/>
          <w:sz w:val="22"/>
        </w:rPr>
        <w:t>fe aus der Sicht von Gruppenmitgliedern</w:t>
      </w:r>
      <w:r>
        <w:rPr>
          <w:rFonts w:ascii="Verdana" w:hAnsi="Verdana"/>
          <w:sz w:val="22"/>
        </w:rPr>
        <w:t xml:space="preserve"> </w:t>
      </w:r>
      <w:r>
        <w:rPr>
          <w:rFonts w:ascii="Verdana" w:hAnsi="Verdana"/>
          <w:sz w:val="22"/>
        </w:rPr>
        <w:tab/>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dur</w:t>
      </w:r>
      <w:r>
        <w:rPr>
          <w:rFonts w:ascii="Verdana" w:hAnsi="Verdana"/>
        </w:rPr>
        <w:t>chgeführt. Zusammen mit dem „</w:t>
      </w:r>
      <w:r>
        <w:rPr>
          <w:rFonts w:ascii="Verdana" w:hAnsi="Verdana"/>
          <w:b/>
        </w:rPr>
        <w:t>Selbsthilfeforum chronisch kranker und b</w:t>
      </w:r>
      <w:r>
        <w:rPr>
          <w:rFonts w:ascii="Verdana" w:hAnsi="Verdana"/>
          <w:b/>
        </w:rPr>
        <w:t>e</w:t>
      </w:r>
      <w:r>
        <w:rPr>
          <w:rFonts w:ascii="Verdana" w:hAnsi="Verdana"/>
          <w:b/>
        </w:rPr>
        <w:t>hinderter Menschen“</w:t>
      </w:r>
      <w:r>
        <w:rPr>
          <w:rFonts w:ascii="Verdana" w:hAnsi="Verdana"/>
        </w:rPr>
        <w:t>, das SEKIS moderiert, wurde Oktober 2001 besprochen, wie man das Beratungsangebot der Selbsthilfe erfassen könnte. Ziel war die Erarbeitung von Kriterien für die Bewe</w:t>
      </w:r>
      <w:r>
        <w:rPr>
          <w:rFonts w:ascii="Verdana" w:hAnsi="Verdana"/>
        </w:rPr>
        <w:t>rtung von Qualitätsaspekten durch die Selbsthilfe. Anlass und Verknüpfung für die Diskussion in diesem Forum war eine aktuelle Studie der Rheumaliga Berlin, in der mehr als hundert Gruppen evaluiert wurden. Damit war das Thema Qualitätsaspekte der Arbeit v</w:t>
      </w:r>
      <w:r>
        <w:rPr>
          <w:rFonts w:ascii="Verdana" w:hAnsi="Verdana"/>
        </w:rPr>
        <w:t>on Selbsthilfegruppen schon durch andere A</w:t>
      </w:r>
      <w:r>
        <w:rPr>
          <w:rFonts w:ascii="Verdana" w:hAnsi="Verdana"/>
        </w:rPr>
        <w:t>k</w:t>
      </w:r>
      <w:r>
        <w:rPr>
          <w:rFonts w:ascii="Verdana" w:hAnsi="Verdana"/>
        </w:rPr>
        <w:t>te</w:t>
      </w:r>
      <w:r>
        <w:rPr>
          <w:rFonts w:ascii="Verdana" w:hAnsi="Verdana"/>
        </w:rPr>
        <w:t>u</w:t>
      </w:r>
      <w:r>
        <w:rPr>
          <w:rFonts w:ascii="Verdana" w:hAnsi="Verdana"/>
        </w:rPr>
        <w:t>re in Berlin vorgegeben.</w:t>
      </w:r>
    </w:p>
    <w:p w:rsidR="00000000" w:rsidRDefault="005B7076">
      <w:pPr>
        <w:tabs>
          <w:tab w:val="left" w:pos="980"/>
        </w:tabs>
        <w:spacing w:line="300" w:lineRule="atLeast"/>
        <w:jc w:val="both"/>
        <w:rPr>
          <w:rFonts w:ascii="Verdana" w:hAnsi="Verdana"/>
          <w:sz w:val="22"/>
        </w:rPr>
      </w:pPr>
      <w:r>
        <w:rPr>
          <w:rFonts w:ascii="Verdana" w:hAnsi="Verdana"/>
          <w:sz w:val="22"/>
        </w:rPr>
        <w:t>Fragestellungen der Arbeitsgruppe waren unter anderem:</w:t>
      </w:r>
    </w:p>
    <w:p w:rsidR="00000000" w:rsidRDefault="005B7076">
      <w:pPr>
        <w:tabs>
          <w:tab w:val="left" w:pos="980"/>
        </w:tabs>
        <w:spacing w:line="300" w:lineRule="atLeast"/>
        <w:jc w:val="both"/>
        <w:rPr>
          <w:rFonts w:ascii="Verdana" w:hAnsi="Verdana"/>
          <w:sz w:val="22"/>
        </w:rPr>
      </w:pP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Was ist gute Arbeit von Selbsthilfegruppen?</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Was ist nicht so gut, womit sind sie unzufrieden?</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Gibt es objektive Kriterien für den</w:t>
      </w:r>
      <w:r>
        <w:rPr>
          <w:rFonts w:ascii="Verdana" w:hAnsi="Verdana"/>
          <w:sz w:val="22"/>
        </w:rPr>
        <w:t xml:space="preserve"> „Erfolg“ und die „Qualität“ der Selbsthi</w:t>
      </w:r>
      <w:r>
        <w:rPr>
          <w:rFonts w:ascii="Verdana" w:hAnsi="Verdana"/>
          <w:sz w:val="22"/>
        </w:rPr>
        <w:t>l</w:t>
      </w:r>
      <w:r>
        <w:rPr>
          <w:rFonts w:ascii="Verdana" w:hAnsi="Verdana"/>
          <w:sz w:val="22"/>
        </w:rPr>
        <w:t>fe?</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Welche Erwartungen werden von außen an sie gestellt?</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Welchen Erwartungen können sie entsprechen und welchen nicht?</w:t>
      </w:r>
    </w:p>
    <w:p w:rsidR="00000000" w:rsidRDefault="005B7076">
      <w:pPr>
        <w:tabs>
          <w:tab w:val="left" w:pos="980"/>
        </w:tabs>
        <w:spacing w:line="300" w:lineRule="atLeast"/>
        <w:jc w:val="both"/>
        <w:rPr>
          <w:rFonts w:ascii="Verdana" w:hAnsi="Verdana"/>
          <w:sz w:val="22"/>
        </w:rPr>
      </w:pPr>
    </w:p>
    <w:p w:rsidR="00000000" w:rsidRDefault="005B7076">
      <w:pPr>
        <w:tabs>
          <w:tab w:val="left" w:pos="980"/>
        </w:tabs>
        <w:spacing w:line="300" w:lineRule="atLeast"/>
        <w:jc w:val="both"/>
        <w:rPr>
          <w:rFonts w:ascii="Verdana" w:hAnsi="Verdana"/>
          <w:sz w:val="22"/>
        </w:rPr>
      </w:pPr>
      <w:r>
        <w:rPr>
          <w:rFonts w:ascii="Verdana" w:hAnsi="Verdana"/>
          <w:sz w:val="22"/>
        </w:rPr>
        <w:t>Zentrales Ergebnis dieser Debatte für diese Studie ist die Tatsache, dass die Gru</w:t>
      </w:r>
      <w:r>
        <w:rPr>
          <w:rFonts w:ascii="Verdana" w:hAnsi="Verdana"/>
          <w:sz w:val="22"/>
        </w:rPr>
        <w:t>p</w:t>
      </w:r>
      <w:r>
        <w:rPr>
          <w:rFonts w:ascii="Verdana" w:hAnsi="Verdana"/>
          <w:sz w:val="22"/>
        </w:rPr>
        <w:t>penmitgliede</w:t>
      </w:r>
      <w:r>
        <w:rPr>
          <w:rFonts w:ascii="Verdana" w:hAnsi="Verdana"/>
          <w:sz w:val="22"/>
        </w:rPr>
        <w:t>r unterscheiden zwischen Anforderungen an das „innere Funktionieren“ und den „Erfolg“ einer Gruppe und Kriterien, die sie als Außenstehende oder für A</w:t>
      </w:r>
      <w:r>
        <w:rPr>
          <w:rFonts w:ascii="Verdana" w:hAnsi="Verdana"/>
          <w:sz w:val="22"/>
        </w:rPr>
        <w:t>u</w:t>
      </w:r>
      <w:r>
        <w:rPr>
          <w:rFonts w:ascii="Verdana" w:hAnsi="Verdana"/>
          <w:sz w:val="22"/>
        </w:rPr>
        <w:t xml:space="preserve">ßenstehende formulieren würden. Zu den </w:t>
      </w:r>
      <w:r>
        <w:rPr>
          <w:rFonts w:ascii="Verdana" w:hAnsi="Verdana"/>
          <w:b/>
          <w:sz w:val="20"/>
        </w:rPr>
        <w:t>innenorientierten</w:t>
      </w:r>
      <w:r>
        <w:rPr>
          <w:rFonts w:ascii="Verdana" w:hAnsi="Verdana"/>
          <w:sz w:val="22"/>
        </w:rPr>
        <w:t xml:space="preserve"> Kriterien gehören:</w:t>
      </w:r>
    </w:p>
    <w:p w:rsidR="00000000" w:rsidRDefault="005B7076">
      <w:pPr>
        <w:tabs>
          <w:tab w:val="left" w:pos="980"/>
        </w:tabs>
        <w:spacing w:line="300" w:lineRule="atLeast"/>
        <w:jc w:val="both"/>
        <w:rPr>
          <w:rFonts w:ascii="Verdana" w:hAnsi="Verdana"/>
          <w:sz w:val="22"/>
        </w:rPr>
      </w:pP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Regelmäßigkeit</w:t>
      </w:r>
      <w:r>
        <w:rPr>
          <w:rFonts w:ascii="Verdana" w:hAnsi="Verdana"/>
          <w:sz w:val="22"/>
        </w:rPr>
        <w:tab/>
        <w:t xml:space="preserve"> </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Vertrauensv</w:t>
      </w:r>
      <w:r>
        <w:rPr>
          <w:rFonts w:ascii="Verdana" w:hAnsi="Verdana"/>
          <w:sz w:val="22"/>
        </w:rPr>
        <w:t xml:space="preserve">olle Atmosphäre </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Gegenseitiger Respekt</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Akzeptanz</w:t>
      </w:r>
    </w:p>
    <w:p w:rsidR="00000000" w:rsidRDefault="005B7076" w:rsidP="005B7076">
      <w:pPr>
        <w:numPr>
          <w:ilvl w:val="0"/>
          <w:numId w:val="1"/>
        </w:numPr>
        <w:tabs>
          <w:tab w:val="clear" w:pos="2460"/>
          <w:tab w:val="left" w:pos="980"/>
          <w:tab w:val="num" w:pos="1068"/>
        </w:tabs>
        <w:spacing w:line="300" w:lineRule="atLeast"/>
        <w:ind w:left="1068"/>
        <w:jc w:val="both"/>
        <w:rPr>
          <w:rFonts w:ascii="Verdana" w:hAnsi="Verdana"/>
          <w:sz w:val="22"/>
        </w:rPr>
      </w:pPr>
      <w:r>
        <w:rPr>
          <w:rFonts w:ascii="Verdana" w:hAnsi="Verdana"/>
          <w:sz w:val="22"/>
        </w:rPr>
        <w:t>Zusammenhalt und Lebendigkeit durch aktivierende Impulse</w:t>
      </w:r>
    </w:p>
    <w:p w:rsidR="00000000" w:rsidRDefault="005B7076">
      <w:pPr>
        <w:tabs>
          <w:tab w:val="left" w:pos="980"/>
        </w:tabs>
        <w:spacing w:line="300" w:lineRule="atLeast"/>
        <w:jc w:val="both"/>
        <w:rPr>
          <w:rFonts w:ascii="Verdana" w:hAnsi="Verdana"/>
          <w:sz w:val="22"/>
        </w:rPr>
      </w:pPr>
    </w:p>
    <w:p w:rsidR="00000000" w:rsidRDefault="005B7076">
      <w:pPr>
        <w:pStyle w:val="Textkrper"/>
        <w:tabs>
          <w:tab w:val="left" w:pos="980"/>
        </w:tabs>
        <w:spacing w:line="300" w:lineRule="atLeast"/>
        <w:rPr>
          <w:rFonts w:ascii="Verdana" w:hAnsi="Verdana"/>
        </w:rPr>
      </w:pPr>
      <w:r>
        <w:rPr>
          <w:rFonts w:ascii="Verdana" w:hAnsi="Verdana"/>
        </w:rPr>
        <w:t>Diese Erwartungen stellen Gruppenmitglieder also an die laufende Gruppenarbeit. Es sind klassische Kriterien für ein vertrauensvolles Miteinander.</w:t>
      </w:r>
    </w:p>
    <w:p w:rsidR="00000000" w:rsidRDefault="005B7076">
      <w:pPr>
        <w:pStyle w:val="Textkrper"/>
        <w:tabs>
          <w:tab w:val="left" w:pos="980"/>
        </w:tabs>
        <w:spacing w:line="300" w:lineRule="atLeast"/>
        <w:rPr>
          <w:rFonts w:ascii="Verdana" w:hAnsi="Verdana"/>
        </w:rPr>
      </w:pPr>
    </w:p>
    <w:p w:rsidR="00000000" w:rsidRDefault="005B7076">
      <w:pPr>
        <w:pStyle w:val="Textkrper"/>
        <w:tabs>
          <w:tab w:val="left" w:pos="980"/>
        </w:tabs>
        <w:spacing w:line="300" w:lineRule="atLeast"/>
        <w:rPr>
          <w:rFonts w:ascii="Verdana" w:hAnsi="Verdana"/>
        </w:rPr>
      </w:pPr>
      <w:r>
        <w:rPr>
          <w:rFonts w:ascii="Verdana" w:hAnsi="Verdana"/>
        </w:rPr>
        <w:t>W</w:t>
      </w:r>
      <w:r>
        <w:rPr>
          <w:rFonts w:ascii="Verdana" w:hAnsi="Verdana"/>
        </w:rPr>
        <w:t>enn es jedoch um die Wirkung für Außenstehende geht, spielen andere Kriterien e</w:t>
      </w:r>
      <w:r>
        <w:rPr>
          <w:rFonts w:ascii="Verdana" w:hAnsi="Verdana"/>
        </w:rPr>
        <w:t>i</w:t>
      </w:r>
      <w:r>
        <w:rPr>
          <w:rFonts w:ascii="Verdana" w:hAnsi="Verdana"/>
        </w:rPr>
        <w:t xml:space="preserve">ne Rolle. Zu den </w:t>
      </w:r>
      <w:r>
        <w:rPr>
          <w:rFonts w:ascii="Verdana" w:hAnsi="Verdana"/>
          <w:b/>
          <w:sz w:val="20"/>
        </w:rPr>
        <w:t>außenorientierten</w:t>
      </w:r>
      <w:r>
        <w:rPr>
          <w:rFonts w:ascii="Verdana" w:hAnsi="Verdana"/>
        </w:rPr>
        <w:t xml:space="preserve"> Kriterien gehören:</w:t>
      </w:r>
    </w:p>
    <w:p w:rsidR="00000000" w:rsidRDefault="005B7076">
      <w:pPr>
        <w:pStyle w:val="Textkrper"/>
        <w:tabs>
          <w:tab w:val="left" w:pos="980"/>
        </w:tabs>
        <w:spacing w:line="300" w:lineRule="atLeast"/>
        <w:rPr>
          <w:rFonts w:ascii="Verdana" w:hAnsi="Verdana"/>
        </w:rPr>
      </w:pPr>
    </w:p>
    <w:p w:rsidR="00000000" w:rsidRDefault="005B7076" w:rsidP="005B7076">
      <w:pPr>
        <w:numPr>
          <w:ilvl w:val="0"/>
          <w:numId w:val="2"/>
        </w:numPr>
        <w:tabs>
          <w:tab w:val="clear" w:pos="2460"/>
          <w:tab w:val="left" w:pos="980"/>
          <w:tab w:val="num" w:pos="1068"/>
        </w:tabs>
        <w:spacing w:line="300" w:lineRule="atLeast"/>
        <w:ind w:left="1068"/>
        <w:jc w:val="both"/>
        <w:rPr>
          <w:rFonts w:ascii="Verdana" w:hAnsi="Verdana"/>
          <w:sz w:val="22"/>
        </w:rPr>
      </w:pPr>
      <w:r>
        <w:rPr>
          <w:rFonts w:ascii="Verdana" w:hAnsi="Verdana"/>
          <w:sz w:val="22"/>
        </w:rPr>
        <w:t>Verbindlichkeit</w:t>
      </w:r>
      <w:r>
        <w:rPr>
          <w:rFonts w:ascii="Verdana" w:hAnsi="Verdana"/>
          <w:sz w:val="22"/>
        </w:rPr>
        <w:tab/>
      </w:r>
      <w:r>
        <w:rPr>
          <w:rFonts w:ascii="Verdana" w:hAnsi="Verdana"/>
          <w:sz w:val="22"/>
        </w:rPr>
        <w:tab/>
      </w:r>
    </w:p>
    <w:p w:rsidR="00000000" w:rsidRDefault="005B7076">
      <w:pPr>
        <w:tabs>
          <w:tab w:val="left" w:pos="980"/>
        </w:tabs>
        <w:spacing w:line="300" w:lineRule="atLeast"/>
        <w:ind w:left="980"/>
        <w:jc w:val="both"/>
        <w:rPr>
          <w:rFonts w:ascii="Verdana" w:hAnsi="Verdana"/>
          <w:sz w:val="20"/>
        </w:rPr>
      </w:pPr>
      <w:r>
        <w:rPr>
          <w:rFonts w:ascii="Verdana" w:hAnsi="Verdana"/>
          <w:sz w:val="20"/>
        </w:rPr>
        <w:tab/>
        <w:t>faktische Erreichbarkeit</w:t>
      </w:r>
    </w:p>
    <w:p w:rsidR="00000000" w:rsidRDefault="005B7076">
      <w:pPr>
        <w:tabs>
          <w:tab w:val="left" w:pos="980"/>
        </w:tabs>
        <w:spacing w:line="300" w:lineRule="atLeast"/>
        <w:ind w:left="980"/>
        <w:jc w:val="both"/>
        <w:rPr>
          <w:rFonts w:ascii="Verdana" w:hAnsi="Verdana"/>
          <w:sz w:val="20"/>
        </w:rPr>
      </w:pPr>
      <w:r>
        <w:rPr>
          <w:rFonts w:ascii="Verdana" w:hAnsi="Verdana"/>
          <w:sz w:val="20"/>
        </w:rPr>
        <w:tab/>
        <w:t>Sprechzeiten und Gruppentreffen werden eingehalten</w:t>
      </w:r>
    </w:p>
    <w:p w:rsidR="00000000" w:rsidRDefault="005B7076">
      <w:pPr>
        <w:tabs>
          <w:tab w:val="left" w:pos="980"/>
        </w:tabs>
        <w:spacing w:line="300" w:lineRule="atLeast"/>
        <w:ind w:left="980"/>
        <w:jc w:val="both"/>
        <w:rPr>
          <w:rFonts w:ascii="Verdana" w:hAnsi="Verdana"/>
          <w:sz w:val="20"/>
        </w:rPr>
      </w:pPr>
      <w:r>
        <w:rPr>
          <w:rFonts w:ascii="Verdana" w:hAnsi="Verdana"/>
          <w:sz w:val="20"/>
        </w:rPr>
        <w:tab/>
        <w:t>die Angaben in Veröffent</w:t>
      </w:r>
      <w:r>
        <w:rPr>
          <w:rFonts w:ascii="Verdana" w:hAnsi="Verdana"/>
          <w:sz w:val="20"/>
        </w:rPr>
        <w:t>lichungen stimmen</w:t>
      </w:r>
    </w:p>
    <w:p w:rsidR="00000000" w:rsidRDefault="005B7076" w:rsidP="005B7076">
      <w:pPr>
        <w:numPr>
          <w:ilvl w:val="0"/>
          <w:numId w:val="2"/>
        </w:numPr>
        <w:tabs>
          <w:tab w:val="clear" w:pos="2460"/>
          <w:tab w:val="left" w:pos="980"/>
          <w:tab w:val="num" w:pos="1068"/>
        </w:tabs>
        <w:spacing w:line="300" w:lineRule="atLeast"/>
        <w:ind w:left="1068"/>
        <w:jc w:val="both"/>
        <w:rPr>
          <w:rFonts w:ascii="Verdana" w:hAnsi="Verdana"/>
          <w:sz w:val="22"/>
        </w:rPr>
      </w:pPr>
      <w:r>
        <w:rPr>
          <w:rFonts w:ascii="Verdana" w:hAnsi="Verdana"/>
          <w:sz w:val="22"/>
        </w:rPr>
        <w:t>Ansprechpartner</w:t>
      </w:r>
    </w:p>
    <w:p w:rsidR="00000000" w:rsidRDefault="005B7076">
      <w:pPr>
        <w:tabs>
          <w:tab w:val="left" w:pos="980"/>
        </w:tabs>
        <w:spacing w:line="300" w:lineRule="atLeast"/>
        <w:ind w:left="980"/>
        <w:jc w:val="both"/>
        <w:rPr>
          <w:rFonts w:ascii="Verdana" w:hAnsi="Verdana"/>
          <w:sz w:val="20"/>
        </w:rPr>
      </w:pPr>
      <w:r>
        <w:rPr>
          <w:rFonts w:ascii="Verdana" w:hAnsi="Verdana"/>
          <w:sz w:val="20"/>
        </w:rPr>
        <w:tab/>
        <w:t>Es ist eindeutig, wer wann angesprochen werden kann</w:t>
      </w:r>
    </w:p>
    <w:p w:rsidR="00000000" w:rsidRDefault="005B7076">
      <w:pPr>
        <w:tabs>
          <w:tab w:val="left" w:pos="980"/>
        </w:tabs>
        <w:spacing w:line="300" w:lineRule="atLeast"/>
        <w:ind w:left="980"/>
        <w:jc w:val="both"/>
        <w:rPr>
          <w:rFonts w:ascii="Verdana" w:hAnsi="Verdana"/>
          <w:sz w:val="20"/>
        </w:rPr>
      </w:pPr>
      <w:r>
        <w:rPr>
          <w:rFonts w:ascii="Verdana" w:hAnsi="Verdana"/>
          <w:sz w:val="20"/>
        </w:rPr>
        <w:tab/>
        <w:t>die Rollen sind klar benannt (Kontaktperson, Vorsitz, Beratung)</w:t>
      </w:r>
    </w:p>
    <w:p w:rsidR="00000000" w:rsidRDefault="005B7076">
      <w:pPr>
        <w:tabs>
          <w:tab w:val="left" w:pos="980"/>
        </w:tabs>
        <w:spacing w:line="300" w:lineRule="atLeast"/>
        <w:ind w:left="980"/>
        <w:jc w:val="both"/>
        <w:rPr>
          <w:rFonts w:ascii="Verdana" w:hAnsi="Verdana"/>
          <w:sz w:val="20"/>
        </w:rPr>
      </w:pPr>
      <w:r>
        <w:rPr>
          <w:rFonts w:ascii="Verdana" w:hAnsi="Verdana"/>
          <w:sz w:val="20"/>
        </w:rPr>
        <w:tab/>
        <w:t>Personen sind mit Telefonnummern benannt</w:t>
      </w:r>
    </w:p>
    <w:p w:rsidR="00000000" w:rsidRDefault="005B7076" w:rsidP="005B7076">
      <w:pPr>
        <w:numPr>
          <w:ilvl w:val="0"/>
          <w:numId w:val="2"/>
        </w:numPr>
        <w:tabs>
          <w:tab w:val="clear" w:pos="2460"/>
          <w:tab w:val="left" w:pos="980"/>
          <w:tab w:val="num" w:pos="1068"/>
        </w:tabs>
        <w:spacing w:line="300" w:lineRule="atLeast"/>
        <w:ind w:left="1068"/>
        <w:jc w:val="both"/>
        <w:rPr>
          <w:rFonts w:ascii="Verdana" w:hAnsi="Verdana"/>
          <w:sz w:val="22"/>
        </w:rPr>
      </w:pPr>
      <w:r>
        <w:rPr>
          <w:rFonts w:ascii="Verdana" w:hAnsi="Verdana"/>
          <w:sz w:val="22"/>
        </w:rPr>
        <w:t>Kompetenz</w:t>
      </w:r>
    </w:p>
    <w:p w:rsidR="00000000" w:rsidRDefault="005B7076">
      <w:pPr>
        <w:tabs>
          <w:tab w:val="left" w:pos="980"/>
        </w:tabs>
        <w:spacing w:line="300" w:lineRule="atLeast"/>
        <w:ind w:left="980"/>
        <w:jc w:val="both"/>
        <w:rPr>
          <w:rFonts w:ascii="Verdana" w:hAnsi="Verdana"/>
          <w:sz w:val="20"/>
        </w:rPr>
      </w:pPr>
      <w:r>
        <w:rPr>
          <w:rFonts w:ascii="Verdana" w:hAnsi="Verdana"/>
          <w:sz w:val="20"/>
        </w:rPr>
        <w:tab/>
        <w:t>Personen, die man fragt, können glaubhaft zum Thema</w:t>
      </w:r>
      <w:r>
        <w:rPr>
          <w:rFonts w:ascii="Verdana" w:hAnsi="Verdana"/>
          <w:sz w:val="20"/>
        </w:rPr>
        <w:t xml:space="preserve"> etwas s</w:t>
      </w:r>
      <w:r>
        <w:rPr>
          <w:rFonts w:ascii="Verdana" w:hAnsi="Verdana"/>
          <w:sz w:val="20"/>
        </w:rPr>
        <w:t>a</w:t>
      </w:r>
      <w:r>
        <w:rPr>
          <w:rFonts w:ascii="Verdana" w:hAnsi="Verdana"/>
          <w:sz w:val="20"/>
        </w:rPr>
        <w:t>gen</w:t>
      </w:r>
    </w:p>
    <w:p w:rsidR="00000000" w:rsidRDefault="005B7076">
      <w:pPr>
        <w:tabs>
          <w:tab w:val="left" w:pos="980"/>
        </w:tabs>
        <w:spacing w:line="300" w:lineRule="atLeast"/>
        <w:ind w:left="980"/>
        <w:jc w:val="both"/>
        <w:rPr>
          <w:rFonts w:ascii="Verdana" w:hAnsi="Verdana"/>
          <w:sz w:val="20"/>
        </w:rPr>
      </w:pPr>
      <w:r>
        <w:rPr>
          <w:rFonts w:ascii="Verdana" w:hAnsi="Verdana"/>
          <w:sz w:val="20"/>
        </w:rPr>
        <w:tab/>
        <w:t>Wissen zum Krankheitsbild</w:t>
      </w:r>
    </w:p>
    <w:p w:rsidR="00000000" w:rsidRDefault="005B7076">
      <w:pPr>
        <w:tabs>
          <w:tab w:val="left" w:pos="980"/>
        </w:tabs>
        <w:spacing w:line="300" w:lineRule="atLeast"/>
        <w:ind w:left="980"/>
        <w:jc w:val="both"/>
        <w:rPr>
          <w:rFonts w:ascii="Verdana" w:hAnsi="Verdana"/>
          <w:sz w:val="20"/>
        </w:rPr>
      </w:pPr>
      <w:r>
        <w:rPr>
          <w:rFonts w:ascii="Verdana" w:hAnsi="Verdana"/>
          <w:sz w:val="20"/>
        </w:rPr>
        <w:tab/>
        <w:t>Kenntnisse des fachlichen Umfeldes</w:t>
      </w:r>
    </w:p>
    <w:p w:rsidR="00000000" w:rsidRDefault="005B7076">
      <w:pPr>
        <w:tabs>
          <w:tab w:val="left" w:pos="980"/>
        </w:tabs>
        <w:spacing w:line="300" w:lineRule="atLeast"/>
        <w:ind w:left="980"/>
        <w:jc w:val="both"/>
        <w:rPr>
          <w:rFonts w:ascii="Verdana" w:hAnsi="Verdana"/>
          <w:sz w:val="20"/>
        </w:rPr>
      </w:pPr>
      <w:r>
        <w:rPr>
          <w:rFonts w:ascii="Verdana" w:hAnsi="Verdana"/>
          <w:sz w:val="20"/>
        </w:rPr>
        <w:tab/>
        <w:t>Wissen über Versorgungsstrukturen</w:t>
      </w:r>
    </w:p>
    <w:p w:rsidR="00000000" w:rsidRDefault="005B7076" w:rsidP="005B7076">
      <w:pPr>
        <w:numPr>
          <w:ilvl w:val="0"/>
          <w:numId w:val="2"/>
        </w:numPr>
        <w:tabs>
          <w:tab w:val="clear" w:pos="2460"/>
          <w:tab w:val="left" w:pos="980"/>
          <w:tab w:val="num" w:pos="1068"/>
        </w:tabs>
        <w:spacing w:line="300" w:lineRule="atLeast"/>
        <w:ind w:left="1068"/>
        <w:jc w:val="both"/>
        <w:rPr>
          <w:rFonts w:ascii="Verdana" w:hAnsi="Verdana"/>
          <w:sz w:val="22"/>
        </w:rPr>
      </w:pPr>
      <w:r>
        <w:rPr>
          <w:rFonts w:ascii="Verdana" w:hAnsi="Verdana"/>
          <w:sz w:val="22"/>
        </w:rPr>
        <w:t>Informiertheit</w:t>
      </w:r>
    </w:p>
    <w:p w:rsidR="00000000" w:rsidRDefault="005B7076">
      <w:pPr>
        <w:tabs>
          <w:tab w:val="left" w:pos="980"/>
        </w:tabs>
        <w:spacing w:line="300" w:lineRule="atLeast"/>
        <w:ind w:left="980"/>
        <w:jc w:val="both"/>
        <w:rPr>
          <w:rFonts w:ascii="Verdana" w:hAnsi="Verdana"/>
          <w:sz w:val="20"/>
        </w:rPr>
      </w:pPr>
      <w:r>
        <w:rPr>
          <w:rFonts w:ascii="Verdana" w:hAnsi="Verdana"/>
          <w:sz w:val="20"/>
        </w:rPr>
        <w:tab/>
        <w:t>Wissen, wie man an Wissen kommt</w:t>
      </w:r>
    </w:p>
    <w:p w:rsidR="00000000" w:rsidRDefault="005B7076" w:rsidP="005B7076">
      <w:pPr>
        <w:numPr>
          <w:ilvl w:val="0"/>
          <w:numId w:val="2"/>
        </w:numPr>
        <w:tabs>
          <w:tab w:val="clear" w:pos="2460"/>
          <w:tab w:val="left" w:pos="980"/>
          <w:tab w:val="num" w:pos="1068"/>
        </w:tabs>
        <w:spacing w:line="300" w:lineRule="atLeast"/>
        <w:ind w:left="1068"/>
        <w:jc w:val="both"/>
        <w:rPr>
          <w:rFonts w:ascii="Verdana" w:hAnsi="Verdana"/>
          <w:sz w:val="22"/>
        </w:rPr>
      </w:pPr>
      <w:r>
        <w:rPr>
          <w:rFonts w:ascii="Verdana" w:hAnsi="Verdana"/>
          <w:sz w:val="22"/>
        </w:rPr>
        <w:t>Aktivität</w:t>
      </w:r>
    </w:p>
    <w:p w:rsidR="00000000" w:rsidRDefault="005B7076">
      <w:pPr>
        <w:tabs>
          <w:tab w:val="left" w:pos="980"/>
        </w:tabs>
        <w:spacing w:line="300" w:lineRule="atLeast"/>
        <w:ind w:left="980"/>
        <w:jc w:val="both"/>
        <w:rPr>
          <w:rFonts w:ascii="Verdana" w:hAnsi="Verdana"/>
          <w:sz w:val="20"/>
        </w:rPr>
      </w:pPr>
      <w:r>
        <w:rPr>
          <w:rFonts w:ascii="Verdana" w:hAnsi="Verdana"/>
          <w:sz w:val="20"/>
        </w:rPr>
        <w:tab/>
        <w:t>Veröffentlichungen geben den gegenwärtigen Stand der Gruppe wieder</w:t>
      </w:r>
    </w:p>
    <w:p w:rsidR="00000000" w:rsidRDefault="005B7076">
      <w:pPr>
        <w:tabs>
          <w:tab w:val="left" w:pos="980"/>
        </w:tabs>
        <w:spacing w:line="300" w:lineRule="atLeast"/>
        <w:ind w:left="980"/>
        <w:jc w:val="both"/>
        <w:rPr>
          <w:rFonts w:ascii="Verdana" w:hAnsi="Verdana"/>
          <w:sz w:val="20"/>
        </w:rPr>
      </w:pPr>
      <w:r>
        <w:rPr>
          <w:rFonts w:ascii="Verdana" w:hAnsi="Verdana"/>
          <w:sz w:val="20"/>
        </w:rPr>
        <w:tab/>
        <w:t>Kenntnis der aktue</w:t>
      </w:r>
      <w:r>
        <w:rPr>
          <w:rFonts w:ascii="Verdana" w:hAnsi="Verdana"/>
          <w:sz w:val="20"/>
        </w:rPr>
        <w:t>llen Entwicklung</w:t>
      </w:r>
    </w:p>
    <w:p w:rsidR="00000000" w:rsidRDefault="005B7076" w:rsidP="005B7076">
      <w:pPr>
        <w:numPr>
          <w:ilvl w:val="0"/>
          <w:numId w:val="2"/>
        </w:numPr>
        <w:tabs>
          <w:tab w:val="clear" w:pos="2460"/>
          <w:tab w:val="left" w:pos="980"/>
          <w:tab w:val="num" w:pos="1068"/>
        </w:tabs>
        <w:spacing w:line="300" w:lineRule="atLeast"/>
        <w:ind w:left="1068"/>
        <w:jc w:val="both"/>
        <w:rPr>
          <w:rFonts w:ascii="Verdana" w:hAnsi="Verdana"/>
          <w:sz w:val="22"/>
        </w:rPr>
      </w:pPr>
      <w:r>
        <w:rPr>
          <w:rFonts w:ascii="Verdana" w:hAnsi="Verdana"/>
          <w:sz w:val="22"/>
        </w:rPr>
        <w:t>Bekanntheit</w:t>
      </w:r>
    </w:p>
    <w:p w:rsidR="00000000" w:rsidRDefault="005B7076">
      <w:pPr>
        <w:tabs>
          <w:tab w:val="left" w:pos="980"/>
        </w:tabs>
        <w:spacing w:line="300" w:lineRule="atLeast"/>
        <w:ind w:left="980"/>
        <w:jc w:val="both"/>
        <w:rPr>
          <w:rFonts w:ascii="Verdana" w:hAnsi="Verdana"/>
          <w:sz w:val="20"/>
        </w:rPr>
      </w:pPr>
      <w:r>
        <w:rPr>
          <w:rFonts w:ascii="Verdana" w:hAnsi="Verdana"/>
          <w:sz w:val="20"/>
        </w:rPr>
        <w:tab/>
        <w:t>Fachleute und Öffentlichkeit kennen die Gruppe</w:t>
      </w:r>
    </w:p>
    <w:p w:rsidR="00000000" w:rsidRDefault="005B7076">
      <w:pPr>
        <w:tabs>
          <w:tab w:val="left" w:pos="980"/>
        </w:tabs>
        <w:spacing w:line="300" w:lineRule="atLeast"/>
        <w:ind w:left="1416"/>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Während für das Innenklima einer Gruppe inhaltliche Fragen zu den jeweiligen Th</w:t>
      </w:r>
      <w:r>
        <w:rPr>
          <w:rFonts w:ascii="Verdana" w:hAnsi="Verdana"/>
          <w:sz w:val="22"/>
        </w:rPr>
        <w:t>e</w:t>
      </w:r>
      <w:r>
        <w:rPr>
          <w:rFonts w:ascii="Verdana" w:hAnsi="Verdana"/>
          <w:sz w:val="22"/>
        </w:rPr>
        <w:t>men oder Aspekte der Fachlichkeit offensichtlich kaum eine Rolle spielen, werden Kompetenz und Inf</w:t>
      </w:r>
      <w:r>
        <w:rPr>
          <w:rFonts w:ascii="Verdana" w:hAnsi="Verdana"/>
          <w:sz w:val="22"/>
        </w:rPr>
        <w:t>ormiertheit dann als bedeutsam genannt, wenn auch Externe a</w:t>
      </w:r>
      <w:r>
        <w:rPr>
          <w:rFonts w:ascii="Verdana" w:hAnsi="Verdana"/>
          <w:sz w:val="22"/>
        </w:rPr>
        <w:t>n</w:t>
      </w:r>
      <w:r>
        <w:rPr>
          <w:rFonts w:ascii="Verdana" w:hAnsi="Verdana"/>
          <w:sz w:val="22"/>
        </w:rPr>
        <w:t>gesprochen werden sollen. Aus diesem Ergebnis kann man schließen, dass Gruppe</w:t>
      </w:r>
      <w:r>
        <w:rPr>
          <w:rFonts w:ascii="Verdana" w:hAnsi="Verdana"/>
          <w:sz w:val="22"/>
        </w:rPr>
        <w:t>n</w:t>
      </w:r>
      <w:r>
        <w:rPr>
          <w:rFonts w:ascii="Verdana" w:hAnsi="Verdana"/>
          <w:sz w:val="22"/>
        </w:rPr>
        <w:t>mitglieder offensichtlich ein eigenes Verständnis von der „Professionalität“ ihrer Rolle haben.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Aufbauend auf diese V</w:t>
      </w:r>
      <w:r>
        <w:rPr>
          <w:rFonts w:ascii="Verdana" w:hAnsi="Verdana"/>
          <w:sz w:val="22"/>
        </w:rPr>
        <w:t>orarbeiten wurden die Projektziele formuliert, aus denen ein Fragebogen erarbeitet wurde, der eine Bestandsaufnahme des Leistungsprofils der Akteure ermöglichen soll. Die genanten Kriterien wie „Erreichbarkeit“, „Verbindlic</w:t>
      </w:r>
      <w:r>
        <w:rPr>
          <w:rFonts w:ascii="Verdana" w:hAnsi="Verdana"/>
          <w:sz w:val="22"/>
        </w:rPr>
        <w:t>h</w:t>
      </w:r>
      <w:r>
        <w:rPr>
          <w:rFonts w:ascii="Verdana" w:hAnsi="Verdana"/>
          <w:sz w:val="22"/>
        </w:rPr>
        <w:t>keit“ oder „Ansprechpartner“ las</w:t>
      </w:r>
      <w:r>
        <w:rPr>
          <w:rFonts w:ascii="Verdana" w:hAnsi="Verdana"/>
          <w:sz w:val="22"/>
        </w:rPr>
        <w:t>sen sich mit den Qualitätsdimensionen z.B. der Stru</w:t>
      </w:r>
      <w:r>
        <w:rPr>
          <w:rFonts w:ascii="Verdana" w:hAnsi="Verdana"/>
          <w:sz w:val="22"/>
        </w:rPr>
        <w:t>k</w:t>
      </w:r>
      <w:r>
        <w:rPr>
          <w:rFonts w:ascii="Verdana" w:hAnsi="Verdana"/>
          <w:sz w:val="22"/>
        </w:rPr>
        <w:t>turqualität, die Aspekte „Kompetenz“ und „Informiertheit“ mit Fragen zu Pr</w:t>
      </w:r>
      <w:r>
        <w:rPr>
          <w:rFonts w:ascii="Verdana" w:hAnsi="Verdana"/>
          <w:sz w:val="22"/>
        </w:rPr>
        <w:t>o</w:t>
      </w:r>
      <w:r>
        <w:rPr>
          <w:rFonts w:ascii="Verdana" w:hAnsi="Verdana"/>
          <w:sz w:val="22"/>
        </w:rPr>
        <w:t>zessd</w:t>
      </w:r>
      <w:r>
        <w:rPr>
          <w:rFonts w:ascii="Verdana" w:hAnsi="Verdana"/>
          <w:sz w:val="22"/>
        </w:rPr>
        <w:t>i</w:t>
      </w:r>
      <w:r>
        <w:rPr>
          <w:rFonts w:ascii="Verdana" w:hAnsi="Verdana"/>
          <w:sz w:val="22"/>
        </w:rPr>
        <w:t>mensi</w:t>
      </w:r>
      <w:r>
        <w:rPr>
          <w:rFonts w:ascii="Verdana" w:hAnsi="Verdana"/>
          <w:sz w:val="22"/>
        </w:rPr>
        <w:t>o</w:t>
      </w:r>
      <w:r>
        <w:rPr>
          <w:rFonts w:ascii="Verdana" w:hAnsi="Verdana"/>
          <w:sz w:val="22"/>
        </w:rPr>
        <w:t>nen erheben.</w:t>
      </w:r>
    </w:p>
    <w:p w:rsidR="00000000" w:rsidRDefault="005B7076">
      <w:pPr>
        <w:pStyle w:val="Textkrper"/>
        <w:tabs>
          <w:tab w:val="left" w:pos="980"/>
        </w:tabs>
        <w:spacing w:line="300" w:lineRule="atLeast"/>
        <w:rPr>
          <w:rFonts w:ascii="Verdana" w:hAnsi="Verdana"/>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ind w:left="360"/>
        <w:rPr>
          <w:rFonts w:ascii="Verdana" w:hAnsi="Verdana"/>
          <w:sz w:val="28"/>
        </w:rPr>
      </w:pPr>
      <w:r>
        <w:rPr>
          <w:rFonts w:ascii="Verdana" w:hAnsi="Verdana"/>
          <w:sz w:val="28"/>
        </w:rPr>
        <w:br w:type="column"/>
      </w:r>
    </w:p>
    <w:p w:rsidR="00000000" w:rsidRDefault="005B7076">
      <w:pPr>
        <w:spacing w:line="300" w:lineRule="atLeast"/>
        <w:rPr>
          <w:rFonts w:ascii="Verdana" w:hAnsi="Verdana"/>
          <w:sz w:val="28"/>
        </w:rPr>
      </w:pPr>
      <w:r>
        <w:rPr>
          <w:rFonts w:ascii="Verdana" w:hAnsi="Verdana"/>
          <w:sz w:val="28"/>
        </w:rPr>
        <w:t>3.2</w:t>
      </w:r>
      <w:r>
        <w:rPr>
          <w:rFonts w:ascii="Verdana" w:hAnsi="Verdana"/>
          <w:sz w:val="28"/>
        </w:rPr>
        <w:tab/>
        <w:t>Operationalisierung des Themenbereichs Qualität</w:t>
      </w:r>
    </w:p>
    <w:p w:rsidR="00000000" w:rsidRDefault="005B7076">
      <w:pPr>
        <w:pStyle w:val="berschrift6"/>
        <w:spacing w:line="300" w:lineRule="atLeast"/>
        <w:ind w:left="675" w:firstLine="0"/>
        <w:jc w:val="left"/>
        <w:rPr>
          <w:rFonts w:ascii="Verdana" w:hAnsi="Verdana"/>
        </w:rPr>
      </w:pPr>
    </w:p>
    <w:p w:rsidR="00000000" w:rsidRDefault="005B7076"/>
    <w:p w:rsidR="00000000" w:rsidRDefault="005B7076">
      <w:pPr>
        <w:pStyle w:val="Textkrper"/>
        <w:spacing w:line="300" w:lineRule="atLeast"/>
        <w:rPr>
          <w:rFonts w:ascii="Verdana" w:hAnsi="Verdana"/>
        </w:rPr>
      </w:pPr>
      <w:r>
        <w:rPr>
          <w:rFonts w:ascii="Verdana" w:hAnsi="Verdana"/>
        </w:rPr>
        <w:t xml:space="preserve">Für die Entwicklung der Fragen zur Erfassung </w:t>
      </w:r>
      <w:r>
        <w:rPr>
          <w:rFonts w:ascii="Verdana" w:hAnsi="Verdana"/>
        </w:rPr>
        <w:t>der Informations- und Beratungsleistung der Selbsthilfe, mit denen Aussagen nicht nur über mögliche Angebote, sondern auch über deren "Qualität" gemacht werden können, war eine Annäherung an die Kriterien notwendig, mit denen sich Qualität beschreiben läss</w:t>
      </w:r>
      <w:r>
        <w:rPr>
          <w:rFonts w:ascii="Verdana" w:hAnsi="Verdana"/>
        </w:rPr>
        <w:t xml:space="preserve">t.  </w:t>
      </w:r>
    </w:p>
    <w:p w:rsidR="00000000" w:rsidRDefault="005B7076">
      <w:pPr>
        <w:pStyle w:val="Textkrper"/>
        <w:spacing w:line="300" w:lineRule="atLeast"/>
        <w:rPr>
          <w:rFonts w:ascii="Verdana" w:hAnsi="Verdana"/>
        </w:rPr>
      </w:pPr>
      <w:r>
        <w:rPr>
          <w:rFonts w:ascii="Verdana" w:hAnsi="Verdana"/>
        </w:rPr>
        <w:t>Für professionelle Dienstleistungen ist die Umsetzung von Qualitätssicherungsko</w:t>
      </w:r>
      <w:r>
        <w:rPr>
          <w:rFonts w:ascii="Verdana" w:hAnsi="Verdana"/>
        </w:rPr>
        <w:t>n</w:t>
      </w:r>
      <w:r>
        <w:rPr>
          <w:rFonts w:ascii="Verdana" w:hAnsi="Verdana"/>
        </w:rPr>
        <w:t>ze</w:t>
      </w:r>
      <w:r>
        <w:rPr>
          <w:rFonts w:ascii="Verdana" w:hAnsi="Verdana"/>
        </w:rPr>
        <w:t>p</w:t>
      </w:r>
      <w:r>
        <w:rPr>
          <w:rFonts w:ascii="Verdana" w:hAnsi="Verdana"/>
        </w:rPr>
        <w:t>ten inzwischen selbstverständlich und in manchen Bereichen auch gesetzlich vo</w:t>
      </w:r>
      <w:r>
        <w:rPr>
          <w:rFonts w:ascii="Verdana" w:hAnsi="Verdana"/>
        </w:rPr>
        <w:t>r</w:t>
      </w:r>
      <w:r>
        <w:rPr>
          <w:rFonts w:ascii="Verdana" w:hAnsi="Verdana"/>
        </w:rPr>
        <w:t>geg</w:t>
      </w:r>
      <w:r>
        <w:rPr>
          <w:rFonts w:ascii="Verdana" w:hAnsi="Verdana"/>
        </w:rPr>
        <w:t>e</w:t>
      </w:r>
      <w:r>
        <w:rPr>
          <w:rFonts w:ascii="Verdana" w:hAnsi="Verdana"/>
        </w:rPr>
        <w:t>ben. Im Falle eines Feldes wir der Selbsthilfe, dessen Wesensmerkmal der info</w:t>
      </w:r>
      <w:r>
        <w:rPr>
          <w:rFonts w:ascii="Verdana" w:hAnsi="Verdana"/>
        </w:rPr>
        <w:t>r</w:t>
      </w:r>
      <w:r>
        <w:rPr>
          <w:rFonts w:ascii="Verdana" w:hAnsi="Verdana"/>
        </w:rPr>
        <w:t>melle, f</w:t>
      </w:r>
      <w:r>
        <w:rPr>
          <w:rFonts w:ascii="Verdana" w:hAnsi="Verdana"/>
        </w:rPr>
        <w:t>reiwillige und laienorientierte Charakter ist, gilt es besonders darauf zu achten, dass mit der Formulierung von Qualitätsanforderungen falsche Ansprüche definiert werden.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 xml:space="preserve">Im Folgenden sollen einige Aspekte zur Erfassung und Bewertung von "Qualität" kurz </w:t>
      </w:r>
      <w:r>
        <w:rPr>
          <w:rFonts w:ascii="Verdana" w:hAnsi="Verdana"/>
        </w:rPr>
        <w:t>genannt werden. Ausführlich wird die Herangehensweise in dieser Studie im Kapitel „Ergebnis – Indikatoren für die Bewertung von Qualität“ beschrieben.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Es gibt keine Qualität an sich. Qualität ist kein objektiver, sondern ein abhängiger Wert. „Qualität erg</w:t>
      </w:r>
      <w:r>
        <w:rPr>
          <w:rFonts w:ascii="Verdana" w:hAnsi="Verdana"/>
          <w:sz w:val="22"/>
        </w:rPr>
        <w:t xml:space="preserve">ibt sich z.B. aus der Übereinstimmung zwischen den Erwartungen an ein Produkt oder eine Dienstleistung und deren Erfüllung“ </w:t>
      </w:r>
      <w:r>
        <w:rPr>
          <w:rStyle w:val="Funotenzeichen"/>
          <w:rFonts w:ascii="Verdana" w:hAnsi="Verdana"/>
          <w:sz w:val="22"/>
        </w:rPr>
        <w:footnoteReference w:id="12"/>
      </w:r>
      <w:r>
        <w:rPr>
          <w:rFonts w:ascii="Verdana" w:hAnsi="Verdana"/>
          <w:sz w:val="22"/>
        </w:rPr>
        <w:t>. Ein Angebot ist also dann gut, wenn die Erwartungen „der Kunden“, der Nutzer/innen erfüllt oder besser noch übertroffen werden. „</w:t>
      </w:r>
      <w:r>
        <w:rPr>
          <w:rFonts w:ascii="Verdana" w:hAnsi="Verdana"/>
          <w:sz w:val="22"/>
        </w:rPr>
        <w:t>Qualität definiert das Maß des Erreichten auf dem Weg zum E</w:t>
      </w:r>
      <w:r>
        <w:rPr>
          <w:rFonts w:ascii="Verdana" w:hAnsi="Verdana"/>
          <w:sz w:val="22"/>
        </w:rPr>
        <w:t>r</w:t>
      </w:r>
      <w:r>
        <w:rPr>
          <w:rFonts w:ascii="Verdana" w:hAnsi="Verdana"/>
          <w:sz w:val="22"/>
        </w:rPr>
        <w:t>reichbaren“.</w:t>
      </w:r>
    </w:p>
    <w:p w:rsidR="00000000" w:rsidRDefault="005B7076">
      <w:pPr>
        <w:spacing w:line="300" w:lineRule="atLeast"/>
        <w:jc w:val="both"/>
        <w:rPr>
          <w:rFonts w:ascii="Verdana" w:hAnsi="Verdana"/>
          <w:sz w:val="22"/>
        </w:rPr>
      </w:pPr>
      <w:r>
        <w:rPr>
          <w:rFonts w:ascii="Verdana" w:hAnsi="Verdana"/>
          <w:sz w:val="22"/>
        </w:rPr>
        <w:t>Die Festlegung von Qualitätskriterien bei Dienstleistungen ist aus nahe liegenden Gründen um vieles schwieriger als bei produktbezogenen Ansätzen. Während die Kä</w:t>
      </w:r>
      <w:r>
        <w:rPr>
          <w:rFonts w:ascii="Verdana" w:hAnsi="Verdana"/>
          <w:sz w:val="22"/>
        </w:rPr>
        <w:t>u</w:t>
      </w:r>
      <w:r>
        <w:rPr>
          <w:rFonts w:ascii="Verdana" w:hAnsi="Verdana"/>
          <w:sz w:val="22"/>
        </w:rPr>
        <w:t>fer einem Produkt rea</w:t>
      </w:r>
      <w:r>
        <w:rPr>
          <w:rFonts w:ascii="Verdana" w:hAnsi="Verdana"/>
          <w:sz w:val="22"/>
        </w:rPr>
        <w:t>l gegenüberstehen, das unabhängig von ihnen produziert wurde, hängt die Qualität der Gesamtleistung im Dienstleistungswesen vom Grad der Mita</w:t>
      </w:r>
      <w:r>
        <w:rPr>
          <w:rFonts w:ascii="Verdana" w:hAnsi="Verdana"/>
          <w:sz w:val="22"/>
        </w:rPr>
        <w:t>r</w:t>
      </w:r>
      <w:r>
        <w:rPr>
          <w:rFonts w:ascii="Verdana" w:hAnsi="Verdana"/>
          <w:sz w:val="22"/>
        </w:rPr>
        <w:t>beit des „Kunden“, der Ratsuchenden oder Nutzer/innen ab.</w:t>
      </w:r>
    </w:p>
    <w:p w:rsidR="00000000" w:rsidRDefault="005B7076">
      <w:pPr>
        <w:spacing w:line="300" w:lineRule="atLeast"/>
        <w:jc w:val="both"/>
        <w:rPr>
          <w:rFonts w:ascii="Verdana" w:hAnsi="Verdana"/>
          <w:sz w:val="22"/>
        </w:rPr>
      </w:pPr>
      <w:r>
        <w:rPr>
          <w:rFonts w:ascii="Verdana" w:hAnsi="Verdana"/>
          <w:sz w:val="22"/>
        </w:rPr>
        <w:t>Die meisten Dienstleistungen sind immateriell. Dienstlei</w:t>
      </w:r>
      <w:r>
        <w:rPr>
          <w:rFonts w:ascii="Verdana" w:hAnsi="Verdana"/>
          <w:sz w:val="22"/>
        </w:rPr>
        <w:t>stungen sind nicht greifbar, da sie vielfach erst im Kontakt und als Prozess entstehen. In der Regel fallen "Herste</w:t>
      </w:r>
      <w:r>
        <w:rPr>
          <w:rFonts w:ascii="Verdana" w:hAnsi="Verdana"/>
          <w:sz w:val="22"/>
        </w:rPr>
        <w:t>l</w:t>
      </w:r>
      <w:r>
        <w:rPr>
          <w:rFonts w:ascii="Verdana" w:hAnsi="Verdana"/>
          <w:sz w:val="22"/>
        </w:rPr>
        <w:t xml:space="preserve">lung" und "Verbrauch" zusammen. Eine Dienstleistung kann vielfach </w:t>
      </w:r>
      <w:r>
        <w:rPr>
          <w:rFonts w:ascii="Verdana" w:hAnsi="Verdana"/>
          <w:i/>
          <w:sz w:val="22"/>
        </w:rPr>
        <w:t>vor</w:t>
      </w:r>
      <w:r>
        <w:rPr>
          <w:rFonts w:ascii="Verdana" w:hAnsi="Verdana"/>
          <w:sz w:val="22"/>
        </w:rPr>
        <w:t xml:space="preserve"> ihrer Anwe</w:t>
      </w:r>
      <w:r>
        <w:rPr>
          <w:rFonts w:ascii="Verdana" w:hAnsi="Verdana"/>
          <w:sz w:val="22"/>
        </w:rPr>
        <w:t>n</w:t>
      </w:r>
      <w:r>
        <w:rPr>
          <w:rFonts w:ascii="Verdana" w:hAnsi="Verdana"/>
          <w:sz w:val="22"/>
        </w:rPr>
        <w:t>dung nicht objektiv begutachtet werden, da sie erst als Lei</w:t>
      </w:r>
      <w:r>
        <w:rPr>
          <w:rFonts w:ascii="Verdana" w:hAnsi="Verdana"/>
          <w:sz w:val="22"/>
        </w:rPr>
        <w:t>stung entsteht und sich während ihrer Einbringung realisiert oder auch "verflüchtigt". Die Qualität der Diens</w:t>
      </w:r>
      <w:r>
        <w:rPr>
          <w:rFonts w:ascii="Verdana" w:hAnsi="Verdana"/>
          <w:sz w:val="22"/>
        </w:rPr>
        <w:t>t</w:t>
      </w:r>
      <w:r>
        <w:rPr>
          <w:rFonts w:ascii="Verdana" w:hAnsi="Verdana"/>
          <w:sz w:val="22"/>
        </w:rPr>
        <w:t>leistung bleibt als subjektive Einschätzung der Beteiligten z</w:t>
      </w:r>
      <w:r>
        <w:rPr>
          <w:rFonts w:ascii="Verdana" w:hAnsi="Verdana"/>
          <w:sz w:val="22"/>
        </w:rPr>
        <w:t>u</w:t>
      </w:r>
      <w:r>
        <w:rPr>
          <w:rFonts w:ascii="Verdana" w:hAnsi="Verdana"/>
          <w:sz w:val="22"/>
        </w:rPr>
        <w:t>rück.</w:t>
      </w:r>
    </w:p>
    <w:p w:rsidR="00000000" w:rsidRDefault="005B7076">
      <w:pPr>
        <w:tabs>
          <w:tab w:val="left" w:pos="0"/>
        </w:tabs>
        <w:spacing w:line="300" w:lineRule="atLeast"/>
        <w:jc w:val="both"/>
        <w:rPr>
          <w:rFonts w:ascii="Verdana" w:hAnsi="Verdana"/>
          <w:sz w:val="22"/>
        </w:rPr>
      </w:pPr>
      <w:r>
        <w:rPr>
          <w:rFonts w:ascii="Verdana" w:hAnsi="Verdana"/>
          <w:sz w:val="22"/>
        </w:rPr>
        <w:t xml:space="preserve">Der Produzent der Dienstleistung ist selbst Teil der Leistung. Der Konsument  </w:t>
      </w:r>
      <w:r>
        <w:rPr>
          <w:rFonts w:ascii="Verdana" w:hAnsi="Verdana"/>
          <w:sz w:val="22"/>
        </w:rPr>
        <w:t>ist selbst Teil der Leistungsproduktion (Koproduzent).</w:t>
      </w:r>
    </w:p>
    <w:p w:rsidR="00000000" w:rsidRDefault="005B7076">
      <w:pPr>
        <w:tabs>
          <w:tab w:val="left" w:pos="0"/>
        </w:tabs>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Während es Käufern einer konkreten Ware in der Regel relativ egal ist, welche ko</w:t>
      </w:r>
      <w:r>
        <w:rPr>
          <w:rFonts w:ascii="Verdana" w:hAnsi="Verdana"/>
          <w:sz w:val="22"/>
        </w:rPr>
        <w:t>n</w:t>
      </w:r>
      <w:r>
        <w:rPr>
          <w:rFonts w:ascii="Verdana" w:hAnsi="Verdana"/>
          <w:sz w:val="22"/>
        </w:rPr>
        <w:t>kr</w:t>
      </w:r>
      <w:r>
        <w:rPr>
          <w:rFonts w:ascii="Verdana" w:hAnsi="Verdana"/>
          <w:sz w:val="22"/>
        </w:rPr>
        <w:t>e</w:t>
      </w:r>
      <w:r>
        <w:rPr>
          <w:rFonts w:ascii="Verdana" w:hAnsi="Verdana"/>
          <w:sz w:val="22"/>
        </w:rPr>
        <w:t>ten Personen sie hergestellt haben, geht es z.B. Patienten in einer Beratungssitu</w:t>
      </w:r>
      <w:r>
        <w:rPr>
          <w:rFonts w:ascii="Verdana" w:hAnsi="Verdana"/>
          <w:sz w:val="22"/>
        </w:rPr>
        <w:t>a</w:t>
      </w:r>
      <w:r>
        <w:rPr>
          <w:rFonts w:ascii="Verdana" w:hAnsi="Verdana"/>
          <w:sz w:val="22"/>
        </w:rPr>
        <w:t>tion auch um ein persönliches Verh</w:t>
      </w:r>
      <w:r>
        <w:rPr>
          <w:rFonts w:ascii="Verdana" w:hAnsi="Verdana"/>
          <w:sz w:val="22"/>
        </w:rPr>
        <w:t>ältnis zur Beratungsperson, aus dem Kompetenz und Vertrauen erkennbar werden. Hier sind die fachlichen und persönlichen Merkmale von Mitarbeiter/innen bzw. Berater/innen selbst Teil der Leistung. Dieses interpers</w:t>
      </w:r>
      <w:r>
        <w:rPr>
          <w:rFonts w:ascii="Verdana" w:hAnsi="Verdana"/>
          <w:sz w:val="22"/>
        </w:rPr>
        <w:t>o</w:t>
      </w:r>
      <w:r>
        <w:rPr>
          <w:rFonts w:ascii="Verdana" w:hAnsi="Verdana"/>
          <w:sz w:val="22"/>
        </w:rPr>
        <w:t>nelle, persönliche Verhältnis kann nicht so</w:t>
      </w:r>
      <w:r>
        <w:rPr>
          <w:rFonts w:ascii="Verdana" w:hAnsi="Verdana"/>
          <w:sz w:val="22"/>
        </w:rPr>
        <w:t xml:space="preserve"> ohne weiteres operationalisiert werden. Es wird um so schwieriger, je weniger es um einen Fachbereich geht, in dem es „Regeln der </w:t>
      </w:r>
      <w:r>
        <w:rPr>
          <w:rFonts w:ascii="Verdana" w:hAnsi="Verdana"/>
          <w:sz w:val="22"/>
        </w:rPr>
        <w:lastRenderedPageBreak/>
        <w:t xml:space="preserve">Kunst“, Fachstandards oder formale Konventionen gibt, wie dies bei der Selbsthilfe der Fall ist.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Für das Vorhaben der Benen</w:t>
      </w:r>
      <w:r>
        <w:rPr>
          <w:rFonts w:ascii="Verdana" w:hAnsi="Verdana"/>
          <w:sz w:val="22"/>
        </w:rPr>
        <w:t>nung von Qualitätsaspekten der Beratung von Selbsthilfe kommt ein weiteres Problem hinzu: Die Definition von Qualitätskriterien hat immer auch ein Moment der Bewertung und der Kontrolle. Eine Benennung von Qualitätskr</w:t>
      </w:r>
      <w:r>
        <w:rPr>
          <w:rFonts w:ascii="Verdana" w:hAnsi="Verdana"/>
          <w:sz w:val="22"/>
        </w:rPr>
        <w:t>i</w:t>
      </w:r>
      <w:r>
        <w:rPr>
          <w:rFonts w:ascii="Verdana" w:hAnsi="Verdana"/>
          <w:sz w:val="22"/>
        </w:rPr>
        <w:t>terien für informelle Ber</w:t>
      </w:r>
      <w:r>
        <w:rPr>
          <w:rFonts w:ascii="Verdana" w:hAnsi="Verdana"/>
          <w:sz w:val="22"/>
        </w:rPr>
        <w:t>a</w:t>
      </w:r>
      <w:r>
        <w:rPr>
          <w:rFonts w:ascii="Verdana" w:hAnsi="Verdana"/>
          <w:sz w:val="22"/>
        </w:rPr>
        <w:t>tung durch L</w:t>
      </w:r>
      <w:r>
        <w:rPr>
          <w:rFonts w:ascii="Verdana" w:hAnsi="Verdana"/>
          <w:sz w:val="22"/>
        </w:rPr>
        <w:t>aien ist also doppelt schwierig.</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Eine Folgerung aus diesen Überlegungen ist, dass eigentlich die „Kunden“, die Nu</w:t>
      </w:r>
      <w:r>
        <w:rPr>
          <w:rFonts w:ascii="Verdana" w:hAnsi="Verdana"/>
          <w:sz w:val="22"/>
        </w:rPr>
        <w:t>t</w:t>
      </w:r>
      <w:r>
        <w:rPr>
          <w:rFonts w:ascii="Verdana" w:hAnsi="Verdana"/>
          <w:sz w:val="22"/>
        </w:rPr>
        <w:t>zer/innen" von Selbsthilfeangeboten oder anderen Dienstleistungen nach deren Güt</w:t>
      </w:r>
      <w:r>
        <w:rPr>
          <w:rFonts w:ascii="Verdana" w:hAnsi="Verdana"/>
          <w:sz w:val="22"/>
        </w:rPr>
        <w:t>e</w:t>
      </w:r>
      <w:r>
        <w:rPr>
          <w:rFonts w:ascii="Verdana" w:hAnsi="Verdana"/>
          <w:sz w:val="22"/>
        </w:rPr>
        <w:t>kriterien gefragt werden müssten. Nutzer/innen-Befragungen s</w:t>
      </w:r>
      <w:r>
        <w:rPr>
          <w:rFonts w:ascii="Verdana" w:hAnsi="Verdana"/>
          <w:sz w:val="22"/>
        </w:rPr>
        <w:t>ind daher heute auch selbstverständlicher Teil von professionellen Qualitätskonzepten. Angesichts der kna</w:t>
      </w:r>
      <w:r>
        <w:rPr>
          <w:rFonts w:ascii="Verdana" w:hAnsi="Verdana"/>
          <w:sz w:val="22"/>
        </w:rPr>
        <w:t>p</w:t>
      </w:r>
      <w:r>
        <w:rPr>
          <w:rFonts w:ascii="Verdana" w:hAnsi="Verdana"/>
          <w:sz w:val="22"/>
        </w:rPr>
        <w:t>pen Ressourcen war dieser – zusätzliche - Weg der Erhebung in diesem Projekt jedoch nicht möglich. Wir sind daher den Weg über vorhandene Konzepte zur</w:t>
      </w:r>
      <w:r>
        <w:rPr>
          <w:rFonts w:ascii="Verdana" w:hAnsi="Verdana"/>
          <w:sz w:val="22"/>
        </w:rPr>
        <w:t xml:space="preserve"> Formulierung von Indikatoren und Transparenzkriterien gegangen.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Für die Entwicklung des Fragebogens zum Thema "Qualität in der Beratung der Selbsthilfe" mussten einfache, konkrete Indikatoren erarbeitet werden, um eine Ann</w:t>
      </w:r>
      <w:r>
        <w:rPr>
          <w:rFonts w:ascii="Verdana" w:hAnsi="Verdana"/>
          <w:sz w:val="22"/>
        </w:rPr>
        <w:t>ä</w:t>
      </w:r>
      <w:r>
        <w:rPr>
          <w:rFonts w:ascii="Verdana" w:hAnsi="Verdana"/>
          <w:sz w:val="22"/>
        </w:rPr>
        <w:t>herung an mögl</w:t>
      </w:r>
      <w:r>
        <w:rPr>
          <w:rFonts w:ascii="Verdana" w:hAnsi="Verdana"/>
          <w:sz w:val="22"/>
        </w:rPr>
        <w:t>i</w:t>
      </w:r>
      <w:r>
        <w:rPr>
          <w:rFonts w:ascii="Verdana" w:hAnsi="Verdana"/>
          <w:sz w:val="22"/>
        </w:rPr>
        <w:t>che „Gütekriter</w:t>
      </w:r>
      <w:r>
        <w:rPr>
          <w:rFonts w:ascii="Verdana" w:hAnsi="Verdana"/>
          <w:sz w:val="22"/>
        </w:rPr>
        <w:t xml:space="preserve">ien“ und eine Vergleichbarkeit zu ermöglichen. </w:t>
      </w:r>
    </w:p>
    <w:p w:rsidR="00000000" w:rsidRDefault="005B7076">
      <w:pPr>
        <w:spacing w:line="300" w:lineRule="atLeast"/>
        <w:jc w:val="both"/>
        <w:rPr>
          <w:rFonts w:ascii="Verdana" w:hAnsi="Verdana"/>
          <w:sz w:val="22"/>
        </w:rPr>
      </w:pPr>
      <w:r>
        <w:rPr>
          <w:rFonts w:ascii="Verdana" w:hAnsi="Verdana"/>
          <w:sz w:val="22"/>
        </w:rPr>
        <w:t>Dabei sind wir zunächst von den drei Dimensionen von Qualität ausgegangen, die D</w:t>
      </w:r>
      <w:r>
        <w:rPr>
          <w:rFonts w:ascii="Verdana" w:hAnsi="Verdana"/>
          <w:sz w:val="22"/>
        </w:rPr>
        <w:t>o</w:t>
      </w:r>
      <w:r>
        <w:rPr>
          <w:rFonts w:ascii="Verdana" w:hAnsi="Verdana"/>
          <w:sz w:val="22"/>
        </w:rPr>
        <w:t>nabedian unterteilt</w:t>
      </w:r>
      <w:r>
        <w:rPr>
          <w:rStyle w:val="Funotenzeichen"/>
          <w:rFonts w:ascii="Verdana" w:hAnsi="Verdana"/>
          <w:sz w:val="22"/>
        </w:rPr>
        <w:footnoteReference w:id="13"/>
      </w:r>
      <w:r>
        <w:rPr>
          <w:rFonts w:ascii="Verdana" w:hAnsi="Verdana"/>
          <w:sz w:val="22"/>
        </w:rPr>
        <w:t xml:space="preserve"> in </w:t>
      </w:r>
      <w:r>
        <w:rPr>
          <w:rFonts w:ascii="Verdana" w:hAnsi="Verdana"/>
          <w:b/>
          <w:sz w:val="20"/>
        </w:rPr>
        <w:t>Struktur-, Prozess- und Ergebnisqualität</w:t>
      </w:r>
      <w:r>
        <w:rPr>
          <w:rFonts w:ascii="Verdana" w:hAnsi="Verdana"/>
          <w:sz w:val="22"/>
        </w:rPr>
        <w:t>. Diese Unterte</w:t>
      </w:r>
      <w:r>
        <w:rPr>
          <w:rFonts w:ascii="Verdana" w:hAnsi="Verdana"/>
          <w:sz w:val="22"/>
        </w:rPr>
        <w:t>i</w:t>
      </w:r>
      <w:r>
        <w:rPr>
          <w:rFonts w:ascii="Verdana" w:hAnsi="Verdana"/>
          <w:sz w:val="22"/>
        </w:rPr>
        <w:t>lung ist inzwischen Grundlage aller gängigen Ve</w:t>
      </w:r>
      <w:r>
        <w:rPr>
          <w:rFonts w:ascii="Verdana" w:hAnsi="Verdana"/>
          <w:sz w:val="22"/>
        </w:rPr>
        <w:t>rfahren der Qualitätssicherung. Dabei sind alle drei Ebenen gleichbedeutend und nicht nur das Erge</w:t>
      </w:r>
      <w:r>
        <w:rPr>
          <w:rFonts w:ascii="Verdana" w:hAnsi="Verdana"/>
          <w:sz w:val="22"/>
        </w:rPr>
        <w:t>b</w:t>
      </w:r>
      <w:r>
        <w:rPr>
          <w:rFonts w:ascii="Verdana" w:hAnsi="Verdana"/>
          <w:sz w:val="22"/>
        </w:rPr>
        <w:t xml:space="preserve">nis. </w:t>
      </w:r>
    </w:p>
    <w:p w:rsidR="00000000" w:rsidRDefault="005B7076">
      <w:pPr>
        <w:spacing w:line="300" w:lineRule="atLeast"/>
        <w:jc w:val="both"/>
        <w:rPr>
          <w:rFonts w:ascii="Verdana" w:hAnsi="Verdana"/>
          <w:sz w:val="22"/>
        </w:rPr>
      </w:pPr>
    </w:p>
    <w:p w:rsidR="00000000" w:rsidRDefault="005B7076">
      <w:pPr>
        <w:tabs>
          <w:tab w:val="left" w:pos="0"/>
        </w:tabs>
        <w:spacing w:line="300" w:lineRule="atLeast"/>
        <w:jc w:val="both"/>
        <w:rPr>
          <w:rFonts w:ascii="Verdana" w:hAnsi="Verdana"/>
          <w:sz w:val="22"/>
        </w:rPr>
      </w:pPr>
      <w:r>
        <w:rPr>
          <w:rFonts w:ascii="Verdana" w:hAnsi="Verdana"/>
          <w:sz w:val="22"/>
        </w:rPr>
        <w:t>Strukturqualität (Aufbauqualität)</w:t>
      </w:r>
    </w:p>
    <w:p w:rsidR="00000000" w:rsidRDefault="005B7076">
      <w:pPr>
        <w:spacing w:line="300" w:lineRule="atLeast"/>
        <w:jc w:val="both"/>
        <w:rPr>
          <w:rFonts w:ascii="Verdana" w:hAnsi="Verdana"/>
          <w:sz w:val="22"/>
        </w:rPr>
      </w:pPr>
      <w:r>
        <w:rPr>
          <w:rFonts w:ascii="Verdana" w:hAnsi="Verdana"/>
          <w:sz w:val="22"/>
        </w:rPr>
        <w:t>Sie bezieht sich sowohl auf materielle als auch auf personengebundene Merkmale e</w:t>
      </w:r>
      <w:r>
        <w:rPr>
          <w:rFonts w:ascii="Verdana" w:hAnsi="Verdana"/>
          <w:sz w:val="22"/>
        </w:rPr>
        <w:t>i</w:t>
      </w:r>
      <w:r>
        <w:rPr>
          <w:rFonts w:ascii="Verdana" w:hAnsi="Verdana"/>
          <w:sz w:val="22"/>
        </w:rPr>
        <w:t xml:space="preserve">ner Dienstleistung, meint also die </w:t>
      </w:r>
      <w:r>
        <w:rPr>
          <w:rFonts w:ascii="Verdana" w:hAnsi="Verdana"/>
          <w:sz w:val="22"/>
        </w:rPr>
        <w:t>Gesamtheit der Aufbauorganisation, wie sie für das Funktionieren der Leistungserbringung unerlässlich ist.  Sie bestimmt die Rahmenb</w:t>
      </w:r>
      <w:r>
        <w:rPr>
          <w:rFonts w:ascii="Verdana" w:hAnsi="Verdana"/>
          <w:sz w:val="22"/>
        </w:rPr>
        <w:t>e</w:t>
      </w:r>
      <w:r>
        <w:rPr>
          <w:rFonts w:ascii="Verdana" w:hAnsi="Verdana"/>
          <w:sz w:val="22"/>
        </w:rPr>
        <w:t xml:space="preserve">dingungen im Einzelfall, unter denen z.B. Beratung stattfindet.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In der Diskussion um Strukturqualität von Dienstleistunge</w:t>
      </w:r>
      <w:r>
        <w:rPr>
          <w:rFonts w:ascii="Verdana" w:hAnsi="Verdana"/>
          <w:sz w:val="22"/>
        </w:rPr>
        <w:t>n im Gesundheitswesen g</w:t>
      </w:r>
      <w:r>
        <w:rPr>
          <w:rFonts w:ascii="Verdana" w:hAnsi="Verdana"/>
          <w:sz w:val="22"/>
        </w:rPr>
        <w:t>e</w:t>
      </w:r>
      <w:r>
        <w:rPr>
          <w:rFonts w:ascii="Verdana" w:hAnsi="Verdana"/>
          <w:sz w:val="22"/>
        </w:rPr>
        <w:t>hen Cranowsky und Hurter davon aus, dass die Strukturqualität durch folgende Merkmale bestimmt wird:</w:t>
      </w:r>
    </w:p>
    <w:p w:rsidR="00000000" w:rsidRDefault="005B7076" w:rsidP="005B7076">
      <w:pPr>
        <w:numPr>
          <w:ilvl w:val="0"/>
          <w:numId w:val="20"/>
        </w:numPr>
        <w:tabs>
          <w:tab w:val="left" w:pos="426"/>
        </w:tabs>
        <w:spacing w:line="300" w:lineRule="atLeast"/>
        <w:jc w:val="both"/>
        <w:rPr>
          <w:rFonts w:ascii="Verdana" w:hAnsi="Verdana"/>
          <w:sz w:val="22"/>
        </w:rPr>
      </w:pPr>
      <w:r>
        <w:rPr>
          <w:rFonts w:ascii="Verdana" w:hAnsi="Verdana"/>
          <w:sz w:val="22"/>
        </w:rPr>
        <w:t>Anzahl, Kompetenz, berufliche Fortbildung und die Motivation aller Mitarbeiter         (menschliche Struktur)</w:t>
      </w:r>
    </w:p>
    <w:p w:rsidR="00000000" w:rsidRDefault="005B7076" w:rsidP="005B7076">
      <w:pPr>
        <w:numPr>
          <w:ilvl w:val="0"/>
          <w:numId w:val="20"/>
        </w:numPr>
        <w:spacing w:line="300" w:lineRule="atLeast"/>
        <w:jc w:val="both"/>
        <w:rPr>
          <w:rFonts w:ascii="Verdana" w:hAnsi="Verdana"/>
          <w:sz w:val="22"/>
        </w:rPr>
      </w:pPr>
      <w:r>
        <w:rPr>
          <w:rFonts w:ascii="Verdana" w:hAnsi="Verdana"/>
          <w:sz w:val="22"/>
        </w:rPr>
        <w:t>Organisationsaufbau (</w:t>
      </w:r>
      <w:r>
        <w:rPr>
          <w:rFonts w:ascii="Verdana" w:hAnsi="Verdana"/>
          <w:sz w:val="22"/>
        </w:rPr>
        <w:t>organisatorische Struktur) und die Einführung neuer</w:t>
      </w:r>
    </w:p>
    <w:p w:rsidR="00000000" w:rsidRDefault="005B7076" w:rsidP="005B7076">
      <w:pPr>
        <w:numPr>
          <w:ilvl w:val="0"/>
          <w:numId w:val="20"/>
        </w:numPr>
        <w:spacing w:line="300" w:lineRule="atLeast"/>
        <w:jc w:val="both"/>
        <w:rPr>
          <w:rFonts w:ascii="Verdana" w:hAnsi="Verdana"/>
          <w:sz w:val="22"/>
        </w:rPr>
      </w:pPr>
      <w:r>
        <w:rPr>
          <w:rFonts w:ascii="Verdana" w:hAnsi="Verdana"/>
          <w:sz w:val="22"/>
        </w:rPr>
        <w:t>Strukturen in bestehende Prozesse, Zuständigkeiten, Genauigkeit der Dok</w:t>
      </w:r>
      <w:r>
        <w:rPr>
          <w:rFonts w:ascii="Verdana" w:hAnsi="Verdana"/>
          <w:sz w:val="22"/>
        </w:rPr>
        <w:t>u</w:t>
      </w:r>
      <w:r>
        <w:rPr>
          <w:rFonts w:ascii="Verdana" w:hAnsi="Verdana"/>
          <w:sz w:val="22"/>
        </w:rPr>
        <w:t xml:space="preserve">mentation </w:t>
      </w:r>
    </w:p>
    <w:p w:rsidR="00000000" w:rsidRDefault="005B7076" w:rsidP="005B7076">
      <w:pPr>
        <w:numPr>
          <w:ilvl w:val="0"/>
          <w:numId w:val="20"/>
        </w:numPr>
        <w:tabs>
          <w:tab w:val="left" w:pos="426"/>
        </w:tabs>
        <w:spacing w:line="300" w:lineRule="atLeast"/>
        <w:jc w:val="both"/>
        <w:rPr>
          <w:rFonts w:ascii="Verdana" w:hAnsi="Verdana"/>
          <w:sz w:val="22"/>
        </w:rPr>
      </w:pPr>
      <w:r>
        <w:rPr>
          <w:rFonts w:ascii="Verdana" w:hAnsi="Verdana"/>
          <w:sz w:val="22"/>
        </w:rPr>
        <w:t>Finanzielle Mittel (finanzielle Struktur)</w:t>
      </w:r>
    </w:p>
    <w:p w:rsidR="00000000" w:rsidRDefault="005B7076" w:rsidP="005B7076">
      <w:pPr>
        <w:numPr>
          <w:ilvl w:val="0"/>
          <w:numId w:val="20"/>
        </w:numPr>
        <w:tabs>
          <w:tab w:val="left" w:pos="426"/>
        </w:tabs>
        <w:spacing w:line="300" w:lineRule="atLeast"/>
        <w:jc w:val="both"/>
        <w:rPr>
          <w:rFonts w:ascii="Verdana" w:hAnsi="Verdana"/>
          <w:sz w:val="22"/>
        </w:rPr>
      </w:pPr>
      <w:r>
        <w:rPr>
          <w:rFonts w:ascii="Verdana" w:hAnsi="Verdana"/>
          <w:sz w:val="22"/>
        </w:rPr>
        <w:t>Ausstattung einer Institution im baulichen (z.B. Räume und ihre Zugangsmö</w:t>
      </w:r>
      <w:r>
        <w:rPr>
          <w:rFonts w:ascii="Verdana" w:hAnsi="Verdana"/>
          <w:sz w:val="22"/>
        </w:rPr>
        <w:t>g</w:t>
      </w:r>
      <w:r>
        <w:rPr>
          <w:rFonts w:ascii="Verdana" w:hAnsi="Verdana"/>
          <w:sz w:val="22"/>
        </w:rPr>
        <w:t>lichk</w:t>
      </w:r>
      <w:r>
        <w:rPr>
          <w:rFonts w:ascii="Verdana" w:hAnsi="Verdana"/>
          <w:sz w:val="22"/>
        </w:rPr>
        <w:t xml:space="preserve">eit) und apparativen Sinn (Ausstattung), incl. Betriebsmittel (physische Struktur) sowie deren Inspektion, Wartung, Reparatur und Entsorgung. </w:t>
      </w:r>
    </w:p>
    <w:p w:rsidR="00000000" w:rsidRDefault="005B7076">
      <w:pPr>
        <w:pStyle w:val="Textkrper"/>
        <w:spacing w:line="300" w:lineRule="atLeast"/>
        <w:rPr>
          <w:rFonts w:ascii="Verdana" w:hAnsi="Verdana"/>
        </w:rPr>
      </w:pPr>
      <w:r>
        <w:rPr>
          <w:rFonts w:ascii="Verdana" w:hAnsi="Verdana"/>
        </w:rPr>
        <w:t>Die Strukturqualität bezeichnet die vorliegenden Rahmenbedingungen unter denen die Leistungen erbracht werden (Re</w:t>
      </w:r>
      <w:r>
        <w:rPr>
          <w:rFonts w:ascii="Verdana" w:hAnsi="Verdana"/>
        </w:rPr>
        <w:t>chtsform, Organisationsform, Leitbild, Räumlichkeiten, eing</w:t>
      </w:r>
      <w:r>
        <w:rPr>
          <w:rFonts w:ascii="Verdana" w:hAnsi="Verdana"/>
        </w:rPr>
        <w:t>e</w:t>
      </w:r>
      <w:r>
        <w:rPr>
          <w:rFonts w:ascii="Verdana" w:hAnsi="Verdana"/>
        </w:rPr>
        <w:t xml:space="preserve">setzte Materialien, Personalqualifikation, Zugangswege zur Institution, etc.) </w:t>
      </w:r>
    </w:p>
    <w:p w:rsidR="00000000" w:rsidRDefault="005B7076">
      <w:pPr>
        <w:spacing w:line="300" w:lineRule="atLeast"/>
        <w:jc w:val="both"/>
        <w:rPr>
          <w:rFonts w:ascii="Verdana" w:hAnsi="Verdana"/>
          <w:sz w:val="22"/>
        </w:rPr>
      </w:pPr>
      <w:r>
        <w:rPr>
          <w:rFonts w:ascii="Verdana" w:hAnsi="Verdana"/>
          <w:sz w:val="22"/>
        </w:rPr>
        <w:lastRenderedPageBreak/>
        <w:t>Die Struktur allein sagt wenig über die Versorgungsqualität aus. Sie hat jedoch einen wesentlichen Einfluss auf die L</w:t>
      </w:r>
      <w:r>
        <w:rPr>
          <w:rFonts w:ascii="Verdana" w:hAnsi="Verdana"/>
          <w:sz w:val="22"/>
        </w:rPr>
        <w:t>eistungserbringung. Problematisch dabei ist, dass sich mit der Strukturqualität eher das Potential als die tatsächliche Leistung beurteilen lässt.</w:t>
      </w:r>
    </w:p>
    <w:p w:rsidR="00000000" w:rsidRDefault="005B7076">
      <w:pPr>
        <w:spacing w:line="300" w:lineRule="atLeast"/>
        <w:jc w:val="both"/>
        <w:rPr>
          <w:rFonts w:ascii="Verdana" w:hAnsi="Verdana"/>
          <w:sz w:val="22"/>
        </w:rPr>
      </w:pPr>
    </w:p>
    <w:p w:rsidR="00000000" w:rsidRDefault="005B7076">
      <w:pPr>
        <w:tabs>
          <w:tab w:val="left" w:pos="360"/>
        </w:tabs>
        <w:spacing w:line="300" w:lineRule="atLeast"/>
        <w:jc w:val="both"/>
        <w:rPr>
          <w:rFonts w:ascii="Verdana" w:hAnsi="Verdana"/>
          <w:sz w:val="22"/>
        </w:rPr>
      </w:pPr>
      <w:r>
        <w:rPr>
          <w:rFonts w:ascii="Verdana" w:hAnsi="Verdana"/>
          <w:sz w:val="22"/>
        </w:rPr>
        <w:t>Prozessqualität ( Ablaufqualität)</w:t>
      </w:r>
    </w:p>
    <w:p w:rsidR="00000000" w:rsidRDefault="005B7076">
      <w:pPr>
        <w:spacing w:line="300" w:lineRule="atLeast"/>
        <w:jc w:val="both"/>
        <w:rPr>
          <w:rFonts w:ascii="Verdana" w:hAnsi="Verdana"/>
          <w:sz w:val="22"/>
        </w:rPr>
      </w:pPr>
      <w:r>
        <w:rPr>
          <w:rFonts w:ascii="Verdana" w:hAnsi="Verdana"/>
          <w:sz w:val="22"/>
        </w:rPr>
        <w:t>Sie bezieht sich auf alle Aspekte der Umsetzung und des Ablaufs der Dienst</w:t>
      </w:r>
      <w:r>
        <w:rPr>
          <w:rFonts w:ascii="Verdana" w:hAnsi="Verdana"/>
          <w:sz w:val="22"/>
        </w:rPr>
        <w:t>leistung.</w:t>
      </w:r>
    </w:p>
    <w:p w:rsidR="00000000" w:rsidRDefault="005B7076">
      <w:pPr>
        <w:spacing w:line="300" w:lineRule="atLeast"/>
        <w:jc w:val="both"/>
        <w:rPr>
          <w:rFonts w:ascii="Verdana" w:hAnsi="Verdana"/>
          <w:sz w:val="22"/>
        </w:rPr>
      </w:pPr>
      <w:r>
        <w:rPr>
          <w:rFonts w:ascii="Verdana" w:hAnsi="Verdana"/>
          <w:sz w:val="22"/>
        </w:rPr>
        <w:t>Die Prozessqualität umfasst somit alle Maßnahmen und Aktivitäten, die im Laufe der Dienstleistung ergriffen werden sollen. Sie stehen häufig im Zentrum eines Qualität</w:t>
      </w:r>
      <w:r>
        <w:rPr>
          <w:rFonts w:ascii="Verdana" w:hAnsi="Verdana"/>
          <w:sz w:val="22"/>
        </w:rPr>
        <w:t>s</w:t>
      </w:r>
      <w:r>
        <w:rPr>
          <w:rFonts w:ascii="Verdana" w:hAnsi="Verdana"/>
          <w:sz w:val="22"/>
        </w:rPr>
        <w:t xml:space="preserve">managements, weil Prozesse im allgemeinen noch verbessert werden können. </w:t>
      </w:r>
    </w:p>
    <w:p w:rsidR="00000000" w:rsidRDefault="005B7076">
      <w:pPr>
        <w:spacing w:line="300" w:lineRule="atLeast"/>
        <w:jc w:val="both"/>
        <w:rPr>
          <w:rFonts w:ascii="Verdana" w:hAnsi="Verdana"/>
          <w:sz w:val="22"/>
        </w:rPr>
      </w:pPr>
      <w:r>
        <w:rPr>
          <w:rFonts w:ascii="Verdana" w:hAnsi="Verdana"/>
          <w:sz w:val="22"/>
        </w:rPr>
        <w:t>Die p</w:t>
      </w:r>
      <w:r>
        <w:rPr>
          <w:rFonts w:ascii="Verdana" w:hAnsi="Verdana"/>
          <w:sz w:val="22"/>
        </w:rPr>
        <w:t>rozessbezogene Qualitätssicherung erfolgt meistens aufgrund der wissenschaftl</w:t>
      </w:r>
      <w:r>
        <w:rPr>
          <w:rFonts w:ascii="Verdana" w:hAnsi="Verdana"/>
          <w:sz w:val="22"/>
        </w:rPr>
        <w:t>i</w:t>
      </w:r>
      <w:r>
        <w:rPr>
          <w:rFonts w:ascii="Verdana" w:hAnsi="Verdana"/>
          <w:sz w:val="22"/>
        </w:rPr>
        <w:t>chen und erfahrungsgemäß anerkannten Standards des beruflichen Handelns. Die Standards können schriftlich festgelegt werden und den Charakter von Richtlinien oder von internen Vo</w:t>
      </w:r>
      <w:r>
        <w:rPr>
          <w:rFonts w:ascii="Verdana" w:hAnsi="Verdana"/>
          <w:sz w:val="22"/>
        </w:rPr>
        <w:t>rschriften haben. Oft werden sie aber nur als auf Erfahrung beruhende Prinzipien der guten Arbeit angewendet.</w:t>
      </w:r>
    </w:p>
    <w:p w:rsidR="00000000" w:rsidRDefault="005B7076">
      <w:pPr>
        <w:spacing w:line="300" w:lineRule="atLeast"/>
        <w:ind w:left="360"/>
        <w:jc w:val="both"/>
        <w:rPr>
          <w:rFonts w:ascii="Verdana" w:hAnsi="Verdana"/>
          <w:sz w:val="22"/>
        </w:rPr>
      </w:pPr>
    </w:p>
    <w:p w:rsidR="00000000" w:rsidRDefault="005B7076">
      <w:pPr>
        <w:tabs>
          <w:tab w:val="left" w:pos="360"/>
        </w:tabs>
        <w:spacing w:line="300" w:lineRule="atLeast"/>
        <w:jc w:val="both"/>
        <w:rPr>
          <w:rFonts w:ascii="Verdana" w:hAnsi="Verdana"/>
          <w:sz w:val="22"/>
        </w:rPr>
      </w:pPr>
      <w:r>
        <w:rPr>
          <w:rFonts w:ascii="Verdana" w:hAnsi="Verdana"/>
          <w:sz w:val="22"/>
        </w:rPr>
        <w:t>Ergebnisqualität (  Resultatqualität)</w:t>
      </w:r>
    </w:p>
    <w:p w:rsidR="00000000" w:rsidRDefault="005B7076">
      <w:pPr>
        <w:spacing w:line="300" w:lineRule="atLeast"/>
        <w:jc w:val="both"/>
        <w:rPr>
          <w:rFonts w:ascii="Verdana" w:hAnsi="Verdana"/>
          <w:sz w:val="22"/>
        </w:rPr>
      </w:pPr>
      <w:r>
        <w:rPr>
          <w:rFonts w:ascii="Verdana" w:hAnsi="Verdana"/>
          <w:sz w:val="22"/>
        </w:rPr>
        <w:t>Ein häufig benutztes Instrument zum Sichtbarmachen von Ergebnissen und Erfolgen ist die Erhebung der Kunden</w:t>
      </w:r>
      <w:r>
        <w:rPr>
          <w:rFonts w:ascii="Verdana" w:hAnsi="Verdana"/>
          <w:sz w:val="22"/>
        </w:rPr>
        <w:t>zufriedenheit. Problematisch ist dabei die Frage der Mes</w:t>
      </w:r>
      <w:r>
        <w:rPr>
          <w:rFonts w:ascii="Verdana" w:hAnsi="Verdana"/>
          <w:sz w:val="22"/>
        </w:rPr>
        <w:t>s</w:t>
      </w:r>
      <w:r>
        <w:rPr>
          <w:rFonts w:ascii="Verdana" w:hAnsi="Verdana"/>
          <w:sz w:val="22"/>
        </w:rPr>
        <w:t>barkeit, da eventuell lange Zeiträume abzuwarten sind, bis überhaupt Ergebnisse festgestellt und geprüft werden können.</w:t>
      </w:r>
    </w:p>
    <w:p w:rsidR="00000000" w:rsidRDefault="005B7076">
      <w:pPr>
        <w:spacing w:line="300" w:lineRule="atLeast"/>
        <w:jc w:val="both"/>
        <w:rPr>
          <w:rFonts w:ascii="Verdana" w:hAnsi="Verdana"/>
          <w:sz w:val="22"/>
        </w:rPr>
      </w:pPr>
      <w:r>
        <w:rPr>
          <w:rFonts w:ascii="Verdana" w:hAnsi="Verdana"/>
          <w:sz w:val="22"/>
        </w:rPr>
        <w:t>Probleme des Qualitätsmanagements allgemein ergeben sich dadurch, dass Werte, E</w:t>
      </w:r>
      <w:r>
        <w:rPr>
          <w:rFonts w:ascii="Verdana" w:hAnsi="Verdana"/>
          <w:sz w:val="22"/>
        </w:rPr>
        <w:t xml:space="preserve">rwartungen, Rollen von Anbietern </w:t>
      </w:r>
      <w:r>
        <w:rPr>
          <w:rFonts w:ascii="Verdana" w:hAnsi="Verdana"/>
          <w:i/>
          <w:sz w:val="22"/>
        </w:rPr>
        <w:t>und</w:t>
      </w:r>
      <w:r>
        <w:rPr>
          <w:rFonts w:ascii="Verdana" w:hAnsi="Verdana"/>
          <w:sz w:val="22"/>
        </w:rPr>
        <w:t xml:space="preserve"> Nutzern berücksichtigt werden müssen. Ebe</w:t>
      </w:r>
      <w:r>
        <w:rPr>
          <w:rFonts w:ascii="Verdana" w:hAnsi="Verdana"/>
          <w:sz w:val="22"/>
        </w:rPr>
        <w:t>n</w:t>
      </w:r>
      <w:r>
        <w:rPr>
          <w:rFonts w:ascii="Verdana" w:hAnsi="Verdana"/>
          <w:sz w:val="22"/>
        </w:rPr>
        <w:t>so spielt - gerade bei Erhebungen zu diesem Thema - soziale Erwünschtheit eine wic</w:t>
      </w:r>
      <w:r>
        <w:rPr>
          <w:rFonts w:ascii="Verdana" w:hAnsi="Verdana"/>
          <w:sz w:val="22"/>
        </w:rPr>
        <w:t>h</w:t>
      </w:r>
      <w:r>
        <w:rPr>
          <w:rFonts w:ascii="Verdana" w:hAnsi="Verdana"/>
          <w:sz w:val="22"/>
        </w:rPr>
        <w:t>tige Rolle, welche die Antworten erheblich beeinflussen kann. In Bezug auf eine schriftliche B</w:t>
      </w:r>
      <w:r>
        <w:rPr>
          <w:rFonts w:ascii="Verdana" w:hAnsi="Verdana"/>
          <w:sz w:val="22"/>
        </w:rPr>
        <w:t>efragung zu Qualitätskriterien muss deshalb damit gerechnet werden, dass nicht alle Fragen wirklich wahrheitsgemäß beantwortet werden, bzw. die An</w:t>
      </w:r>
      <w:r>
        <w:rPr>
          <w:rFonts w:ascii="Verdana" w:hAnsi="Verdana"/>
          <w:sz w:val="22"/>
        </w:rPr>
        <w:t>t</w:t>
      </w:r>
      <w:r>
        <w:rPr>
          <w:rFonts w:ascii="Verdana" w:hAnsi="Verdana"/>
          <w:sz w:val="22"/>
        </w:rPr>
        <w:t>wo</w:t>
      </w:r>
      <w:r>
        <w:rPr>
          <w:rFonts w:ascii="Verdana" w:hAnsi="Verdana"/>
          <w:sz w:val="22"/>
        </w:rPr>
        <w:t>r</w:t>
      </w:r>
      <w:r>
        <w:rPr>
          <w:rFonts w:ascii="Verdana" w:hAnsi="Verdana"/>
          <w:sz w:val="22"/>
        </w:rPr>
        <w:t>ten beschönigt werden. Dies ist jedoch ein grundsätzliches Problem bei Befragu</w:t>
      </w:r>
      <w:r>
        <w:rPr>
          <w:rFonts w:ascii="Verdana" w:hAnsi="Verdana"/>
          <w:sz w:val="22"/>
        </w:rPr>
        <w:t>n</w:t>
      </w:r>
      <w:r>
        <w:rPr>
          <w:rFonts w:ascii="Verdana" w:hAnsi="Verdana"/>
          <w:sz w:val="22"/>
        </w:rPr>
        <w:t>gen als Mittel der wissensc</w:t>
      </w:r>
      <w:r>
        <w:rPr>
          <w:rFonts w:ascii="Verdana" w:hAnsi="Verdana"/>
          <w:sz w:val="22"/>
        </w:rPr>
        <w:t>haftlichen Erhebung.</w:t>
      </w:r>
    </w:p>
    <w:p w:rsidR="00000000" w:rsidRDefault="005B7076">
      <w:pPr>
        <w:tabs>
          <w:tab w:val="left" w:pos="360"/>
        </w:tabs>
        <w:spacing w:line="300" w:lineRule="atLeast"/>
        <w:jc w:val="both"/>
        <w:rPr>
          <w:rFonts w:ascii="Verdana" w:hAnsi="Verdana"/>
          <w:sz w:val="22"/>
        </w:rPr>
      </w:pPr>
    </w:p>
    <w:p w:rsidR="00000000" w:rsidRDefault="005B7076">
      <w:pPr>
        <w:tabs>
          <w:tab w:val="left" w:pos="360"/>
        </w:tabs>
        <w:spacing w:line="300" w:lineRule="atLeast"/>
        <w:jc w:val="both"/>
        <w:rPr>
          <w:rFonts w:ascii="Verdana" w:hAnsi="Verdana"/>
          <w:sz w:val="22"/>
        </w:rPr>
      </w:pPr>
      <w:r>
        <w:rPr>
          <w:rFonts w:ascii="Verdana" w:hAnsi="Verdana"/>
          <w:sz w:val="22"/>
        </w:rPr>
        <w:t>Für das Erhebungsinstrument dieser Studie, den Fragebogen haben wir also versucht, die drei Dimensi</w:t>
      </w:r>
      <w:r>
        <w:rPr>
          <w:rFonts w:ascii="Verdana" w:hAnsi="Verdana"/>
          <w:sz w:val="22"/>
        </w:rPr>
        <w:t>o</w:t>
      </w:r>
      <w:r>
        <w:rPr>
          <w:rFonts w:ascii="Verdana" w:hAnsi="Verdana"/>
          <w:sz w:val="22"/>
        </w:rPr>
        <w:t>nen von Qualität als strukturbildendes Raster zu verwenden .</w:t>
      </w:r>
    </w:p>
    <w:p w:rsidR="00000000" w:rsidRDefault="005B7076">
      <w:pPr>
        <w:tabs>
          <w:tab w:val="left" w:pos="360"/>
        </w:tabs>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Da es bei dieser Studie jedoch um die Informationsleistung von Selbsthil</w:t>
      </w:r>
      <w:r>
        <w:rPr>
          <w:rFonts w:ascii="Verdana" w:hAnsi="Verdana"/>
          <w:sz w:val="22"/>
        </w:rPr>
        <w:t xml:space="preserve">fe geht, spielt natürlich der Aspekt der </w:t>
      </w:r>
      <w:r>
        <w:rPr>
          <w:rFonts w:ascii="Verdana" w:hAnsi="Verdana"/>
          <w:b/>
          <w:sz w:val="20"/>
        </w:rPr>
        <w:t>Beschreibung von Qualität der Informationsleistung</w:t>
      </w:r>
      <w:r>
        <w:rPr>
          <w:rFonts w:ascii="Verdana" w:hAnsi="Verdana"/>
          <w:sz w:val="22"/>
        </w:rPr>
        <w:t xml:space="preserve"> selber eine wichtige Rolle. </w:t>
      </w:r>
    </w:p>
    <w:p w:rsidR="00000000" w:rsidRDefault="005B7076">
      <w:pPr>
        <w:tabs>
          <w:tab w:val="left" w:pos="360"/>
        </w:tabs>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Für die meisten Patienten ist es fast unmöglich, die Qualität von erhaltenen Gesun</w:t>
      </w:r>
      <w:r>
        <w:rPr>
          <w:rFonts w:ascii="Verdana" w:hAnsi="Verdana"/>
        </w:rPr>
        <w:t>d</w:t>
      </w:r>
      <w:r>
        <w:rPr>
          <w:rFonts w:ascii="Verdana" w:hAnsi="Verdana"/>
        </w:rPr>
        <w:t>heitsinformationen zu beurteilen und es gibt bisher</w:t>
      </w:r>
      <w:r>
        <w:rPr>
          <w:rFonts w:ascii="Verdana" w:hAnsi="Verdana"/>
        </w:rPr>
        <w:t xml:space="preserve"> nur wenig Hilfestellung beim So</w:t>
      </w:r>
      <w:r>
        <w:rPr>
          <w:rFonts w:ascii="Verdana" w:hAnsi="Verdana"/>
        </w:rPr>
        <w:t>r</w:t>
      </w:r>
      <w:r>
        <w:rPr>
          <w:rFonts w:ascii="Verdana" w:hAnsi="Verdana"/>
        </w:rPr>
        <w:t xml:space="preserve">tieren und Bewerten der Information. So stellt sich für Patienten oftmals die Frage danach, wie gut die von ihnen aus einem Überangebot gesammelten Informationen hinsichtlich der Qualität und Aktualität eigentlich sind.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I</w:t>
      </w:r>
      <w:r>
        <w:rPr>
          <w:rFonts w:ascii="Verdana" w:hAnsi="Verdana"/>
        </w:rPr>
        <w:t>n den letzten Jahren gab es zunehmend Bemühungen, objektive Beurteilungskriterien zur Überprüfung von Patienteninformation zu erarbeiten. Diese standardisierten I</w:t>
      </w:r>
      <w:r>
        <w:rPr>
          <w:rFonts w:ascii="Verdana" w:hAnsi="Verdana"/>
        </w:rPr>
        <w:t>n</w:t>
      </w:r>
      <w:r>
        <w:rPr>
          <w:rFonts w:ascii="Verdana" w:hAnsi="Verdana"/>
        </w:rPr>
        <w:t>strumente prüfen anhand einer Reihe von Kriterien, die Anhaltspunkte dafür liefern, ob eine I</w:t>
      </w:r>
      <w:r>
        <w:rPr>
          <w:rFonts w:ascii="Verdana" w:hAnsi="Verdana"/>
        </w:rPr>
        <w:t xml:space="preserve">nformation so zuverlässig ist, dass sie als Beratungsgrundlage herangezogen werden kann.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Ein Beispiel dafür ist das von britischen Wissenschaftlern erarbeitete DISCERN – Handbuch. Diese englische Arbeitsgruppe hat mit </w:t>
      </w:r>
      <w:r>
        <w:rPr>
          <w:rFonts w:ascii="Verdana" w:hAnsi="Verdana"/>
          <w:i/>
          <w:sz w:val="22"/>
        </w:rPr>
        <w:t xml:space="preserve">DISCERN </w:t>
      </w:r>
      <w:r>
        <w:rPr>
          <w:rFonts w:ascii="Verdana" w:hAnsi="Verdana"/>
          <w:sz w:val="22"/>
        </w:rPr>
        <w:t>das erste standardisierte In</w:t>
      </w:r>
      <w:r>
        <w:rPr>
          <w:rFonts w:ascii="Verdana" w:hAnsi="Verdana"/>
          <w:sz w:val="22"/>
        </w:rPr>
        <w:t xml:space="preserve">strument zur Bewertung von Fachinformation entwickelt, das sie Patienten zur </w:t>
      </w:r>
      <w:r>
        <w:rPr>
          <w:rFonts w:ascii="Verdana" w:hAnsi="Verdana"/>
          <w:sz w:val="22"/>
        </w:rPr>
        <w:t>Ü</w:t>
      </w:r>
      <w:r>
        <w:rPr>
          <w:rFonts w:ascii="Verdana" w:hAnsi="Verdana"/>
          <w:sz w:val="22"/>
        </w:rPr>
        <w:t>berprüfung der Qualität von Informationen bereitstellt. Das Instrument wurde inzw</w:t>
      </w:r>
      <w:r>
        <w:rPr>
          <w:rFonts w:ascii="Verdana" w:hAnsi="Verdana"/>
          <w:sz w:val="22"/>
        </w:rPr>
        <w:t>i</w:t>
      </w:r>
      <w:r>
        <w:rPr>
          <w:rFonts w:ascii="Verdana" w:hAnsi="Verdana"/>
          <w:sz w:val="22"/>
        </w:rPr>
        <w:t>schen von der deutschen Ärztlichen Zentralstelle für Qualität (ÄZQ) weiterentwickelt und für Lai</w:t>
      </w:r>
      <w:r>
        <w:rPr>
          <w:rFonts w:ascii="Verdana" w:hAnsi="Verdana"/>
          <w:sz w:val="22"/>
        </w:rPr>
        <w:t>en und Patienten leicht vereinfacht.</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Ein anderes Beispiele sind die Bewertungskataloge zur Gesundheitsinformation, die das Aktionsforum Gesundheitsinformationssystem – AFGIS, (</w:t>
      </w:r>
      <w:r>
        <w:rPr>
          <w:rFonts w:ascii="Verdana" w:hAnsi="Verdana"/>
        </w:rPr>
        <w:fldChar w:fldCharType="begin"/>
      </w:r>
      <w:r>
        <w:rPr>
          <w:rFonts w:ascii="Verdana" w:hAnsi="Verdana"/>
        </w:rPr>
        <w:instrText xml:space="preserve"> </w:instrText>
      </w:r>
      <w:r>
        <w:rPr>
          <w:rFonts w:ascii="Verdana" w:hAnsi="Verdana"/>
        </w:rPr>
        <w:instrText>HYPERLINK</w:instrText>
      </w:r>
      <w:r>
        <w:rPr>
          <w:rFonts w:ascii="Verdana" w:hAnsi="Verdana"/>
        </w:rPr>
        <w:instrText xml:space="preserve"> "http://www.afis.de" </w:instrText>
      </w:r>
      <w:r>
        <w:rPr>
          <w:rFonts w:ascii="Verdana" w:hAnsi="Verdana"/>
        </w:rPr>
      </w:r>
      <w:r>
        <w:rPr>
          <w:rFonts w:ascii="Verdana" w:hAnsi="Verdana"/>
        </w:rPr>
        <w:fldChar w:fldCharType="separate"/>
      </w:r>
      <w:r>
        <w:t>www.afis.de</w:t>
      </w:r>
      <w:r>
        <w:rPr>
          <w:rFonts w:ascii="Verdana" w:hAnsi="Verdana"/>
        </w:rPr>
        <w:fldChar w:fldCharType="end"/>
      </w:r>
      <w:r>
        <w:rPr>
          <w:rFonts w:ascii="Verdana" w:hAnsi="Verdana"/>
        </w:rPr>
        <w:t>) in Form von konkreten Transpar</w:t>
      </w:r>
      <w:r>
        <w:rPr>
          <w:rFonts w:ascii="Verdana" w:hAnsi="Verdana"/>
        </w:rPr>
        <w:t>enzkriterien zusa</w:t>
      </w:r>
      <w:r>
        <w:rPr>
          <w:rFonts w:ascii="Verdana" w:hAnsi="Verdana"/>
        </w:rPr>
        <w:t>m</w:t>
      </w:r>
      <w:r>
        <w:rPr>
          <w:rFonts w:ascii="Verdana" w:hAnsi="Verdana"/>
        </w:rPr>
        <w:t xml:space="preserve">mengestellt hat. </w:t>
      </w:r>
    </w:p>
    <w:p w:rsidR="00000000" w:rsidRDefault="005B7076">
      <w:pPr>
        <w:pStyle w:val="Textkrper"/>
        <w:spacing w:line="300" w:lineRule="atLeast"/>
        <w:rPr>
          <w:rFonts w:ascii="Verdana" w:hAnsi="Verdana"/>
        </w:rPr>
      </w:pPr>
      <w:r>
        <w:rPr>
          <w:rFonts w:ascii="Verdana" w:hAnsi="Verdana"/>
        </w:rPr>
        <w:t>Zu den wichtigsten Bewertungsmodellen gehört auch der so genannte HON-Code der Health on the Net Foundation (</w:t>
      </w:r>
      <w:r>
        <w:rPr>
          <w:rFonts w:ascii="Verdana" w:hAnsi="Verdana"/>
        </w:rPr>
        <w:fldChar w:fldCharType="begin"/>
      </w:r>
      <w:r>
        <w:rPr>
          <w:rFonts w:ascii="Verdana" w:hAnsi="Verdana"/>
        </w:rPr>
        <w:instrText xml:space="preserve"> </w:instrText>
      </w:r>
      <w:r>
        <w:rPr>
          <w:rFonts w:ascii="Verdana" w:hAnsi="Verdana"/>
        </w:rPr>
        <w:instrText>HYPERLINK</w:instrText>
      </w:r>
      <w:r>
        <w:rPr>
          <w:rFonts w:ascii="Verdana" w:hAnsi="Verdana"/>
        </w:rPr>
        <w:instrText xml:space="preserve"> "http://www.hon.ch/HONcode/German/" </w:instrText>
      </w:r>
      <w:r>
        <w:rPr>
          <w:rFonts w:ascii="Verdana" w:hAnsi="Verdana"/>
        </w:rPr>
      </w:r>
      <w:r>
        <w:rPr>
          <w:rFonts w:ascii="Verdana" w:hAnsi="Verdana"/>
        </w:rPr>
        <w:fldChar w:fldCharType="separate"/>
      </w:r>
      <w:r>
        <w:t>www.hon.ch/HONcode/German/</w:t>
      </w:r>
      <w:r>
        <w:rPr>
          <w:rFonts w:ascii="Verdana" w:hAnsi="Verdana"/>
        </w:rPr>
        <w:fldChar w:fldCharType="end"/>
      </w:r>
      <w:r>
        <w:rPr>
          <w:rFonts w:ascii="Verdana" w:hAnsi="Verdana"/>
        </w:rPr>
        <w:t>)</w:t>
      </w:r>
    </w:p>
    <w:p w:rsidR="00000000" w:rsidRDefault="005B7076">
      <w:pPr>
        <w:pStyle w:val="Textkrper"/>
        <w:spacing w:line="300" w:lineRule="atLeast"/>
        <w:rPr>
          <w:rFonts w:ascii="Verdana" w:hAnsi="Verdana"/>
        </w:rPr>
      </w:pPr>
      <w:r>
        <w:rPr>
          <w:rFonts w:ascii="Verdana" w:hAnsi="Verdana"/>
        </w:rPr>
        <w:t>Anzumerken ist, dass diese Instr</w:t>
      </w:r>
      <w:r>
        <w:rPr>
          <w:rFonts w:ascii="Verdana" w:hAnsi="Verdana"/>
        </w:rPr>
        <w:t>umente hauptsächlich zur Überprüfung schriftlicher oder Internetinformationen eingesetzt werden. Für die Bewertung von Beratung kö</w:t>
      </w:r>
      <w:r>
        <w:rPr>
          <w:rFonts w:ascii="Verdana" w:hAnsi="Verdana"/>
        </w:rPr>
        <w:t>n</w:t>
      </w:r>
      <w:r>
        <w:rPr>
          <w:rFonts w:ascii="Verdana" w:hAnsi="Verdana"/>
        </w:rPr>
        <w:t>nen sie nicht unbedingt immer analog verwendet werden.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SEKIS hat diese Verfahrens- und Bewertungsmodelle ausgewertet und sie</w:t>
      </w:r>
      <w:r>
        <w:rPr>
          <w:rFonts w:ascii="Verdana" w:hAnsi="Verdana"/>
        </w:rPr>
        <w:t xml:space="preserve"> in einer T</w:t>
      </w:r>
      <w:r>
        <w:rPr>
          <w:rFonts w:ascii="Verdana" w:hAnsi="Verdana"/>
        </w:rPr>
        <w:t>a</w:t>
      </w:r>
      <w:r>
        <w:rPr>
          <w:rFonts w:ascii="Verdana" w:hAnsi="Verdana"/>
        </w:rPr>
        <w:t xml:space="preserve">belle der wichtigsten Kriterien für die Qualität von Informationen zusammengefasst. Diese Liste der Kriterien war dann Grundlage für die </w:t>
      </w:r>
      <w:r>
        <w:rPr>
          <w:rFonts w:ascii="Verdana" w:hAnsi="Verdana"/>
          <w:b/>
          <w:sz w:val="20"/>
        </w:rPr>
        <w:t>Generierung von Qualitätsind</w:t>
      </w:r>
      <w:r>
        <w:rPr>
          <w:rFonts w:ascii="Verdana" w:hAnsi="Verdana"/>
          <w:b/>
          <w:sz w:val="20"/>
        </w:rPr>
        <w:t>i</w:t>
      </w:r>
      <w:r>
        <w:rPr>
          <w:rFonts w:ascii="Verdana" w:hAnsi="Verdana"/>
          <w:b/>
          <w:sz w:val="20"/>
        </w:rPr>
        <w:t>k</w:t>
      </w:r>
      <w:r>
        <w:rPr>
          <w:rFonts w:ascii="Verdana" w:hAnsi="Verdana"/>
          <w:b/>
          <w:sz w:val="20"/>
        </w:rPr>
        <w:t>a</w:t>
      </w:r>
      <w:r>
        <w:rPr>
          <w:rFonts w:ascii="Verdana" w:hAnsi="Verdana"/>
          <w:b/>
          <w:sz w:val="20"/>
        </w:rPr>
        <w:t>toren</w:t>
      </w:r>
      <w:r>
        <w:rPr>
          <w:rFonts w:ascii="Verdana" w:hAnsi="Verdana"/>
          <w:sz w:val="20"/>
        </w:rPr>
        <w:t xml:space="preserve">, </w:t>
      </w:r>
      <w:r>
        <w:rPr>
          <w:rFonts w:ascii="Verdana" w:hAnsi="Verdana"/>
        </w:rPr>
        <w:t xml:space="preserve">den Fragebogen und die Auswertung der Daten </w:t>
      </w:r>
      <w:r>
        <w:rPr>
          <w:rStyle w:val="Funotenzeichen"/>
          <w:rFonts w:ascii="Verdana" w:hAnsi="Verdana"/>
        </w:rPr>
        <w:footnoteReference w:id="14"/>
      </w:r>
      <w:r>
        <w:rPr>
          <w:rFonts w:ascii="Verdana" w:hAnsi="Verdana"/>
        </w:rPr>
        <w:t xml:space="preserve">. </w:t>
      </w:r>
    </w:p>
    <w:p w:rsidR="00000000" w:rsidRDefault="005B7076">
      <w:pPr>
        <w:spacing w:line="300" w:lineRule="atLeast"/>
        <w:jc w:val="both"/>
        <w:rPr>
          <w:rFonts w:ascii="Verdana" w:hAnsi="Verdana"/>
          <w:sz w:val="22"/>
        </w:rPr>
      </w:pPr>
      <w:r>
        <w:rPr>
          <w:rFonts w:ascii="Verdana" w:hAnsi="Verdana"/>
          <w:sz w:val="22"/>
        </w:rPr>
        <w:t>Diese Indikatoren wer</w:t>
      </w:r>
      <w:r>
        <w:rPr>
          <w:rFonts w:ascii="Verdana" w:hAnsi="Verdana"/>
          <w:sz w:val="22"/>
        </w:rPr>
        <w:t>den den drei Dimensionen der Struktur -, Prozess- und Erge</w:t>
      </w:r>
      <w:r>
        <w:rPr>
          <w:rFonts w:ascii="Verdana" w:hAnsi="Verdana"/>
          <w:sz w:val="22"/>
        </w:rPr>
        <w:t>b</w:t>
      </w:r>
      <w:r>
        <w:rPr>
          <w:rFonts w:ascii="Verdana" w:hAnsi="Verdana"/>
          <w:sz w:val="22"/>
        </w:rPr>
        <w:t>nisqualität zugeordnet und bilden die Grundlage für den Fragenbogen, der damit s</w:t>
      </w:r>
      <w:r>
        <w:rPr>
          <w:rFonts w:ascii="Verdana" w:hAnsi="Verdana"/>
          <w:sz w:val="22"/>
        </w:rPr>
        <w:t>o</w:t>
      </w:r>
      <w:r>
        <w:rPr>
          <w:rFonts w:ascii="Verdana" w:hAnsi="Verdana"/>
          <w:sz w:val="22"/>
        </w:rPr>
        <w:t>wohl Leistungen und Qualitätsaspekte erhebt. Siehe Kapitel „Ergebnisse - Indikatoren zur Bewertung der Qu</w:t>
      </w:r>
      <w:r>
        <w:rPr>
          <w:rFonts w:ascii="Verdana" w:hAnsi="Verdana"/>
          <w:sz w:val="22"/>
        </w:rPr>
        <w:t>a</w:t>
      </w:r>
      <w:r>
        <w:rPr>
          <w:rFonts w:ascii="Verdana" w:hAnsi="Verdana"/>
          <w:sz w:val="22"/>
        </w:rPr>
        <w:t>lität“</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Be</w:t>
      </w:r>
      <w:r>
        <w:rPr>
          <w:rFonts w:ascii="Verdana" w:hAnsi="Verdana"/>
        </w:rPr>
        <w:t>i der Entwicklung des Projektfragebogens wurde in Anlehnung an die Literatur und einem von SEKIS erstellten Leitfaden zur Qualitätsentwicklung eine Liste von Indik</w:t>
      </w:r>
      <w:r>
        <w:rPr>
          <w:rFonts w:ascii="Verdana" w:hAnsi="Verdana"/>
        </w:rPr>
        <w:t>a</w:t>
      </w:r>
      <w:r>
        <w:rPr>
          <w:rFonts w:ascii="Verdana" w:hAnsi="Verdana"/>
        </w:rPr>
        <w:t>t</w:t>
      </w:r>
      <w:r>
        <w:rPr>
          <w:rFonts w:ascii="Verdana" w:hAnsi="Verdana"/>
        </w:rPr>
        <w:t>o</w:t>
      </w:r>
      <w:r>
        <w:rPr>
          <w:rFonts w:ascii="Verdana" w:hAnsi="Verdana"/>
        </w:rPr>
        <w:t>ren erarbeitet. Die Fragen zur Qualität der Arbeit von Gruppen und Initiativen mus</w:t>
      </w:r>
      <w:r>
        <w:rPr>
          <w:rFonts w:ascii="Verdana" w:hAnsi="Verdana"/>
        </w:rPr>
        <w:t>s</w:t>
      </w:r>
      <w:r>
        <w:rPr>
          <w:rFonts w:ascii="Verdana" w:hAnsi="Verdana"/>
        </w:rPr>
        <w:t>ten ein</w:t>
      </w:r>
      <w:r>
        <w:rPr>
          <w:rFonts w:ascii="Verdana" w:hAnsi="Verdana"/>
        </w:rPr>
        <w:t>erseits so allgemein gehalten werden, dass sie in diesem Erhebungsfeld auch bei Selbsthilfegruppen ( vorwiegend Laien) auf Verständnis und möglich wenig Able</w:t>
      </w:r>
      <w:r>
        <w:rPr>
          <w:rFonts w:ascii="Verdana" w:hAnsi="Verdana"/>
        </w:rPr>
        <w:t>h</w:t>
      </w:r>
      <w:r>
        <w:rPr>
          <w:rFonts w:ascii="Verdana" w:hAnsi="Verdana"/>
        </w:rPr>
        <w:t>nung stoßen. Für den Fragebogen wurden folgende Strukturvorgaben gemacht:</w:t>
      </w:r>
    </w:p>
    <w:p w:rsidR="00000000" w:rsidRDefault="005B7076">
      <w:pPr>
        <w:spacing w:line="300" w:lineRule="atLeast"/>
        <w:jc w:val="both"/>
        <w:rPr>
          <w:rFonts w:ascii="Verdana" w:hAnsi="Verdana"/>
          <w:sz w:val="22"/>
        </w:rPr>
      </w:pPr>
    </w:p>
    <w:p w:rsidR="00000000" w:rsidRDefault="005B7076" w:rsidP="005B7076">
      <w:pPr>
        <w:numPr>
          <w:ilvl w:val="0"/>
          <w:numId w:val="3"/>
        </w:numPr>
        <w:spacing w:line="300" w:lineRule="atLeast"/>
        <w:jc w:val="both"/>
        <w:rPr>
          <w:rFonts w:ascii="Verdana" w:hAnsi="Verdana"/>
          <w:sz w:val="20"/>
        </w:rPr>
      </w:pPr>
      <w:r>
        <w:rPr>
          <w:rFonts w:ascii="Verdana" w:hAnsi="Verdana"/>
          <w:sz w:val="20"/>
        </w:rPr>
        <w:t xml:space="preserve">Fragen zur </w:t>
      </w:r>
      <w:r>
        <w:rPr>
          <w:rFonts w:ascii="Verdana" w:hAnsi="Verdana"/>
          <w:b/>
          <w:sz w:val="20"/>
        </w:rPr>
        <w:t>Struktur der</w:t>
      </w:r>
      <w:r>
        <w:rPr>
          <w:rFonts w:ascii="Verdana" w:hAnsi="Verdana"/>
          <w:b/>
          <w:sz w:val="20"/>
        </w:rPr>
        <w:t xml:space="preserve"> Anbieter </w:t>
      </w:r>
      <w:r>
        <w:rPr>
          <w:rFonts w:ascii="Verdana" w:hAnsi="Verdana"/>
          <w:sz w:val="20"/>
        </w:rPr>
        <w:t>( FB Nr.  1- 13 ). In diesem Komplex ging es haup</w:t>
      </w:r>
      <w:r>
        <w:rPr>
          <w:rFonts w:ascii="Verdana" w:hAnsi="Verdana"/>
          <w:sz w:val="20"/>
        </w:rPr>
        <w:t>t</w:t>
      </w:r>
      <w:r>
        <w:rPr>
          <w:rFonts w:ascii="Verdana" w:hAnsi="Verdana"/>
          <w:sz w:val="20"/>
        </w:rPr>
        <w:t>sächlich um die Beantwortung „ WER? WANN? WO?“ wird beraten oder informiert. Daraus sollen Informationen über Öffnungszeiten, Ansprechpartner, Einrichtungsart, personelle und bauliche Ausstattung,</w:t>
      </w:r>
      <w:r>
        <w:rPr>
          <w:rFonts w:ascii="Verdana" w:hAnsi="Verdana"/>
          <w:sz w:val="20"/>
        </w:rPr>
        <w:t xml:space="preserve"> Beratungskosten, Zielgruppen etc. gewonnen werden. </w:t>
      </w:r>
    </w:p>
    <w:p w:rsidR="00000000" w:rsidRDefault="005B7076" w:rsidP="005B7076">
      <w:pPr>
        <w:numPr>
          <w:ilvl w:val="0"/>
          <w:numId w:val="3"/>
        </w:numPr>
        <w:spacing w:line="300" w:lineRule="atLeast"/>
        <w:jc w:val="both"/>
        <w:rPr>
          <w:rFonts w:ascii="Verdana" w:hAnsi="Verdana"/>
          <w:sz w:val="20"/>
        </w:rPr>
      </w:pPr>
      <w:r>
        <w:rPr>
          <w:rFonts w:ascii="Verdana" w:hAnsi="Verdana"/>
          <w:sz w:val="20"/>
        </w:rPr>
        <w:t xml:space="preserve">Fragen zum </w:t>
      </w:r>
      <w:r>
        <w:rPr>
          <w:rFonts w:ascii="Verdana" w:hAnsi="Verdana"/>
          <w:b/>
          <w:sz w:val="20"/>
        </w:rPr>
        <w:t>Leistungsspektrum</w:t>
      </w:r>
      <w:r>
        <w:rPr>
          <w:rFonts w:ascii="Verdana" w:hAnsi="Verdana"/>
          <w:sz w:val="20"/>
        </w:rPr>
        <w:t xml:space="preserve"> ( FB Nr. 14 - 23 ). Es wurden Fragen zu Leistung</w:t>
      </w:r>
      <w:r>
        <w:rPr>
          <w:rFonts w:ascii="Verdana" w:hAnsi="Verdana"/>
          <w:sz w:val="20"/>
        </w:rPr>
        <w:t>s</w:t>
      </w:r>
      <w:r>
        <w:rPr>
          <w:rFonts w:ascii="Verdana" w:hAnsi="Verdana"/>
          <w:sz w:val="20"/>
        </w:rPr>
        <w:t>schwerpunkten, zu möglichen Leistungsgrenzen und nach besonderen Kompetenzen fo</w:t>
      </w:r>
      <w:r>
        <w:rPr>
          <w:rFonts w:ascii="Verdana" w:hAnsi="Verdana"/>
          <w:sz w:val="20"/>
        </w:rPr>
        <w:t>r</w:t>
      </w:r>
      <w:r>
        <w:rPr>
          <w:rFonts w:ascii="Verdana" w:hAnsi="Verdana"/>
          <w:sz w:val="20"/>
        </w:rPr>
        <w:t>m</w:t>
      </w:r>
      <w:r>
        <w:rPr>
          <w:rFonts w:ascii="Verdana" w:hAnsi="Verdana"/>
          <w:sz w:val="20"/>
        </w:rPr>
        <w:t>u</w:t>
      </w:r>
      <w:r>
        <w:rPr>
          <w:rFonts w:ascii="Verdana" w:hAnsi="Verdana"/>
          <w:sz w:val="20"/>
        </w:rPr>
        <w:t xml:space="preserve">liert. ( Beispiele: Zu welchen Themen wird </w:t>
      </w:r>
      <w:r>
        <w:rPr>
          <w:rFonts w:ascii="Verdana" w:hAnsi="Verdana"/>
          <w:sz w:val="20"/>
        </w:rPr>
        <w:t>wie oft beraten, welche Zielgruppen sollen e</w:t>
      </w:r>
      <w:r>
        <w:rPr>
          <w:rFonts w:ascii="Verdana" w:hAnsi="Verdana"/>
          <w:sz w:val="20"/>
        </w:rPr>
        <w:t>r</w:t>
      </w:r>
      <w:r>
        <w:rPr>
          <w:rFonts w:ascii="Verdana" w:hAnsi="Verdana"/>
          <w:sz w:val="20"/>
        </w:rPr>
        <w:t>reicht werden )</w:t>
      </w:r>
    </w:p>
    <w:p w:rsidR="00000000" w:rsidRDefault="005B7076" w:rsidP="005B7076">
      <w:pPr>
        <w:numPr>
          <w:ilvl w:val="0"/>
          <w:numId w:val="3"/>
        </w:numPr>
        <w:spacing w:line="300" w:lineRule="atLeast"/>
        <w:jc w:val="both"/>
        <w:rPr>
          <w:rFonts w:ascii="Verdana" w:hAnsi="Verdana"/>
          <w:sz w:val="20"/>
        </w:rPr>
      </w:pPr>
      <w:r>
        <w:rPr>
          <w:rFonts w:ascii="Verdana" w:hAnsi="Verdana"/>
          <w:sz w:val="20"/>
        </w:rPr>
        <w:t xml:space="preserve">Als Ergebnisindikatoren sollten Fragen zur </w:t>
      </w:r>
      <w:r>
        <w:rPr>
          <w:rFonts w:ascii="Verdana" w:hAnsi="Verdana"/>
          <w:b/>
          <w:sz w:val="20"/>
        </w:rPr>
        <w:t>Beratungsqualität</w:t>
      </w:r>
      <w:r>
        <w:rPr>
          <w:rFonts w:ascii="Verdana" w:hAnsi="Verdana"/>
          <w:sz w:val="20"/>
        </w:rPr>
        <w:t xml:space="preserve"> in Form von Elementen e</w:t>
      </w:r>
      <w:r>
        <w:rPr>
          <w:rFonts w:ascii="Verdana" w:hAnsi="Verdana"/>
          <w:sz w:val="20"/>
        </w:rPr>
        <w:t>i</w:t>
      </w:r>
      <w:r>
        <w:rPr>
          <w:rFonts w:ascii="Verdana" w:hAnsi="Verdana"/>
          <w:sz w:val="20"/>
        </w:rPr>
        <w:t>nes Qualitätsman</w:t>
      </w:r>
      <w:r>
        <w:rPr>
          <w:rFonts w:ascii="Verdana" w:hAnsi="Verdana"/>
          <w:sz w:val="20"/>
        </w:rPr>
        <w:t>a</w:t>
      </w:r>
      <w:r>
        <w:rPr>
          <w:rFonts w:ascii="Verdana" w:hAnsi="Verdana"/>
          <w:sz w:val="20"/>
        </w:rPr>
        <w:t>gements formuliert werden( FB Nr. 24 - 36 ).</w:t>
      </w:r>
    </w:p>
    <w:p w:rsidR="00000000" w:rsidRDefault="005B7076" w:rsidP="005B7076">
      <w:pPr>
        <w:numPr>
          <w:ilvl w:val="0"/>
          <w:numId w:val="3"/>
        </w:numPr>
        <w:spacing w:line="300" w:lineRule="atLeast"/>
        <w:jc w:val="both"/>
        <w:rPr>
          <w:rFonts w:ascii="Verdana" w:hAnsi="Verdana"/>
          <w:sz w:val="20"/>
        </w:rPr>
      </w:pPr>
      <w:r>
        <w:rPr>
          <w:rFonts w:ascii="Verdana" w:hAnsi="Verdana"/>
          <w:sz w:val="20"/>
        </w:rPr>
        <w:t>Da die erhobenen Daten als Basis für eine möglic</w:t>
      </w:r>
      <w:r>
        <w:rPr>
          <w:rFonts w:ascii="Verdana" w:hAnsi="Verdana"/>
          <w:sz w:val="20"/>
        </w:rPr>
        <w:t>he Internetdatenbank dienen sollen, wu</w:t>
      </w:r>
      <w:r>
        <w:rPr>
          <w:rFonts w:ascii="Verdana" w:hAnsi="Verdana"/>
          <w:sz w:val="20"/>
        </w:rPr>
        <w:t>r</w:t>
      </w:r>
      <w:r>
        <w:rPr>
          <w:rFonts w:ascii="Verdana" w:hAnsi="Verdana"/>
          <w:sz w:val="20"/>
        </w:rPr>
        <w:t xml:space="preserve">den auch Fragen zur </w:t>
      </w:r>
      <w:r>
        <w:rPr>
          <w:rFonts w:ascii="Verdana" w:hAnsi="Verdana"/>
          <w:b/>
          <w:sz w:val="20"/>
        </w:rPr>
        <w:t>Vernetzung</w:t>
      </w:r>
      <w:r>
        <w:rPr>
          <w:rFonts w:ascii="Verdana" w:hAnsi="Verdana"/>
          <w:sz w:val="20"/>
        </w:rPr>
        <w:t xml:space="preserve"> ( FB Nr. 37 - 39 ) formuliert.</w:t>
      </w:r>
    </w:p>
    <w:p w:rsidR="00000000" w:rsidRDefault="005B7076">
      <w:pPr>
        <w:spacing w:line="300" w:lineRule="atLeast"/>
        <w:ind w:left="360"/>
        <w:rPr>
          <w:rFonts w:ascii="Verdana" w:hAnsi="Verdana"/>
          <w:sz w:val="28"/>
        </w:rPr>
      </w:pPr>
      <w:r>
        <w:rPr>
          <w:rFonts w:ascii="Verdana" w:hAnsi="Verdana"/>
          <w:sz w:val="28"/>
        </w:rPr>
        <w:br w:type="column"/>
      </w:r>
      <w:r>
        <w:rPr>
          <w:rFonts w:ascii="Verdana" w:hAnsi="Verdana"/>
          <w:sz w:val="28"/>
        </w:rPr>
        <w:lastRenderedPageBreak/>
        <w:t>3.3</w:t>
      </w:r>
      <w:r>
        <w:rPr>
          <w:rFonts w:ascii="Verdana" w:hAnsi="Verdana"/>
          <w:sz w:val="28"/>
        </w:rPr>
        <w:tab/>
        <w:t>Entwicklung des Fragebogens</w:t>
      </w:r>
    </w:p>
    <w:p w:rsidR="00000000" w:rsidRDefault="005B7076">
      <w:pP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 xml:space="preserve">Das Erhebungsinstrument ist eine schriftliche, postalische Befragung.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Der Fragebogen umfasst 42 Einzelaspekte – überwie</w:t>
      </w:r>
      <w:r>
        <w:rPr>
          <w:rFonts w:ascii="Verdana" w:hAnsi="Verdana"/>
          <w:sz w:val="22"/>
        </w:rPr>
        <w:t xml:space="preserve">gend geschlossene Fragen. </w:t>
      </w:r>
    </w:p>
    <w:p w:rsidR="00000000" w:rsidRDefault="005B7076">
      <w:pPr>
        <w:spacing w:line="300" w:lineRule="atLeast"/>
        <w:jc w:val="both"/>
        <w:rPr>
          <w:rFonts w:ascii="Verdana" w:hAnsi="Verdana"/>
          <w:sz w:val="22"/>
        </w:rPr>
      </w:pPr>
      <w:r>
        <w:rPr>
          <w:rFonts w:ascii="Verdana" w:hAnsi="Verdana"/>
          <w:sz w:val="22"/>
        </w:rPr>
        <w:t>Der Entwicklung des Fragebogens lag ein Sekundäranliegen zu Grunde: Da die Erh</w:t>
      </w:r>
      <w:r>
        <w:rPr>
          <w:rFonts w:ascii="Verdana" w:hAnsi="Verdana"/>
          <w:sz w:val="22"/>
        </w:rPr>
        <w:t>e</w:t>
      </w:r>
      <w:r>
        <w:rPr>
          <w:rFonts w:ascii="Verdana" w:hAnsi="Verdana"/>
          <w:sz w:val="22"/>
        </w:rPr>
        <w:t>bung dieses Projektes auch einen Beitrag zum Aufbau einer möglichen Datenbank als Grundlage für Wegweiserinstanzen der Patienteninformation zum Ziel h</w:t>
      </w:r>
      <w:r>
        <w:rPr>
          <w:rFonts w:ascii="Verdana" w:hAnsi="Verdana"/>
          <w:sz w:val="22"/>
        </w:rPr>
        <w:t>at, wurden die Fragen so verallgemeinert formuliert, dass sie auch für die Erhebung professioneller Instanzen tauglich sind und sich nicht nur auf Selbsthilfeinitiativen beschränken.</w:t>
      </w:r>
    </w:p>
    <w:p w:rsidR="00000000" w:rsidRDefault="005B7076">
      <w:pPr>
        <w:spacing w:line="300" w:lineRule="atLeast"/>
        <w:jc w:val="both"/>
        <w:rPr>
          <w:rFonts w:ascii="Verdana" w:hAnsi="Verdana"/>
          <w:b/>
        </w:rPr>
      </w:pPr>
      <w:r>
        <w:rPr>
          <w:rFonts w:ascii="Verdana" w:hAnsi="Verdana"/>
          <w:sz w:val="22"/>
        </w:rPr>
        <w:t>Mit dem Ziel der Gewinnung von möglichst vielen Informationen für eine Da</w:t>
      </w:r>
      <w:r>
        <w:rPr>
          <w:rFonts w:ascii="Verdana" w:hAnsi="Verdana"/>
          <w:sz w:val="22"/>
        </w:rPr>
        <w:t xml:space="preserve">tenbank und zur Darstellung des Leistungsspektrums war auch die Vorgabe einer Reihe von offenen Fragen verbunden.  </w:t>
      </w:r>
    </w:p>
    <w:p w:rsidR="00000000" w:rsidRDefault="005B7076">
      <w:pPr>
        <w:pStyle w:val="Textkrper"/>
        <w:spacing w:line="300" w:lineRule="atLeast"/>
        <w:rPr>
          <w:rFonts w:ascii="Verdana" w:hAnsi="Verdana"/>
        </w:rPr>
      </w:pPr>
      <w:r>
        <w:rPr>
          <w:rFonts w:ascii="Verdana" w:hAnsi="Verdana"/>
        </w:rPr>
        <w:t>Da das Erhebungsinstrument sowohl für verschiedene Regionen anwendbar sein soll, als auch als Strukturvorlage für eine Datenbank fungieren k</w:t>
      </w:r>
      <w:r>
        <w:rPr>
          <w:rFonts w:ascii="Verdana" w:hAnsi="Verdana"/>
        </w:rPr>
        <w:t>önnte und schließlich weil er auch Qualitätsaspekte abbilden soll, wurden folgende Fragekomplexe, Einzelfragen  und Variablen gewählt:</w:t>
      </w:r>
    </w:p>
    <w:p w:rsidR="00000000" w:rsidRDefault="005B7076">
      <w:pPr>
        <w:spacing w:line="300" w:lineRule="atLeast"/>
        <w:ind w:firstLine="708"/>
        <w:jc w:val="both"/>
        <w:rPr>
          <w:rFonts w:ascii="Verdana" w:hAnsi="Verdana"/>
          <w:sz w:val="28"/>
        </w:rPr>
      </w:pPr>
    </w:p>
    <w:p w:rsidR="00000000" w:rsidRDefault="005B7076">
      <w:pPr>
        <w:spacing w:line="300" w:lineRule="atLeast"/>
        <w:ind w:firstLine="708"/>
        <w:jc w:val="both"/>
        <w:rPr>
          <w:rFonts w:ascii="Verdana" w:hAnsi="Verdana"/>
          <w:sz w:val="28"/>
        </w:rPr>
      </w:pPr>
      <w:r>
        <w:rPr>
          <w:rFonts w:ascii="Verdana" w:hAnsi="Verdana"/>
          <w:sz w:val="28"/>
        </w:rPr>
        <w:t>3.3.1</w:t>
      </w:r>
      <w:r>
        <w:rPr>
          <w:rFonts w:ascii="Verdana" w:hAnsi="Verdana"/>
          <w:sz w:val="28"/>
        </w:rPr>
        <w:tab/>
        <w:t>Struktur des Fragebogens</w:t>
      </w:r>
    </w:p>
    <w:p w:rsidR="00000000" w:rsidRDefault="005B7076">
      <w:pPr>
        <w:pStyle w:val="Textkrper"/>
        <w:spacing w:line="300" w:lineRule="atLeast"/>
        <w:jc w:val="center"/>
        <w:rPr>
          <w:rFonts w:ascii="Verdana" w:hAnsi="Verdana"/>
          <w:sz w:val="28"/>
        </w:rPr>
      </w:pPr>
    </w:p>
    <w:p w:rsidR="00000000" w:rsidRDefault="005B7076">
      <w:pPr>
        <w:pStyle w:val="Textkrper"/>
        <w:spacing w:line="300" w:lineRule="atLeast"/>
        <w:jc w:val="left"/>
        <w:rPr>
          <w:rFonts w:ascii="Verdana" w:hAnsi="Verdana"/>
        </w:rPr>
      </w:pPr>
      <w:r>
        <w:rPr>
          <w:rFonts w:ascii="Verdana" w:hAnsi="Verdana"/>
        </w:rPr>
        <w:t>Fragenkomplexe</w:t>
      </w:r>
    </w:p>
    <w:p w:rsidR="00000000" w:rsidRDefault="005B7076">
      <w:pPr>
        <w:pStyle w:val="Textkrper"/>
        <w:spacing w:line="300" w:lineRule="atLeast"/>
        <w:jc w:val="center"/>
        <w:rPr>
          <w:rFonts w:ascii="Verdana" w:hAnsi="Verdana"/>
          <w:sz w:val="28"/>
        </w:rPr>
      </w:pPr>
    </w:p>
    <w:p w:rsidR="00000000" w:rsidRDefault="005B7076">
      <w:pPr>
        <w:pStyle w:val="berschrift6"/>
        <w:spacing w:line="300" w:lineRule="atLeast"/>
        <w:ind w:firstLine="0"/>
        <w:jc w:val="left"/>
        <w:rPr>
          <w:rFonts w:ascii="Verdana" w:hAnsi="Verdana"/>
          <w:b w:val="0"/>
          <w:smallCaps/>
          <w:sz w:val="28"/>
        </w:rPr>
      </w:pPr>
      <w:r>
        <w:rPr>
          <w:rFonts w:ascii="Verdana" w:hAnsi="Verdana"/>
          <w:b w:val="0"/>
          <w:smallCaps/>
          <w:sz w:val="28"/>
        </w:rPr>
        <w:t>A</w:t>
      </w:r>
      <w:r>
        <w:rPr>
          <w:rFonts w:ascii="Verdana" w:hAnsi="Verdana"/>
          <w:b w:val="0"/>
          <w:smallCaps/>
          <w:sz w:val="28"/>
        </w:rPr>
        <w:tab/>
        <w:t>Struktur der Anbieter  -  Aspekte der Strukturqualität</w:t>
      </w:r>
    </w:p>
    <w:p w:rsidR="00000000" w:rsidRDefault="005B7076">
      <w:pPr>
        <w:spacing w:line="300" w:lineRule="atLeast"/>
        <w:rPr>
          <w:rFonts w:ascii="Verdana" w:hAnsi="Verdana"/>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Namen der Init</w:t>
      </w:r>
      <w:r>
        <w:rPr>
          <w:rFonts w:ascii="Verdana" w:hAnsi="Verdana"/>
          <w:sz w:val="20"/>
        </w:rPr>
        <w:t>iative oder Einrichtung:</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Name des Trägers</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Seit wann existiert die Initiative oder Einrichtung</w:t>
      </w:r>
    </w:p>
    <w:p w:rsidR="00000000" w:rsidRDefault="005B7076">
      <w:pPr>
        <w:numPr>
          <w:ilvl w:val="12"/>
          <w:numId w:val="0"/>
        </w:numPr>
        <w:spacing w:line="300" w:lineRule="atLeast"/>
        <w:ind w:left="1068"/>
        <w:rPr>
          <w:rFonts w:ascii="Verdana" w:hAnsi="Verdana"/>
          <w:sz w:val="20"/>
        </w:rPr>
      </w:pPr>
    </w:p>
    <w:p w:rsidR="00000000" w:rsidRDefault="005B7076">
      <w:pPr>
        <w:numPr>
          <w:ilvl w:val="12"/>
          <w:numId w:val="0"/>
        </w:numPr>
        <w:spacing w:line="300" w:lineRule="atLeast"/>
        <w:ind w:left="708"/>
        <w:rPr>
          <w:rFonts w:ascii="Verdana" w:hAnsi="Verdana"/>
          <w:b/>
          <w:sz w:val="20"/>
        </w:rPr>
      </w:pPr>
      <w:r>
        <w:rPr>
          <w:rFonts w:ascii="Verdana" w:hAnsi="Verdana"/>
          <w:b/>
          <w:sz w:val="20"/>
        </w:rPr>
        <w:t>Erreichbarkeit</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 xml:space="preserve">Adresse </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Telefonnummer</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 xml:space="preserve">Fax </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E-Mail</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Internet</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 xml:space="preserve">Einzugsbereich </w:t>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 xml:space="preserve">Sprech- und Öffnungszeiten </w:t>
      </w:r>
    </w:p>
    <w:p w:rsidR="00000000" w:rsidRDefault="005B7076">
      <w:pPr>
        <w:pStyle w:val="Liste"/>
        <w:numPr>
          <w:ilvl w:val="12"/>
          <w:numId w:val="0"/>
        </w:numPr>
        <w:spacing w:line="300" w:lineRule="atLeast"/>
        <w:ind w:left="1068"/>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b/>
          <w:sz w:val="20"/>
        </w:rPr>
        <w:t>AnsprechpartnerInnen</w:t>
      </w:r>
      <w:r>
        <w:rPr>
          <w:rFonts w:ascii="Verdana" w:hAnsi="Verdana"/>
          <w:sz w:val="20"/>
        </w:rPr>
        <w:t xml:space="preserve"> (zwei Antwortmöglichkeiten)</w:t>
      </w:r>
    </w:p>
    <w:p w:rsidR="00000000" w:rsidRDefault="005B7076">
      <w:pPr>
        <w:pStyle w:val="Liste"/>
        <w:numPr>
          <w:ilvl w:val="12"/>
          <w:numId w:val="0"/>
        </w:numPr>
        <w:spacing w:line="300" w:lineRule="atLeast"/>
        <w:ind w:left="991" w:hanging="283"/>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b/>
          <w:sz w:val="20"/>
        </w:rPr>
        <w:t>behinde</w:t>
      </w:r>
      <w:r>
        <w:rPr>
          <w:rFonts w:ascii="Verdana" w:hAnsi="Verdana"/>
          <w:b/>
          <w:sz w:val="20"/>
        </w:rPr>
        <w:t xml:space="preserve">rtengerechte Ausstattung  </w:t>
      </w:r>
    </w:p>
    <w:p w:rsidR="00000000" w:rsidRDefault="005B7076">
      <w:pPr>
        <w:pStyle w:val="Liste"/>
        <w:tabs>
          <w:tab w:val="left" w:pos="360"/>
        </w:tabs>
        <w:spacing w:line="300" w:lineRule="atLeast"/>
        <w:ind w:left="708" w:firstLine="0"/>
        <w:rPr>
          <w:rFonts w:ascii="Verdana" w:hAnsi="Verdana"/>
          <w:b/>
          <w:sz w:val="20"/>
        </w:rPr>
      </w:pPr>
    </w:p>
    <w:p w:rsidR="00000000" w:rsidRDefault="005B7076">
      <w:pPr>
        <w:pStyle w:val="Liste"/>
        <w:tabs>
          <w:tab w:val="left" w:pos="360"/>
        </w:tabs>
        <w:spacing w:line="300" w:lineRule="atLeast"/>
        <w:ind w:left="708" w:firstLine="0"/>
        <w:rPr>
          <w:rFonts w:ascii="Verdana" w:hAnsi="Verdana"/>
          <w:sz w:val="20"/>
        </w:rPr>
      </w:pPr>
      <w:r>
        <w:rPr>
          <w:rFonts w:ascii="Verdana" w:hAnsi="Verdana"/>
          <w:b/>
          <w:sz w:val="20"/>
        </w:rPr>
        <w:t>Art der Initiative oder Einrichtung</w:t>
      </w:r>
      <w:r>
        <w:rPr>
          <w:rFonts w:ascii="Verdana" w:hAnsi="Verdana"/>
          <w:sz w:val="20"/>
        </w:rPr>
        <w:t xml:space="preserve"> </w:t>
      </w:r>
      <w:r>
        <w:rPr>
          <w:rFonts w:ascii="Verdana" w:hAnsi="Verdana"/>
          <w:sz w:val="20"/>
        </w:rPr>
        <w:tab/>
      </w: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Klassifizierung des Informationsangebots</w:t>
      </w:r>
    </w:p>
    <w:p w:rsidR="00000000" w:rsidRDefault="005B7076">
      <w:pPr>
        <w:pStyle w:val="Liste"/>
        <w:numPr>
          <w:ilvl w:val="12"/>
          <w:numId w:val="0"/>
        </w:numPr>
        <w:spacing w:line="300" w:lineRule="atLeast"/>
        <w:ind w:left="1699" w:hanging="283"/>
        <w:rPr>
          <w:rFonts w:ascii="Verdana" w:hAnsi="Verdana"/>
          <w:sz w:val="20"/>
        </w:rPr>
      </w:pPr>
      <w:r>
        <w:rPr>
          <w:rFonts w:ascii="Verdana" w:hAnsi="Verdana"/>
          <w:sz w:val="20"/>
        </w:rPr>
        <w:t xml:space="preserve">Beratungsstelle, Informationsstelle, Clearingstelle, Vermittlungsstelle, </w:t>
      </w:r>
    </w:p>
    <w:p w:rsidR="00000000" w:rsidRDefault="005B7076">
      <w:pPr>
        <w:pStyle w:val="Liste"/>
        <w:numPr>
          <w:ilvl w:val="12"/>
          <w:numId w:val="0"/>
        </w:numPr>
        <w:spacing w:line="300" w:lineRule="atLeast"/>
        <w:ind w:left="1699" w:hanging="283"/>
        <w:rPr>
          <w:rFonts w:ascii="Verdana" w:hAnsi="Verdana"/>
          <w:sz w:val="20"/>
        </w:rPr>
      </w:pPr>
      <w:r>
        <w:rPr>
          <w:rFonts w:ascii="Verdana" w:hAnsi="Verdana"/>
          <w:sz w:val="20"/>
        </w:rPr>
        <w:t>Internetportal, Callcenter, Beschwerd</w:t>
      </w:r>
      <w:r>
        <w:rPr>
          <w:rFonts w:ascii="Verdana" w:hAnsi="Verdana"/>
          <w:sz w:val="20"/>
        </w:rPr>
        <w:t>e</w:t>
      </w:r>
      <w:r>
        <w:rPr>
          <w:rFonts w:ascii="Verdana" w:hAnsi="Verdana"/>
          <w:sz w:val="20"/>
        </w:rPr>
        <w:t xml:space="preserve">stelle, </w:t>
      </w:r>
    </w:p>
    <w:p w:rsidR="00000000" w:rsidRDefault="005B7076">
      <w:pPr>
        <w:numPr>
          <w:ilvl w:val="12"/>
          <w:numId w:val="0"/>
        </w:numPr>
        <w:spacing w:line="300" w:lineRule="atLeast"/>
        <w:ind w:left="708"/>
        <w:rPr>
          <w:rFonts w:ascii="Verdana" w:hAnsi="Verdana"/>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Art der Information und Ber</w:t>
      </w:r>
      <w:r>
        <w:rPr>
          <w:rFonts w:ascii="Verdana" w:hAnsi="Verdana"/>
          <w:sz w:val="20"/>
        </w:rPr>
        <w:t>atung</w:t>
      </w:r>
    </w:p>
    <w:p w:rsidR="00000000" w:rsidRDefault="005B7076">
      <w:pPr>
        <w:pStyle w:val="Liste"/>
        <w:numPr>
          <w:ilvl w:val="12"/>
          <w:numId w:val="0"/>
        </w:numPr>
        <w:spacing w:line="300" w:lineRule="atLeast"/>
        <w:ind w:left="1634" w:hanging="283"/>
        <w:rPr>
          <w:rFonts w:ascii="Verdana" w:hAnsi="Verdana"/>
          <w:sz w:val="18"/>
        </w:rPr>
      </w:pPr>
      <w:r>
        <w:rPr>
          <w:rFonts w:ascii="Verdana" w:hAnsi="Verdana"/>
          <w:sz w:val="18"/>
        </w:rPr>
        <w:lastRenderedPageBreak/>
        <w:t xml:space="preserve">telefonisch, schriftlich, persönlich, Online (Adresse ), per Fax, per e-mail (Adresse), </w:t>
      </w:r>
    </w:p>
    <w:p w:rsidR="00000000" w:rsidRDefault="005B7076">
      <w:pPr>
        <w:pStyle w:val="Liste"/>
        <w:numPr>
          <w:ilvl w:val="12"/>
          <w:numId w:val="0"/>
        </w:numPr>
        <w:spacing w:line="300" w:lineRule="atLeast"/>
        <w:ind w:left="1634" w:hanging="283"/>
        <w:rPr>
          <w:rFonts w:ascii="Verdana" w:hAnsi="Verdana"/>
          <w:sz w:val="18"/>
        </w:rPr>
      </w:pPr>
      <w:r>
        <w:rPr>
          <w:rFonts w:ascii="Verdana" w:hAnsi="Verdana"/>
          <w:sz w:val="18"/>
        </w:rPr>
        <w:t>in offener Sprec</w:t>
      </w:r>
      <w:r>
        <w:rPr>
          <w:rFonts w:ascii="Verdana" w:hAnsi="Verdana"/>
          <w:sz w:val="18"/>
        </w:rPr>
        <w:t>h</w:t>
      </w:r>
      <w:r>
        <w:rPr>
          <w:rFonts w:ascii="Verdana" w:hAnsi="Verdana"/>
          <w:sz w:val="18"/>
        </w:rPr>
        <w:t>stunde</w:t>
      </w:r>
    </w:p>
    <w:p w:rsidR="00000000" w:rsidRDefault="005B7076">
      <w:pPr>
        <w:pStyle w:val="Liste"/>
        <w:numPr>
          <w:ilvl w:val="12"/>
          <w:numId w:val="0"/>
        </w:numPr>
        <w:spacing w:line="300" w:lineRule="atLeast"/>
        <w:ind w:left="1634" w:hanging="283"/>
        <w:rPr>
          <w:rFonts w:ascii="Verdana" w:hAnsi="Verdana"/>
          <w:sz w:val="18"/>
        </w:rPr>
      </w:pPr>
      <w:r>
        <w:rPr>
          <w:rFonts w:ascii="Verdana" w:hAnsi="Verdana"/>
          <w:sz w:val="18"/>
        </w:rPr>
        <w:t>nur nach Terminvereinbarung , sowohl als auch</w:t>
      </w:r>
    </w:p>
    <w:p w:rsidR="00000000" w:rsidRDefault="005B7076">
      <w:pPr>
        <w:pStyle w:val="Liste"/>
        <w:numPr>
          <w:ilvl w:val="12"/>
          <w:numId w:val="0"/>
        </w:numPr>
        <w:spacing w:line="300" w:lineRule="atLeast"/>
        <w:ind w:left="1634" w:hanging="283"/>
        <w:rPr>
          <w:rFonts w:ascii="Verdana" w:hAnsi="Verdana"/>
          <w:sz w:val="18"/>
        </w:rPr>
      </w:pPr>
      <w:r>
        <w:rPr>
          <w:rFonts w:ascii="Verdana" w:hAnsi="Verdana"/>
          <w:sz w:val="18"/>
        </w:rPr>
        <w:t>Einzelberatung</w:t>
      </w:r>
    </w:p>
    <w:p w:rsidR="00000000" w:rsidRDefault="005B7076">
      <w:pPr>
        <w:pStyle w:val="Liste"/>
        <w:numPr>
          <w:ilvl w:val="12"/>
          <w:numId w:val="0"/>
        </w:numPr>
        <w:spacing w:line="300" w:lineRule="atLeast"/>
        <w:ind w:left="1634" w:hanging="283"/>
        <w:rPr>
          <w:rFonts w:ascii="Verdana" w:hAnsi="Verdana"/>
          <w:sz w:val="18"/>
        </w:rPr>
      </w:pPr>
      <w:r>
        <w:rPr>
          <w:rFonts w:ascii="Verdana" w:hAnsi="Verdana"/>
          <w:sz w:val="18"/>
        </w:rPr>
        <w:t>Gruppenberatung</w:t>
      </w:r>
    </w:p>
    <w:p w:rsidR="00000000" w:rsidRDefault="005B7076">
      <w:pPr>
        <w:pStyle w:val="Liste"/>
        <w:numPr>
          <w:ilvl w:val="12"/>
          <w:numId w:val="0"/>
        </w:numPr>
        <w:spacing w:line="300" w:lineRule="atLeast"/>
        <w:ind w:left="1634" w:hanging="283"/>
        <w:rPr>
          <w:rFonts w:ascii="Verdana" w:hAnsi="Verdana"/>
          <w:sz w:val="18"/>
        </w:rPr>
      </w:pPr>
      <w:r>
        <w:rPr>
          <w:rFonts w:ascii="Verdana" w:hAnsi="Verdana"/>
          <w:sz w:val="18"/>
        </w:rPr>
        <w:t>in Form von Vorträgen und Fortbildungen</w:t>
      </w:r>
    </w:p>
    <w:p w:rsidR="00000000" w:rsidRDefault="005B7076">
      <w:pPr>
        <w:pStyle w:val="Liste"/>
        <w:numPr>
          <w:ilvl w:val="12"/>
          <w:numId w:val="0"/>
        </w:numPr>
        <w:spacing w:line="300" w:lineRule="atLeast"/>
        <w:ind w:left="1634" w:hanging="283"/>
        <w:rPr>
          <w:rFonts w:ascii="Verdana" w:hAnsi="Verdana"/>
          <w:sz w:val="20"/>
        </w:rPr>
      </w:pPr>
    </w:p>
    <w:p w:rsidR="00000000" w:rsidRDefault="005B7076" w:rsidP="005B7076">
      <w:pPr>
        <w:numPr>
          <w:ilvl w:val="0"/>
          <w:numId w:val="22"/>
        </w:numPr>
        <w:tabs>
          <w:tab w:val="left" w:pos="360"/>
        </w:tabs>
        <w:spacing w:line="300" w:lineRule="atLeast"/>
        <w:ind w:left="1068"/>
        <w:rPr>
          <w:rFonts w:ascii="Verdana" w:hAnsi="Verdana"/>
          <w:sz w:val="20"/>
        </w:rPr>
      </w:pPr>
      <w:r>
        <w:rPr>
          <w:rFonts w:ascii="Verdana" w:hAnsi="Verdana"/>
          <w:sz w:val="20"/>
        </w:rPr>
        <w:t>Sprachkompetenzen d</w:t>
      </w:r>
      <w:r>
        <w:rPr>
          <w:rFonts w:ascii="Verdana" w:hAnsi="Verdana"/>
          <w:sz w:val="20"/>
        </w:rPr>
        <w:t>er Berater/innen:</w:t>
      </w:r>
      <w:r>
        <w:rPr>
          <w:rFonts w:ascii="Verdana" w:hAnsi="Verdana"/>
          <w:sz w:val="20"/>
        </w:rPr>
        <w:tab/>
      </w:r>
      <w:r>
        <w:rPr>
          <w:rFonts w:ascii="Verdana" w:hAnsi="Verdana"/>
          <w:sz w:val="20"/>
        </w:rPr>
        <w:tab/>
      </w:r>
    </w:p>
    <w:p w:rsidR="00000000" w:rsidRDefault="005B7076">
      <w:pPr>
        <w:pStyle w:val="Liste"/>
        <w:numPr>
          <w:ilvl w:val="12"/>
          <w:numId w:val="0"/>
        </w:numPr>
        <w:spacing w:line="300" w:lineRule="atLeast"/>
        <w:ind w:left="926" w:hanging="283"/>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Wo wird informiert und beraten</w:t>
      </w:r>
    </w:p>
    <w:p w:rsidR="00000000" w:rsidRDefault="005B7076">
      <w:pPr>
        <w:pStyle w:val="Liste"/>
        <w:numPr>
          <w:ilvl w:val="12"/>
          <w:numId w:val="0"/>
        </w:numPr>
        <w:spacing w:line="300" w:lineRule="atLeast"/>
        <w:ind w:left="1634" w:hanging="283"/>
        <w:rPr>
          <w:rFonts w:ascii="Verdana" w:hAnsi="Verdana"/>
          <w:sz w:val="16"/>
        </w:rPr>
      </w:pPr>
      <w:r>
        <w:rPr>
          <w:rFonts w:ascii="Verdana" w:hAnsi="Verdana"/>
          <w:sz w:val="16"/>
        </w:rPr>
        <w:t>in der Geschäftsstelle, auf Wunsch vor Ort</w:t>
      </w:r>
      <w:r>
        <w:rPr>
          <w:rFonts w:ascii="Verdana" w:hAnsi="Verdana"/>
          <w:sz w:val="16"/>
        </w:rPr>
        <w:tab/>
      </w:r>
    </w:p>
    <w:p w:rsidR="00000000" w:rsidRDefault="005B7076">
      <w:pPr>
        <w:numPr>
          <w:ilvl w:val="12"/>
          <w:numId w:val="0"/>
        </w:numPr>
        <w:spacing w:line="300" w:lineRule="atLeast"/>
        <w:ind w:left="1416"/>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Kosten der Beratung</w:t>
      </w:r>
    </w:p>
    <w:p w:rsidR="00000000" w:rsidRDefault="005B7076">
      <w:pPr>
        <w:numPr>
          <w:ilvl w:val="12"/>
          <w:numId w:val="0"/>
        </w:numPr>
        <w:spacing w:line="300" w:lineRule="atLeast"/>
        <w:ind w:left="360"/>
        <w:rPr>
          <w:rFonts w:ascii="Verdana" w:hAnsi="Verdana"/>
          <w:sz w:val="20"/>
        </w:rPr>
      </w:pPr>
    </w:p>
    <w:p w:rsidR="00000000" w:rsidRDefault="005B7076">
      <w:pPr>
        <w:numPr>
          <w:ilvl w:val="12"/>
          <w:numId w:val="0"/>
        </w:numPr>
        <w:spacing w:line="300" w:lineRule="atLeast"/>
        <w:ind w:firstLine="708"/>
        <w:rPr>
          <w:rFonts w:ascii="Verdana" w:hAnsi="Verdana"/>
          <w:b/>
          <w:sz w:val="20"/>
        </w:rPr>
      </w:pPr>
      <w:r>
        <w:rPr>
          <w:rFonts w:ascii="Verdana" w:hAnsi="Verdana"/>
          <w:b/>
          <w:sz w:val="20"/>
        </w:rPr>
        <w:t>An wen richtet sich das Angebot ?</w:t>
      </w:r>
    </w:p>
    <w:p w:rsidR="00000000" w:rsidRDefault="005B7076">
      <w:pPr>
        <w:pStyle w:val="Fuzeile"/>
        <w:numPr>
          <w:ilvl w:val="12"/>
          <w:numId w:val="0"/>
        </w:numPr>
        <w:tabs>
          <w:tab w:val="clear" w:pos="4536"/>
          <w:tab w:val="clear" w:pos="9072"/>
        </w:tabs>
        <w:spacing w:line="300" w:lineRule="atLeast"/>
        <w:rPr>
          <w:rFonts w:ascii="Verdana" w:hAnsi="Verdana"/>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b/>
          <w:sz w:val="20"/>
        </w:rPr>
        <w:t>Zielgruppen</w:t>
      </w:r>
      <w:r>
        <w:rPr>
          <w:rFonts w:ascii="Verdana" w:hAnsi="Verdana"/>
          <w:sz w:val="20"/>
        </w:rPr>
        <w:t xml:space="preserve"> </w:t>
      </w:r>
    </w:p>
    <w:p w:rsidR="00000000" w:rsidRDefault="005B7076">
      <w:pPr>
        <w:pStyle w:val="Liste"/>
        <w:tabs>
          <w:tab w:val="left" w:pos="360"/>
        </w:tabs>
        <w:spacing w:line="300" w:lineRule="atLeast"/>
        <w:ind w:left="708" w:firstLine="0"/>
        <w:rPr>
          <w:rFonts w:ascii="Verdana" w:hAnsi="Verdana"/>
          <w:sz w:val="16"/>
        </w:rPr>
      </w:pPr>
      <w:r>
        <w:rPr>
          <w:rFonts w:ascii="Verdana" w:hAnsi="Verdana"/>
          <w:sz w:val="16"/>
        </w:rPr>
        <w:tab/>
        <w:t>"Wer ist bei Ihnen richtig?":</w:t>
      </w:r>
    </w:p>
    <w:p w:rsidR="00000000" w:rsidRDefault="005B7076">
      <w:pPr>
        <w:numPr>
          <w:ilvl w:val="12"/>
          <w:numId w:val="0"/>
        </w:numPr>
        <w:spacing w:line="300" w:lineRule="atLeast"/>
        <w:ind w:left="708"/>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b/>
          <w:sz w:val="20"/>
        </w:rPr>
        <w:t xml:space="preserve">Informieren </w:t>
      </w:r>
      <w:r>
        <w:rPr>
          <w:rFonts w:ascii="Verdana" w:hAnsi="Verdana"/>
          <w:sz w:val="20"/>
        </w:rPr>
        <w:t xml:space="preserve">und </w:t>
      </w:r>
      <w:r>
        <w:rPr>
          <w:rFonts w:ascii="Verdana" w:hAnsi="Verdana"/>
          <w:b/>
          <w:sz w:val="20"/>
        </w:rPr>
        <w:t>beraten</w:t>
      </w:r>
      <w:r>
        <w:rPr>
          <w:rFonts w:ascii="Verdana" w:hAnsi="Verdana"/>
          <w:sz w:val="20"/>
        </w:rPr>
        <w:t xml:space="preserve"> Sie:</w:t>
      </w:r>
    </w:p>
    <w:p w:rsidR="00000000" w:rsidRDefault="005B7076">
      <w:pPr>
        <w:pStyle w:val="Liste"/>
        <w:numPr>
          <w:ilvl w:val="12"/>
          <w:numId w:val="0"/>
        </w:numPr>
        <w:spacing w:line="300" w:lineRule="atLeast"/>
        <w:ind w:left="1634" w:hanging="283"/>
        <w:rPr>
          <w:rFonts w:ascii="Verdana" w:hAnsi="Verdana"/>
          <w:sz w:val="16"/>
        </w:rPr>
      </w:pPr>
      <w:r>
        <w:rPr>
          <w:rFonts w:ascii="Verdana" w:hAnsi="Verdana"/>
          <w:sz w:val="16"/>
        </w:rPr>
        <w:t xml:space="preserve">jede Person, die sich an Sie </w:t>
      </w:r>
      <w:r>
        <w:rPr>
          <w:rFonts w:ascii="Verdana" w:hAnsi="Verdana"/>
          <w:sz w:val="16"/>
        </w:rPr>
        <w:t xml:space="preserve">wendet, </w:t>
      </w:r>
    </w:p>
    <w:p w:rsidR="00000000" w:rsidRDefault="005B7076">
      <w:pPr>
        <w:pStyle w:val="Liste"/>
        <w:numPr>
          <w:ilvl w:val="12"/>
          <w:numId w:val="0"/>
        </w:numPr>
        <w:spacing w:line="300" w:lineRule="atLeast"/>
        <w:ind w:left="1634" w:hanging="283"/>
        <w:rPr>
          <w:rFonts w:ascii="Verdana" w:hAnsi="Verdana"/>
          <w:sz w:val="16"/>
        </w:rPr>
      </w:pPr>
      <w:r>
        <w:rPr>
          <w:rFonts w:ascii="Verdana" w:hAnsi="Verdana"/>
          <w:sz w:val="16"/>
        </w:rPr>
        <w:t xml:space="preserve">Personen, die im Einzugsbereich, </w:t>
      </w:r>
    </w:p>
    <w:p w:rsidR="00000000" w:rsidRDefault="005B7076">
      <w:pPr>
        <w:pStyle w:val="Liste"/>
        <w:numPr>
          <w:ilvl w:val="12"/>
          <w:numId w:val="0"/>
        </w:numPr>
        <w:spacing w:line="300" w:lineRule="atLeast"/>
        <w:ind w:left="1634" w:hanging="283"/>
        <w:rPr>
          <w:rFonts w:ascii="Verdana" w:hAnsi="Verdana"/>
          <w:sz w:val="16"/>
        </w:rPr>
      </w:pPr>
      <w:r>
        <w:rPr>
          <w:rFonts w:ascii="Verdana" w:hAnsi="Verdana"/>
          <w:sz w:val="16"/>
        </w:rPr>
        <w:t>Mitglieder, Betroffene,  Ang</w:t>
      </w:r>
      <w:r>
        <w:rPr>
          <w:rFonts w:ascii="Verdana" w:hAnsi="Verdana"/>
          <w:sz w:val="16"/>
        </w:rPr>
        <w:t>e</w:t>
      </w:r>
      <w:r>
        <w:rPr>
          <w:rFonts w:ascii="Verdana" w:hAnsi="Verdana"/>
          <w:sz w:val="16"/>
        </w:rPr>
        <w:t>hörige</w:t>
      </w:r>
    </w:p>
    <w:p w:rsidR="00000000" w:rsidRDefault="005B7076">
      <w:pPr>
        <w:pStyle w:val="Liste"/>
        <w:numPr>
          <w:ilvl w:val="12"/>
          <w:numId w:val="0"/>
        </w:numPr>
        <w:spacing w:line="300" w:lineRule="atLeast"/>
        <w:ind w:left="1634" w:hanging="283"/>
        <w:rPr>
          <w:rFonts w:ascii="Verdana" w:hAnsi="Verdana"/>
          <w:sz w:val="16"/>
        </w:rPr>
      </w:pPr>
      <w:r>
        <w:rPr>
          <w:rFonts w:ascii="Verdana" w:hAnsi="Verdana"/>
          <w:sz w:val="16"/>
        </w:rPr>
        <w:t>Professionelle</w:t>
      </w:r>
    </w:p>
    <w:p w:rsidR="00000000" w:rsidRDefault="005B7076">
      <w:pPr>
        <w:numPr>
          <w:ilvl w:val="12"/>
          <w:numId w:val="0"/>
        </w:numPr>
        <w:spacing w:line="300" w:lineRule="atLeast"/>
        <w:ind w:left="708" w:firstLine="708"/>
        <w:rPr>
          <w:rFonts w:ascii="Verdana" w:hAnsi="Verdana"/>
          <w:sz w:val="20"/>
        </w:rPr>
      </w:pPr>
    </w:p>
    <w:p w:rsidR="00000000" w:rsidRDefault="005B7076">
      <w:pPr>
        <w:pStyle w:val="Liste"/>
        <w:numPr>
          <w:ilvl w:val="12"/>
          <w:numId w:val="0"/>
        </w:numPr>
        <w:spacing w:line="300" w:lineRule="atLeast"/>
        <w:rPr>
          <w:rFonts w:ascii="Verdana" w:hAnsi="Verdana"/>
          <w:smallCaps/>
          <w:sz w:val="28"/>
        </w:rPr>
      </w:pPr>
      <w:r>
        <w:rPr>
          <w:rFonts w:ascii="Verdana" w:hAnsi="Verdana"/>
          <w:smallCaps/>
          <w:sz w:val="28"/>
        </w:rPr>
        <w:t>B</w:t>
      </w:r>
      <w:r>
        <w:rPr>
          <w:rFonts w:ascii="Verdana" w:hAnsi="Verdana"/>
          <w:smallCaps/>
          <w:sz w:val="28"/>
        </w:rPr>
        <w:tab/>
        <w:t>Leistungsschwerpunkte</w:t>
      </w:r>
      <w:r>
        <w:rPr>
          <w:rFonts w:ascii="Verdana" w:hAnsi="Verdana"/>
          <w:smallCaps/>
          <w:sz w:val="28"/>
        </w:rPr>
        <w:tab/>
        <w:t>-   Aspekte der Prozessqualität</w:t>
      </w:r>
    </w:p>
    <w:p w:rsidR="00000000" w:rsidRDefault="005B7076">
      <w:pPr>
        <w:pStyle w:val="BodyText2"/>
        <w:numPr>
          <w:ilvl w:val="12"/>
          <w:numId w:val="0"/>
        </w:numPr>
        <w:spacing w:line="300" w:lineRule="atLeast"/>
        <w:ind w:left="283" w:firstLine="425"/>
        <w:rPr>
          <w:rFonts w:ascii="Verdana" w:hAnsi="Verdana"/>
          <w:sz w:val="22"/>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b/>
          <w:sz w:val="20"/>
        </w:rPr>
        <w:t>Themen der Beratung</w:t>
      </w:r>
    </w:p>
    <w:p w:rsidR="00000000" w:rsidRDefault="005B7076">
      <w:pPr>
        <w:numPr>
          <w:ilvl w:val="12"/>
          <w:numId w:val="0"/>
        </w:numPr>
        <w:spacing w:line="300" w:lineRule="atLeast"/>
        <w:ind w:left="1416"/>
        <w:rPr>
          <w:rFonts w:ascii="Verdana" w:hAnsi="Verdana"/>
          <w:sz w:val="16"/>
        </w:rPr>
      </w:pPr>
      <w:r>
        <w:rPr>
          <w:rFonts w:ascii="Verdana" w:hAnsi="Verdana"/>
          <w:sz w:val="16"/>
        </w:rPr>
        <w:t xml:space="preserve">Prävention, Gesundheitsfragen allgem, Lebenspraktische Beratung, </w:t>
      </w:r>
    </w:p>
    <w:p w:rsidR="00000000" w:rsidRDefault="005B7076">
      <w:pPr>
        <w:numPr>
          <w:ilvl w:val="12"/>
          <w:numId w:val="0"/>
        </w:numPr>
        <w:spacing w:line="300" w:lineRule="atLeast"/>
        <w:ind w:left="1416"/>
        <w:rPr>
          <w:rFonts w:ascii="Verdana" w:hAnsi="Verdana"/>
          <w:sz w:val="16"/>
        </w:rPr>
      </w:pPr>
      <w:r>
        <w:rPr>
          <w:rFonts w:ascii="Verdana" w:hAnsi="Verdana"/>
          <w:sz w:val="16"/>
        </w:rPr>
        <w:t>Psychologische Ber</w:t>
      </w:r>
      <w:r>
        <w:rPr>
          <w:rFonts w:ascii="Verdana" w:hAnsi="Verdana"/>
          <w:sz w:val="16"/>
        </w:rPr>
        <w:t>atung, Selbs</w:t>
      </w:r>
      <w:r>
        <w:rPr>
          <w:rFonts w:ascii="Verdana" w:hAnsi="Verdana"/>
          <w:sz w:val="16"/>
        </w:rPr>
        <w:t>t</w:t>
      </w:r>
      <w:r>
        <w:rPr>
          <w:rFonts w:ascii="Verdana" w:hAnsi="Verdana"/>
          <w:sz w:val="16"/>
        </w:rPr>
        <w:t>hilfe</w:t>
      </w:r>
    </w:p>
    <w:p w:rsidR="00000000" w:rsidRDefault="005B7076">
      <w:pPr>
        <w:numPr>
          <w:ilvl w:val="12"/>
          <w:numId w:val="0"/>
        </w:numPr>
        <w:spacing w:line="300" w:lineRule="atLeast"/>
        <w:ind w:left="1416"/>
        <w:rPr>
          <w:rFonts w:ascii="Verdana" w:hAnsi="Verdana"/>
          <w:sz w:val="16"/>
        </w:rPr>
      </w:pPr>
      <w:r>
        <w:rPr>
          <w:rFonts w:ascii="Verdana" w:hAnsi="Verdana"/>
          <w:sz w:val="16"/>
        </w:rPr>
        <w:t xml:space="preserve">Diagnostische Verfahren, Therapeutische Verfahren, </w:t>
      </w:r>
    </w:p>
    <w:p w:rsidR="00000000" w:rsidRDefault="005B7076">
      <w:pPr>
        <w:numPr>
          <w:ilvl w:val="12"/>
          <w:numId w:val="0"/>
        </w:numPr>
        <w:spacing w:line="300" w:lineRule="atLeast"/>
        <w:ind w:left="1416"/>
        <w:rPr>
          <w:rFonts w:ascii="Verdana" w:hAnsi="Verdana"/>
          <w:sz w:val="16"/>
        </w:rPr>
      </w:pPr>
      <w:r>
        <w:rPr>
          <w:rFonts w:ascii="Verdana" w:hAnsi="Verdana"/>
          <w:sz w:val="16"/>
        </w:rPr>
        <w:t xml:space="preserve">Umweltbelastungen, </w:t>
      </w:r>
    </w:p>
    <w:p w:rsidR="00000000" w:rsidRDefault="005B7076">
      <w:pPr>
        <w:numPr>
          <w:ilvl w:val="12"/>
          <w:numId w:val="0"/>
        </w:numPr>
        <w:spacing w:line="300" w:lineRule="atLeast"/>
        <w:ind w:left="1416"/>
        <w:rPr>
          <w:rFonts w:ascii="Verdana" w:hAnsi="Verdana"/>
          <w:sz w:val="16"/>
        </w:rPr>
      </w:pPr>
      <w:r>
        <w:rPr>
          <w:rFonts w:ascii="Verdana" w:hAnsi="Verdana"/>
          <w:sz w:val="16"/>
        </w:rPr>
        <w:t xml:space="preserve">Aufklärungs-/ Behandlungsfehler, Gutachten, Zweitmeinung, </w:t>
      </w:r>
    </w:p>
    <w:p w:rsidR="00000000" w:rsidRDefault="005B7076">
      <w:pPr>
        <w:numPr>
          <w:ilvl w:val="12"/>
          <w:numId w:val="0"/>
        </w:numPr>
        <w:spacing w:line="300" w:lineRule="atLeast"/>
        <w:ind w:left="1416"/>
        <w:rPr>
          <w:rFonts w:ascii="Verdana" w:hAnsi="Verdana"/>
          <w:sz w:val="16"/>
        </w:rPr>
      </w:pPr>
      <w:r>
        <w:rPr>
          <w:rFonts w:ascii="Verdana" w:hAnsi="Verdana"/>
          <w:sz w:val="16"/>
        </w:rPr>
        <w:t xml:space="preserve">Patientenrecht, Sozialrecht, </w:t>
      </w:r>
    </w:p>
    <w:p w:rsidR="00000000" w:rsidRDefault="005B7076">
      <w:pPr>
        <w:numPr>
          <w:ilvl w:val="12"/>
          <w:numId w:val="0"/>
        </w:numPr>
        <w:spacing w:line="300" w:lineRule="atLeast"/>
        <w:ind w:left="1416"/>
        <w:rPr>
          <w:rFonts w:ascii="Verdana" w:hAnsi="Verdana"/>
          <w:sz w:val="16"/>
        </w:rPr>
      </w:pPr>
      <w:r>
        <w:rPr>
          <w:rFonts w:ascii="Verdana" w:hAnsi="Verdana"/>
          <w:sz w:val="16"/>
        </w:rPr>
        <w:t>Krankenkassenleistungen, Weitervermittlung an Inst</w:t>
      </w:r>
      <w:r>
        <w:rPr>
          <w:rFonts w:ascii="Verdana" w:hAnsi="Verdana"/>
          <w:sz w:val="16"/>
        </w:rPr>
        <w:t>i</w:t>
      </w:r>
      <w:r>
        <w:rPr>
          <w:rFonts w:ascii="Verdana" w:hAnsi="Verdana"/>
          <w:sz w:val="16"/>
        </w:rPr>
        <w:t xml:space="preserve">tutionen   </w:t>
      </w:r>
    </w:p>
    <w:p w:rsidR="00000000" w:rsidRDefault="005B7076">
      <w:pPr>
        <w:numPr>
          <w:ilvl w:val="12"/>
          <w:numId w:val="0"/>
        </w:numPr>
        <w:spacing w:line="300" w:lineRule="atLeast"/>
        <w:ind w:left="2832" w:firstLine="708"/>
        <w:rPr>
          <w:rFonts w:ascii="Verdana" w:hAnsi="Verdana"/>
          <w:sz w:val="16"/>
        </w:rPr>
      </w:pPr>
      <w:r>
        <w:rPr>
          <w:rFonts w:ascii="Verdana" w:hAnsi="Verdana"/>
          <w:sz w:val="16"/>
        </w:rPr>
        <w:t>(Welche Theme</w:t>
      </w:r>
      <w:r>
        <w:rPr>
          <w:rFonts w:ascii="Verdana" w:hAnsi="Verdana"/>
          <w:sz w:val="16"/>
        </w:rPr>
        <w:t>n sollen vorgeben werden ?)</w:t>
      </w:r>
    </w:p>
    <w:p w:rsidR="00000000" w:rsidRDefault="005B7076">
      <w:pPr>
        <w:numPr>
          <w:ilvl w:val="12"/>
          <w:numId w:val="0"/>
        </w:numPr>
        <w:spacing w:line="300" w:lineRule="atLeast"/>
        <w:ind w:left="1416"/>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 xml:space="preserve">Zu welchen </w:t>
      </w:r>
      <w:r>
        <w:rPr>
          <w:rFonts w:ascii="Verdana" w:hAnsi="Verdana"/>
          <w:b/>
          <w:sz w:val="20"/>
        </w:rPr>
        <w:t>gesundheitlichen Fragen</w:t>
      </w:r>
      <w:r>
        <w:rPr>
          <w:rFonts w:ascii="Verdana" w:hAnsi="Verdana"/>
          <w:sz w:val="20"/>
        </w:rPr>
        <w:t xml:space="preserve"> wird wie häufig informiert und beraten?</w:t>
      </w:r>
    </w:p>
    <w:p w:rsidR="00000000" w:rsidRDefault="005B7076">
      <w:pPr>
        <w:numPr>
          <w:ilvl w:val="12"/>
          <w:numId w:val="0"/>
        </w:numPr>
        <w:spacing w:line="300" w:lineRule="atLeast"/>
        <w:ind w:left="1068" w:firstLine="348"/>
        <w:rPr>
          <w:rFonts w:ascii="Verdana" w:hAnsi="Verdana"/>
          <w:sz w:val="16"/>
        </w:rPr>
      </w:pPr>
      <w:r>
        <w:rPr>
          <w:rFonts w:ascii="Verdana" w:hAnsi="Verdana"/>
          <w:sz w:val="16"/>
        </w:rPr>
        <w:t>Häufigkeitsangaben:  sehr oft,  oft, manchmal, selten, nie</w:t>
      </w:r>
    </w:p>
    <w:p w:rsidR="00000000" w:rsidRDefault="005B7076">
      <w:pPr>
        <w:numPr>
          <w:ilvl w:val="12"/>
          <w:numId w:val="0"/>
        </w:numPr>
        <w:spacing w:line="300" w:lineRule="atLeast"/>
        <w:ind w:left="708" w:firstLine="348"/>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ergänzende Leistungen : kostenlos oder gegen Unkostenbeitrag</w:t>
      </w:r>
    </w:p>
    <w:p w:rsidR="00000000" w:rsidRDefault="005B7076">
      <w:pPr>
        <w:numPr>
          <w:ilvl w:val="12"/>
          <w:numId w:val="0"/>
        </w:numPr>
        <w:spacing w:line="300" w:lineRule="atLeast"/>
        <w:ind w:left="1416"/>
        <w:rPr>
          <w:rFonts w:ascii="Verdana" w:hAnsi="Verdana"/>
          <w:sz w:val="16"/>
        </w:rPr>
      </w:pPr>
      <w:r>
        <w:rPr>
          <w:rFonts w:ascii="Verdana" w:hAnsi="Verdana"/>
          <w:sz w:val="16"/>
        </w:rPr>
        <w:t>z.B. Broschüren, Adressenlisten</w:t>
      </w:r>
      <w:r>
        <w:rPr>
          <w:rFonts w:ascii="Verdana" w:hAnsi="Verdana"/>
          <w:sz w:val="16"/>
        </w:rPr>
        <w:t>, Literaturhinweise, Internetadressen, Medi</w:t>
      </w:r>
      <w:r>
        <w:rPr>
          <w:rFonts w:ascii="Verdana" w:hAnsi="Verdana"/>
          <w:sz w:val="16"/>
        </w:rPr>
        <w:t>o</w:t>
      </w:r>
      <w:r>
        <w:rPr>
          <w:rFonts w:ascii="Verdana" w:hAnsi="Verdana"/>
          <w:sz w:val="16"/>
        </w:rPr>
        <w:t>thek/Infothek</w:t>
      </w:r>
    </w:p>
    <w:p w:rsidR="00000000" w:rsidRDefault="005B7076">
      <w:pPr>
        <w:numPr>
          <w:ilvl w:val="12"/>
          <w:numId w:val="0"/>
        </w:numPr>
        <w:spacing w:line="300" w:lineRule="atLeast"/>
        <w:ind w:left="1416"/>
        <w:rPr>
          <w:rFonts w:ascii="Verdana" w:hAnsi="Verdana"/>
          <w:sz w:val="16"/>
        </w:rPr>
      </w:pPr>
      <w:r>
        <w:rPr>
          <w:rFonts w:ascii="Verdana" w:hAnsi="Verdana"/>
          <w:sz w:val="16"/>
        </w:rPr>
        <w:t>Fachveranstaltungen, Seminare etc.</w:t>
      </w:r>
    </w:p>
    <w:p w:rsidR="00000000" w:rsidRDefault="005B7076">
      <w:pPr>
        <w:numPr>
          <w:ilvl w:val="12"/>
          <w:numId w:val="0"/>
        </w:numPr>
        <w:spacing w:line="300" w:lineRule="atLeast"/>
        <w:ind w:left="1416"/>
        <w:rPr>
          <w:rFonts w:ascii="Verdana" w:hAnsi="Verdana"/>
          <w:sz w:val="20"/>
        </w:rPr>
      </w:pPr>
    </w:p>
    <w:p w:rsidR="00000000" w:rsidRDefault="005B7076" w:rsidP="005B7076">
      <w:pPr>
        <w:pStyle w:val="Liste"/>
        <w:numPr>
          <w:ilvl w:val="0"/>
          <w:numId w:val="23"/>
        </w:numPr>
        <w:tabs>
          <w:tab w:val="clear" w:pos="360"/>
          <w:tab w:val="num" w:pos="1068"/>
        </w:tabs>
        <w:spacing w:line="300" w:lineRule="atLeast"/>
        <w:ind w:left="1068"/>
        <w:rPr>
          <w:rFonts w:ascii="Verdana" w:hAnsi="Verdana"/>
          <w:sz w:val="20"/>
        </w:rPr>
      </w:pPr>
      <w:r>
        <w:rPr>
          <w:rFonts w:ascii="Verdana" w:hAnsi="Verdana"/>
          <w:sz w:val="20"/>
        </w:rPr>
        <w:t>Hauptberatungsthemen für die Datenbank  - Angabe der Suchworte</w:t>
      </w:r>
    </w:p>
    <w:p w:rsidR="00000000" w:rsidRDefault="005B7076">
      <w:pPr>
        <w:spacing w:line="300" w:lineRule="atLeast"/>
        <w:rPr>
          <w:rFonts w:ascii="Verdana" w:hAnsi="Verdana"/>
          <w:sz w:val="20"/>
        </w:rPr>
      </w:pPr>
    </w:p>
    <w:p w:rsidR="00000000" w:rsidRDefault="005B7076">
      <w:pPr>
        <w:numPr>
          <w:ilvl w:val="12"/>
          <w:numId w:val="0"/>
        </w:numPr>
        <w:spacing w:line="300" w:lineRule="atLeast"/>
        <w:ind w:left="708"/>
        <w:rPr>
          <w:rFonts w:ascii="Verdana" w:hAnsi="Verdana"/>
          <w:b/>
          <w:sz w:val="20"/>
        </w:rPr>
      </w:pPr>
      <w:r>
        <w:rPr>
          <w:rFonts w:ascii="Verdana" w:hAnsi="Verdana"/>
          <w:b/>
          <w:sz w:val="20"/>
        </w:rPr>
        <w:br w:type="column"/>
      </w:r>
      <w:r>
        <w:rPr>
          <w:rFonts w:ascii="Verdana" w:hAnsi="Verdana"/>
          <w:b/>
          <w:sz w:val="20"/>
        </w:rPr>
        <w:lastRenderedPageBreak/>
        <w:t>mögliche   Leistungsgrenzen</w:t>
      </w:r>
    </w:p>
    <w:p w:rsidR="00000000" w:rsidRDefault="005B7076">
      <w:pPr>
        <w:pStyle w:val="Liste"/>
        <w:numPr>
          <w:ilvl w:val="12"/>
          <w:numId w:val="0"/>
        </w:numPr>
        <w:spacing w:line="300" w:lineRule="atLeast"/>
        <w:ind w:left="991" w:hanging="283"/>
        <w:rPr>
          <w:rFonts w:ascii="Verdana" w:hAnsi="Verdana"/>
          <w:sz w:val="20"/>
        </w:rPr>
      </w:pPr>
    </w:p>
    <w:p w:rsidR="00000000" w:rsidRDefault="005B7076" w:rsidP="005B7076">
      <w:pPr>
        <w:pStyle w:val="Liste"/>
        <w:numPr>
          <w:ilvl w:val="0"/>
          <w:numId w:val="22"/>
        </w:numPr>
        <w:tabs>
          <w:tab w:val="left" w:pos="360"/>
        </w:tabs>
        <w:spacing w:line="300" w:lineRule="atLeast"/>
        <w:ind w:left="1068"/>
        <w:rPr>
          <w:rFonts w:ascii="Verdana" w:hAnsi="Verdana"/>
          <w:sz w:val="20"/>
        </w:rPr>
      </w:pPr>
      <w:r>
        <w:rPr>
          <w:rFonts w:ascii="Verdana" w:hAnsi="Verdana"/>
          <w:sz w:val="20"/>
        </w:rPr>
        <w:t xml:space="preserve">Welche Anliegen, können </w:t>
      </w:r>
      <w:r>
        <w:rPr>
          <w:rFonts w:ascii="Verdana" w:hAnsi="Verdana"/>
          <w:b/>
          <w:sz w:val="20"/>
        </w:rPr>
        <w:t>nicht</w:t>
      </w:r>
      <w:r>
        <w:rPr>
          <w:rFonts w:ascii="Verdana" w:hAnsi="Verdana"/>
          <w:sz w:val="20"/>
        </w:rPr>
        <w:t xml:space="preserve"> aufgegriffen werden </w:t>
      </w:r>
    </w:p>
    <w:p w:rsidR="00000000" w:rsidRDefault="005B7076">
      <w:pPr>
        <w:pStyle w:val="Liste"/>
        <w:numPr>
          <w:ilvl w:val="12"/>
          <w:numId w:val="0"/>
        </w:numPr>
        <w:spacing w:line="300" w:lineRule="atLeast"/>
        <w:ind w:left="1068" w:firstLine="348"/>
        <w:rPr>
          <w:rFonts w:ascii="Verdana" w:hAnsi="Verdana"/>
          <w:sz w:val="16"/>
        </w:rPr>
      </w:pPr>
      <w:r>
        <w:rPr>
          <w:rFonts w:ascii="Verdana" w:hAnsi="Verdana"/>
          <w:sz w:val="16"/>
        </w:rPr>
        <w:t>Ziel: Fehlverweis</w:t>
      </w:r>
      <w:r>
        <w:rPr>
          <w:rFonts w:ascii="Verdana" w:hAnsi="Verdana"/>
          <w:sz w:val="16"/>
        </w:rPr>
        <w:t>e zu vermeiden</w:t>
      </w:r>
    </w:p>
    <w:p w:rsidR="00000000" w:rsidRDefault="005B7076">
      <w:pPr>
        <w:numPr>
          <w:ilvl w:val="12"/>
          <w:numId w:val="0"/>
        </w:numPr>
        <w:spacing w:line="300" w:lineRule="atLeast"/>
        <w:ind w:left="1416"/>
        <w:rPr>
          <w:rFonts w:ascii="Verdana" w:hAnsi="Verdana"/>
        </w:rPr>
      </w:pPr>
    </w:p>
    <w:p w:rsidR="00000000" w:rsidRDefault="005B7076" w:rsidP="005B7076">
      <w:pPr>
        <w:pStyle w:val="Liste"/>
        <w:numPr>
          <w:ilvl w:val="0"/>
          <w:numId w:val="22"/>
        </w:numPr>
        <w:tabs>
          <w:tab w:val="left" w:pos="360"/>
        </w:tabs>
        <w:spacing w:line="300" w:lineRule="atLeast"/>
        <w:ind w:left="1068"/>
        <w:rPr>
          <w:rFonts w:ascii="Verdana" w:hAnsi="Verdana"/>
          <w:sz w:val="22"/>
        </w:rPr>
      </w:pPr>
      <w:r>
        <w:rPr>
          <w:rFonts w:ascii="Verdana" w:hAnsi="Verdana"/>
          <w:sz w:val="22"/>
        </w:rPr>
        <w:t>An wen wird (wie oft) weitervermittelt</w:t>
      </w:r>
    </w:p>
    <w:p w:rsidR="00000000" w:rsidRDefault="005B7076">
      <w:pPr>
        <w:numPr>
          <w:ilvl w:val="12"/>
          <w:numId w:val="0"/>
        </w:numPr>
        <w:spacing w:line="300" w:lineRule="atLeast"/>
        <w:ind w:left="708"/>
        <w:rPr>
          <w:rFonts w:ascii="Verdana" w:hAnsi="Verdana"/>
          <w:sz w:val="16"/>
        </w:rPr>
      </w:pPr>
      <w:r>
        <w:rPr>
          <w:rFonts w:ascii="Verdana" w:hAnsi="Verdana"/>
          <w:sz w:val="16"/>
        </w:rPr>
        <w:tab/>
        <w:t xml:space="preserve">z.B. Selbsthilfegruppen, </w:t>
      </w:r>
    </w:p>
    <w:p w:rsidR="00000000" w:rsidRDefault="005B7076">
      <w:pPr>
        <w:numPr>
          <w:ilvl w:val="12"/>
          <w:numId w:val="0"/>
        </w:numPr>
        <w:spacing w:line="300" w:lineRule="atLeast"/>
        <w:ind w:left="708" w:firstLine="708"/>
        <w:rPr>
          <w:rFonts w:ascii="Verdana" w:hAnsi="Verdana"/>
          <w:sz w:val="16"/>
        </w:rPr>
      </w:pPr>
      <w:r>
        <w:rPr>
          <w:rFonts w:ascii="Verdana" w:hAnsi="Verdana"/>
          <w:sz w:val="16"/>
        </w:rPr>
        <w:t>Niedergelassene Ärzt/innen, Kliniken, Ambulante Pflegedienste, Psychoth</w:t>
      </w:r>
      <w:r>
        <w:rPr>
          <w:rFonts w:ascii="Verdana" w:hAnsi="Verdana"/>
          <w:sz w:val="16"/>
        </w:rPr>
        <w:t>e</w:t>
      </w:r>
      <w:r>
        <w:rPr>
          <w:rFonts w:ascii="Verdana" w:hAnsi="Verdana"/>
          <w:sz w:val="16"/>
        </w:rPr>
        <w:t>rapeut/innen</w:t>
      </w:r>
      <w:r>
        <w:rPr>
          <w:rFonts w:ascii="Verdana" w:hAnsi="Verdana"/>
          <w:sz w:val="16"/>
        </w:rPr>
        <w:tab/>
      </w:r>
    </w:p>
    <w:p w:rsidR="00000000" w:rsidRDefault="005B7076">
      <w:pPr>
        <w:numPr>
          <w:ilvl w:val="12"/>
          <w:numId w:val="0"/>
        </w:numPr>
        <w:spacing w:line="300" w:lineRule="atLeast"/>
        <w:rPr>
          <w:rFonts w:ascii="Verdana" w:hAnsi="Verdana"/>
          <w:sz w:val="16"/>
        </w:rPr>
      </w:pPr>
      <w:r>
        <w:rPr>
          <w:rFonts w:ascii="Verdana" w:hAnsi="Verdana"/>
          <w:sz w:val="16"/>
        </w:rPr>
        <w:tab/>
      </w:r>
    </w:p>
    <w:p w:rsidR="00000000" w:rsidRDefault="005B7076" w:rsidP="005B7076">
      <w:pPr>
        <w:numPr>
          <w:ilvl w:val="0"/>
          <w:numId w:val="22"/>
        </w:numPr>
        <w:tabs>
          <w:tab w:val="left" w:pos="360"/>
        </w:tabs>
        <w:spacing w:line="300" w:lineRule="atLeast"/>
        <w:ind w:left="1068"/>
        <w:rPr>
          <w:rFonts w:ascii="Verdana" w:hAnsi="Verdana"/>
          <w:sz w:val="20"/>
        </w:rPr>
      </w:pPr>
      <w:r>
        <w:rPr>
          <w:rFonts w:ascii="Verdana" w:hAnsi="Verdana"/>
          <w:sz w:val="20"/>
        </w:rPr>
        <w:t>Bei welchen Fragen wird an welche Instanzen weitervermittelt</w:t>
      </w:r>
    </w:p>
    <w:p w:rsidR="00000000" w:rsidRDefault="005B7076">
      <w:pPr>
        <w:numPr>
          <w:ilvl w:val="12"/>
          <w:numId w:val="0"/>
        </w:numPr>
        <w:spacing w:line="300" w:lineRule="atLeast"/>
        <w:ind w:left="1416"/>
        <w:rPr>
          <w:rFonts w:ascii="Verdana" w:hAnsi="Verdana"/>
          <w:sz w:val="20"/>
        </w:rPr>
      </w:pPr>
    </w:p>
    <w:p w:rsidR="00000000" w:rsidRDefault="005B7076">
      <w:pPr>
        <w:numPr>
          <w:ilvl w:val="12"/>
          <w:numId w:val="0"/>
        </w:numPr>
        <w:spacing w:line="300" w:lineRule="atLeast"/>
        <w:ind w:left="708"/>
        <w:rPr>
          <w:rFonts w:ascii="Verdana" w:hAnsi="Verdana"/>
          <w:b/>
          <w:sz w:val="20"/>
        </w:rPr>
      </w:pPr>
      <w:r>
        <w:rPr>
          <w:rFonts w:ascii="Verdana" w:hAnsi="Verdana"/>
          <w:sz w:val="20"/>
        </w:rPr>
        <w:t xml:space="preserve">26. </w:t>
      </w:r>
      <w:r>
        <w:rPr>
          <w:rFonts w:ascii="Verdana" w:hAnsi="Verdana"/>
          <w:b/>
          <w:sz w:val="20"/>
        </w:rPr>
        <w:t>Leistungskapazitäten</w:t>
      </w:r>
      <w:r>
        <w:rPr>
          <w:rFonts w:ascii="Verdana" w:hAnsi="Verdana"/>
          <w:b/>
          <w:sz w:val="20"/>
        </w:rPr>
        <w:t xml:space="preserve"> / Kapazitätsgrenzen </w:t>
      </w:r>
    </w:p>
    <w:p w:rsidR="00000000" w:rsidRDefault="005B7076">
      <w:pPr>
        <w:numPr>
          <w:ilvl w:val="12"/>
          <w:numId w:val="0"/>
        </w:numPr>
        <w:spacing w:line="300" w:lineRule="atLeast"/>
        <w:ind w:left="708" w:firstLine="708"/>
        <w:rPr>
          <w:rFonts w:ascii="Verdana" w:hAnsi="Verdana"/>
          <w:sz w:val="20"/>
        </w:rPr>
      </w:pPr>
      <w:r>
        <w:rPr>
          <w:rFonts w:ascii="Verdana" w:hAnsi="Verdana"/>
          <w:sz w:val="20"/>
        </w:rPr>
        <w:t xml:space="preserve">(finanziell, personell, zeitlich, technisch) </w:t>
      </w:r>
    </w:p>
    <w:p w:rsidR="00000000" w:rsidRDefault="005B7076">
      <w:pPr>
        <w:numPr>
          <w:ilvl w:val="12"/>
          <w:numId w:val="0"/>
        </w:numPr>
        <w:spacing w:line="300" w:lineRule="atLeast"/>
        <w:ind w:left="708" w:firstLine="360"/>
        <w:rPr>
          <w:rFonts w:ascii="Verdana" w:hAnsi="Verdana"/>
          <w:sz w:val="20"/>
        </w:rPr>
      </w:pPr>
    </w:p>
    <w:p w:rsidR="00000000" w:rsidRDefault="005B7076" w:rsidP="005B7076">
      <w:pPr>
        <w:numPr>
          <w:ilvl w:val="0"/>
          <w:numId w:val="22"/>
        </w:numPr>
        <w:tabs>
          <w:tab w:val="left" w:pos="360"/>
        </w:tabs>
        <w:spacing w:line="300" w:lineRule="atLeast"/>
        <w:ind w:left="1068"/>
        <w:rPr>
          <w:rFonts w:ascii="Verdana" w:hAnsi="Verdana"/>
          <w:sz w:val="20"/>
        </w:rPr>
      </w:pPr>
      <w:r>
        <w:rPr>
          <w:rFonts w:ascii="Verdana" w:hAnsi="Verdana"/>
          <w:sz w:val="20"/>
        </w:rPr>
        <w:t>Bereitschaft zur Beteiligung Ehrenamtlicher</w:t>
      </w:r>
    </w:p>
    <w:p w:rsidR="00000000" w:rsidRDefault="005B7076">
      <w:pPr>
        <w:pStyle w:val="BodyText2"/>
        <w:numPr>
          <w:ilvl w:val="12"/>
          <w:numId w:val="0"/>
        </w:numPr>
        <w:spacing w:line="300" w:lineRule="atLeast"/>
        <w:ind w:left="1416"/>
        <w:rPr>
          <w:rFonts w:ascii="Verdana" w:hAnsi="Verdana"/>
          <w:sz w:val="20"/>
        </w:rPr>
      </w:pPr>
    </w:p>
    <w:p w:rsidR="00000000" w:rsidRDefault="005B7076" w:rsidP="005B7076">
      <w:pPr>
        <w:pStyle w:val="Liste"/>
        <w:numPr>
          <w:ilvl w:val="0"/>
          <w:numId w:val="22"/>
        </w:numPr>
        <w:tabs>
          <w:tab w:val="num" w:pos="1068"/>
        </w:tabs>
        <w:spacing w:line="300" w:lineRule="atLeast"/>
        <w:ind w:left="1068"/>
        <w:rPr>
          <w:rFonts w:ascii="Verdana" w:hAnsi="Verdana"/>
          <w:sz w:val="20"/>
        </w:rPr>
      </w:pPr>
      <w:r>
        <w:rPr>
          <w:rFonts w:ascii="Verdana" w:hAnsi="Verdana"/>
          <w:sz w:val="20"/>
        </w:rPr>
        <w:t xml:space="preserve">Welche </w:t>
      </w:r>
      <w:r>
        <w:rPr>
          <w:rFonts w:ascii="Verdana" w:hAnsi="Verdana"/>
          <w:b/>
          <w:sz w:val="20"/>
        </w:rPr>
        <w:t>Berufsgruppen</w:t>
      </w:r>
      <w:r>
        <w:rPr>
          <w:rFonts w:ascii="Verdana" w:hAnsi="Verdana"/>
          <w:sz w:val="20"/>
        </w:rPr>
        <w:t xml:space="preserve"> führen die Beratungen durch?</w:t>
      </w:r>
    </w:p>
    <w:p w:rsidR="00000000" w:rsidRDefault="005B7076">
      <w:pPr>
        <w:numPr>
          <w:ilvl w:val="12"/>
          <w:numId w:val="0"/>
        </w:numPr>
        <w:spacing w:line="300" w:lineRule="atLeast"/>
        <w:ind w:left="1068" w:firstLine="348"/>
        <w:rPr>
          <w:rFonts w:ascii="Verdana" w:hAnsi="Verdana"/>
          <w:sz w:val="20"/>
        </w:rPr>
      </w:pPr>
      <w:r>
        <w:rPr>
          <w:rFonts w:ascii="Verdana" w:hAnsi="Verdana"/>
          <w:sz w:val="20"/>
        </w:rPr>
        <w:t>differenziert nach der Anzahl Hauptamtlicher (Vollzeit, Teilzeit ) Ehrenamtliche</w:t>
      </w:r>
    </w:p>
    <w:p w:rsidR="00000000" w:rsidRDefault="005B7076">
      <w:pPr>
        <w:numPr>
          <w:ilvl w:val="12"/>
          <w:numId w:val="0"/>
        </w:numPr>
        <w:spacing w:line="300" w:lineRule="atLeast"/>
        <w:ind w:left="1416"/>
        <w:rPr>
          <w:rFonts w:ascii="Verdana" w:hAnsi="Verdana"/>
          <w:sz w:val="20"/>
        </w:rPr>
      </w:pPr>
    </w:p>
    <w:p w:rsidR="00000000" w:rsidRDefault="005B7076" w:rsidP="005B7076">
      <w:pPr>
        <w:pStyle w:val="Liste"/>
        <w:numPr>
          <w:ilvl w:val="0"/>
          <w:numId w:val="22"/>
        </w:numPr>
        <w:tabs>
          <w:tab w:val="num" w:pos="1068"/>
        </w:tabs>
        <w:spacing w:line="300" w:lineRule="atLeast"/>
        <w:ind w:left="1068"/>
        <w:rPr>
          <w:rFonts w:ascii="Verdana" w:hAnsi="Verdana"/>
          <w:sz w:val="20"/>
        </w:rPr>
      </w:pPr>
      <w:r>
        <w:rPr>
          <w:rFonts w:ascii="Verdana" w:hAnsi="Verdana"/>
          <w:sz w:val="20"/>
        </w:rPr>
        <w:t xml:space="preserve">besondere </w:t>
      </w:r>
      <w:r>
        <w:rPr>
          <w:rFonts w:ascii="Verdana" w:hAnsi="Verdana"/>
          <w:b/>
          <w:sz w:val="20"/>
        </w:rPr>
        <w:t>Kompetenzen</w:t>
      </w:r>
      <w:r>
        <w:rPr>
          <w:rFonts w:ascii="Verdana" w:hAnsi="Verdana"/>
          <w:sz w:val="20"/>
        </w:rPr>
        <w:t xml:space="preserve"> der Berater/innen:</w:t>
      </w:r>
    </w:p>
    <w:p w:rsidR="00000000" w:rsidRDefault="005B7076">
      <w:pPr>
        <w:pStyle w:val="berschrift6"/>
        <w:numPr>
          <w:ilvl w:val="12"/>
          <w:numId w:val="0"/>
        </w:numPr>
        <w:spacing w:line="300" w:lineRule="atLeast"/>
        <w:rPr>
          <w:rFonts w:ascii="Verdana" w:hAnsi="Verdana"/>
          <w:smallCaps/>
          <w:sz w:val="28"/>
        </w:rPr>
      </w:pPr>
    </w:p>
    <w:p w:rsidR="00000000" w:rsidRDefault="005B7076">
      <w:pPr>
        <w:pStyle w:val="berschrift6"/>
        <w:numPr>
          <w:ilvl w:val="12"/>
          <w:numId w:val="0"/>
        </w:numPr>
        <w:spacing w:line="300" w:lineRule="atLeast"/>
        <w:rPr>
          <w:rFonts w:ascii="Verdana" w:hAnsi="Verdana"/>
          <w:b w:val="0"/>
          <w:smallCaps/>
          <w:sz w:val="28"/>
        </w:rPr>
      </w:pPr>
      <w:r>
        <w:rPr>
          <w:rFonts w:ascii="Verdana" w:hAnsi="Verdana"/>
          <w:b w:val="0"/>
          <w:smallCaps/>
          <w:sz w:val="28"/>
        </w:rPr>
        <w:t>C</w:t>
      </w:r>
      <w:r>
        <w:rPr>
          <w:rFonts w:ascii="Verdana" w:hAnsi="Verdana"/>
          <w:b w:val="0"/>
          <w:smallCaps/>
          <w:sz w:val="28"/>
        </w:rPr>
        <w:tab/>
        <w:t>Aspekte   eines   möglichen   Qualitätsmanagements</w:t>
      </w:r>
    </w:p>
    <w:p w:rsidR="00000000" w:rsidRDefault="005B7076">
      <w:pPr>
        <w:pStyle w:val="berschrift6"/>
        <w:numPr>
          <w:ilvl w:val="12"/>
          <w:numId w:val="0"/>
        </w:numPr>
        <w:spacing w:line="300" w:lineRule="atLeast"/>
        <w:ind w:firstLine="708"/>
        <w:rPr>
          <w:rFonts w:ascii="Verdana" w:hAnsi="Verdana"/>
          <w:b w:val="0"/>
          <w:smallCaps/>
          <w:sz w:val="28"/>
        </w:rPr>
      </w:pPr>
      <w:r>
        <w:rPr>
          <w:rFonts w:ascii="Verdana" w:hAnsi="Verdana"/>
          <w:b w:val="0"/>
          <w:smallCaps/>
          <w:sz w:val="28"/>
        </w:rPr>
        <w:t>als Ersatz für Ergebnisqualität</w:t>
      </w:r>
    </w:p>
    <w:p w:rsidR="00000000" w:rsidRDefault="005B7076">
      <w:pPr>
        <w:spacing w:line="300" w:lineRule="atLeast"/>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Nehmen Ihre Mitarbeiter/innen an </w:t>
      </w:r>
      <w:r>
        <w:rPr>
          <w:rFonts w:ascii="Verdana" w:hAnsi="Verdana"/>
          <w:b/>
          <w:sz w:val="20"/>
        </w:rPr>
        <w:t>Weiterbildungen</w:t>
      </w:r>
      <w:r>
        <w:rPr>
          <w:rFonts w:ascii="Verdana" w:hAnsi="Verdana"/>
          <w:sz w:val="20"/>
        </w:rPr>
        <w:t xml:space="preserve"> teil ?</w:t>
      </w:r>
    </w:p>
    <w:p w:rsidR="00000000" w:rsidRDefault="005B7076">
      <w:pPr>
        <w:numPr>
          <w:ilvl w:val="12"/>
          <w:numId w:val="0"/>
        </w:numPr>
        <w:spacing w:line="300" w:lineRule="atLeast"/>
        <w:ind w:left="1068"/>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Gibt es - neben regulären Teamsitzungen usw.- </w:t>
      </w:r>
      <w:r>
        <w:rPr>
          <w:rFonts w:ascii="Verdana" w:hAnsi="Verdana"/>
          <w:b/>
          <w:sz w:val="20"/>
        </w:rPr>
        <w:t>interne Arbeitskreise</w:t>
      </w:r>
      <w:r>
        <w:rPr>
          <w:rFonts w:ascii="Verdana" w:hAnsi="Verdana"/>
          <w:sz w:val="20"/>
        </w:rPr>
        <w:t xml:space="preserve">, die für die </w:t>
      </w:r>
      <w:r>
        <w:rPr>
          <w:rFonts w:ascii="Verdana" w:hAnsi="Verdana"/>
          <w:sz w:val="20"/>
        </w:rPr>
        <w:t>Patienteninformation von Bedeutung sind ?</w:t>
      </w:r>
    </w:p>
    <w:p w:rsidR="00000000" w:rsidRDefault="005B7076">
      <w:pPr>
        <w:numPr>
          <w:ilvl w:val="12"/>
          <w:numId w:val="0"/>
        </w:numPr>
        <w:spacing w:line="300" w:lineRule="atLeast"/>
        <w:ind w:left="708"/>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Gibt es schriftlich festgelegte </w:t>
      </w:r>
      <w:r>
        <w:rPr>
          <w:rFonts w:ascii="Verdana" w:hAnsi="Verdana"/>
          <w:b/>
          <w:sz w:val="20"/>
        </w:rPr>
        <w:t>Leitlinien</w:t>
      </w:r>
      <w:r>
        <w:rPr>
          <w:rFonts w:ascii="Verdana" w:hAnsi="Verdana"/>
          <w:sz w:val="20"/>
        </w:rPr>
        <w:t xml:space="preserve"> zu einzelnen Beratungsthemen ?</w:t>
      </w:r>
    </w:p>
    <w:p w:rsidR="00000000" w:rsidRDefault="005B7076">
      <w:pPr>
        <w:numPr>
          <w:ilvl w:val="12"/>
          <w:numId w:val="0"/>
        </w:numPr>
        <w:spacing w:line="300" w:lineRule="atLeast"/>
        <w:ind w:left="708"/>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Woher beziehen die Berater/innen aktuelle Informationen, </w:t>
      </w:r>
      <w:r>
        <w:rPr>
          <w:rFonts w:ascii="Verdana" w:hAnsi="Verdana"/>
          <w:sz w:val="20"/>
        </w:rPr>
        <w:br/>
        <w:t xml:space="preserve">bzw. </w:t>
      </w:r>
      <w:r>
        <w:rPr>
          <w:rFonts w:ascii="Verdana" w:hAnsi="Verdana"/>
          <w:b/>
          <w:sz w:val="20"/>
        </w:rPr>
        <w:t>wie wird das Beratungswissen</w:t>
      </w:r>
      <w:r>
        <w:rPr>
          <w:rFonts w:ascii="Verdana" w:hAnsi="Verdana"/>
          <w:sz w:val="20"/>
        </w:rPr>
        <w:t xml:space="preserve"> aktualisiert ?</w:t>
      </w:r>
    </w:p>
    <w:p w:rsidR="00000000" w:rsidRDefault="005B7076">
      <w:pPr>
        <w:numPr>
          <w:ilvl w:val="12"/>
          <w:numId w:val="0"/>
        </w:numPr>
        <w:spacing w:line="300" w:lineRule="atLeast"/>
        <w:ind w:left="2124"/>
        <w:rPr>
          <w:rFonts w:ascii="Verdana" w:hAnsi="Verdana"/>
          <w:sz w:val="16"/>
        </w:rPr>
      </w:pPr>
      <w:r>
        <w:rPr>
          <w:rFonts w:ascii="Verdana" w:hAnsi="Verdana"/>
          <w:sz w:val="16"/>
        </w:rPr>
        <w:t>Fachliteratur, Fachzeitschrifte</w:t>
      </w:r>
      <w:r>
        <w:rPr>
          <w:rFonts w:ascii="Verdana" w:hAnsi="Verdana"/>
          <w:sz w:val="16"/>
        </w:rPr>
        <w:t>n, Infobroschüren</w:t>
      </w:r>
    </w:p>
    <w:p w:rsidR="00000000" w:rsidRDefault="005B7076">
      <w:pPr>
        <w:numPr>
          <w:ilvl w:val="12"/>
          <w:numId w:val="0"/>
        </w:numPr>
        <w:spacing w:line="300" w:lineRule="atLeast"/>
        <w:ind w:left="2124"/>
        <w:rPr>
          <w:rFonts w:ascii="Verdana" w:hAnsi="Verdana"/>
          <w:sz w:val="16"/>
        </w:rPr>
      </w:pPr>
      <w:r>
        <w:rPr>
          <w:rFonts w:ascii="Verdana" w:hAnsi="Verdana"/>
          <w:sz w:val="16"/>
        </w:rPr>
        <w:t>Internet, Expertengespräche, Tagungen, Seminare/Workshops</w:t>
      </w:r>
    </w:p>
    <w:p w:rsidR="00000000" w:rsidRDefault="005B7076">
      <w:pPr>
        <w:numPr>
          <w:ilvl w:val="12"/>
          <w:numId w:val="0"/>
        </w:numPr>
        <w:spacing w:line="300" w:lineRule="atLeast"/>
        <w:ind w:left="2124"/>
        <w:rPr>
          <w:rFonts w:ascii="Verdana" w:hAnsi="Verdana"/>
          <w:sz w:val="16"/>
        </w:rPr>
      </w:pPr>
      <w:r>
        <w:rPr>
          <w:rFonts w:ascii="Verdana" w:hAnsi="Verdana"/>
          <w:sz w:val="16"/>
        </w:rPr>
        <w:t>Zusammenarbeit mit Selbsthilfegruppen</w:t>
      </w:r>
    </w:p>
    <w:p w:rsidR="00000000" w:rsidRDefault="005B7076">
      <w:pPr>
        <w:numPr>
          <w:ilvl w:val="12"/>
          <w:numId w:val="0"/>
        </w:numPr>
        <w:spacing w:line="300" w:lineRule="atLeast"/>
        <w:ind w:left="2124"/>
        <w:rPr>
          <w:rFonts w:ascii="Verdana" w:hAnsi="Verdana"/>
          <w:sz w:val="16"/>
        </w:rPr>
      </w:pPr>
      <w:r>
        <w:rPr>
          <w:rFonts w:ascii="Verdana" w:hAnsi="Verdana"/>
          <w:sz w:val="16"/>
        </w:rPr>
        <w:t>Zusammenarbeit mit anderen Inst</w:t>
      </w:r>
      <w:r>
        <w:rPr>
          <w:rFonts w:ascii="Verdana" w:hAnsi="Verdana"/>
          <w:sz w:val="16"/>
        </w:rPr>
        <w:t>i</w:t>
      </w:r>
      <w:r>
        <w:rPr>
          <w:rFonts w:ascii="Verdana" w:hAnsi="Verdana"/>
          <w:sz w:val="16"/>
        </w:rPr>
        <w:t>tutionen</w:t>
      </w:r>
      <w:r>
        <w:rPr>
          <w:rFonts w:ascii="Verdana" w:hAnsi="Verdana"/>
          <w:sz w:val="16"/>
        </w:rPr>
        <w:tab/>
      </w:r>
    </w:p>
    <w:p w:rsidR="00000000" w:rsidRDefault="005B7076">
      <w:pPr>
        <w:numPr>
          <w:ilvl w:val="12"/>
          <w:numId w:val="0"/>
        </w:numPr>
        <w:spacing w:line="300" w:lineRule="atLeast"/>
        <w:rPr>
          <w:rFonts w:ascii="Verdana" w:hAnsi="Verdana"/>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Gibt es  </w:t>
      </w:r>
      <w:r>
        <w:rPr>
          <w:rFonts w:ascii="Verdana" w:hAnsi="Verdana"/>
          <w:b/>
          <w:sz w:val="20"/>
        </w:rPr>
        <w:t>Befragungen der Nutzer/innen</w:t>
      </w:r>
      <w:r>
        <w:rPr>
          <w:rFonts w:ascii="Verdana" w:hAnsi="Verdana"/>
          <w:sz w:val="20"/>
        </w:rPr>
        <w:t>?</w:t>
      </w:r>
    </w:p>
    <w:p w:rsidR="00000000" w:rsidRDefault="005B7076">
      <w:pPr>
        <w:numPr>
          <w:ilvl w:val="12"/>
          <w:numId w:val="0"/>
        </w:numPr>
        <w:spacing w:line="300" w:lineRule="atLeast"/>
        <w:ind w:left="1416"/>
        <w:rPr>
          <w:rFonts w:ascii="Verdana" w:hAnsi="Verdana"/>
          <w:sz w:val="16"/>
        </w:rPr>
      </w:pPr>
      <w:r>
        <w:rPr>
          <w:rFonts w:ascii="Verdana" w:hAnsi="Verdana"/>
          <w:sz w:val="16"/>
        </w:rPr>
        <w:t xml:space="preserve">Wenn </w:t>
      </w:r>
      <w:r>
        <w:rPr>
          <w:rFonts w:ascii="Verdana" w:hAnsi="Verdana"/>
          <w:b/>
          <w:sz w:val="16"/>
        </w:rPr>
        <w:t>JA</w:t>
      </w:r>
      <w:r>
        <w:rPr>
          <w:rFonts w:ascii="Verdana" w:hAnsi="Verdana"/>
          <w:sz w:val="16"/>
        </w:rPr>
        <w:t>, in welcher Form?</w:t>
      </w:r>
    </w:p>
    <w:p w:rsidR="00000000" w:rsidRDefault="005B7076">
      <w:pPr>
        <w:numPr>
          <w:ilvl w:val="12"/>
          <w:numId w:val="0"/>
        </w:numPr>
        <w:spacing w:line="300" w:lineRule="atLeast"/>
        <w:ind w:left="1416" w:firstLine="708"/>
        <w:rPr>
          <w:rFonts w:ascii="Verdana" w:hAnsi="Verdana"/>
          <w:sz w:val="16"/>
        </w:rPr>
      </w:pPr>
      <w:r>
        <w:rPr>
          <w:rFonts w:ascii="Verdana" w:hAnsi="Verdana"/>
          <w:sz w:val="16"/>
        </w:rPr>
        <w:t>Direktes mündliches Feedback im An</w:t>
      </w:r>
      <w:r>
        <w:rPr>
          <w:rFonts w:ascii="Verdana" w:hAnsi="Verdana"/>
          <w:sz w:val="16"/>
        </w:rPr>
        <w:t>schluß an die Beratung</w:t>
      </w:r>
    </w:p>
    <w:p w:rsidR="00000000" w:rsidRDefault="005B7076">
      <w:pPr>
        <w:numPr>
          <w:ilvl w:val="12"/>
          <w:numId w:val="0"/>
        </w:numPr>
        <w:spacing w:line="300" w:lineRule="atLeast"/>
        <w:ind w:left="1416" w:firstLine="708"/>
        <w:rPr>
          <w:rFonts w:ascii="Verdana" w:hAnsi="Verdana"/>
          <w:sz w:val="16"/>
        </w:rPr>
      </w:pPr>
      <w:r>
        <w:rPr>
          <w:rFonts w:ascii="Verdana" w:hAnsi="Verdana"/>
          <w:sz w:val="16"/>
        </w:rPr>
        <w:t>Fragebogen, der dem/der BeraterIn direkt ausgehändigt wird</w:t>
      </w:r>
    </w:p>
    <w:p w:rsidR="00000000" w:rsidRDefault="005B7076">
      <w:pPr>
        <w:numPr>
          <w:ilvl w:val="12"/>
          <w:numId w:val="0"/>
        </w:numPr>
        <w:spacing w:line="300" w:lineRule="atLeast"/>
        <w:ind w:left="2124"/>
        <w:rPr>
          <w:rFonts w:ascii="Verdana" w:hAnsi="Verdana"/>
          <w:sz w:val="16"/>
        </w:rPr>
      </w:pPr>
      <w:r>
        <w:rPr>
          <w:rFonts w:ascii="Verdana" w:hAnsi="Verdana"/>
          <w:sz w:val="16"/>
        </w:rPr>
        <w:t>Fragebogen, der in anonymem Briefkasten gesammelt wird</w:t>
      </w:r>
      <w:r>
        <w:rPr>
          <w:rFonts w:ascii="Verdana" w:hAnsi="Verdana"/>
          <w:sz w:val="16"/>
        </w:rPr>
        <w:tab/>
      </w:r>
    </w:p>
    <w:p w:rsidR="00000000" w:rsidRDefault="005B7076">
      <w:pPr>
        <w:numPr>
          <w:ilvl w:val="12"/>
          <w:numId w:val="0"/>
        </w:numPr>
        <w:spacing w:line="300" w:lineRule="atLeast"/>
        <w:ind w:left="2124"/>
        <w:rPr>
          <w:rFonts w:ascii="Verdana" w:hAnsi="Verdana"/>
          <w:sz w:val="16"/>
        </w:rPr>
      </w:pPr>
      <w:r>
        <w:rPr>
          <w:rFonts w:ascii="Verdana" w:hAnsi="Verdana"/>
          <w:sz w:val="16"/>
        </w:rPr>
        <w:t>Schriftliche Umfragen per Post oder e-mail</w:t>
      </w:r>
    </w:p>
    <w:p w:rsidR="00000000" w:rsidRDefault="005B7076">
      <w:pPr>
        <w:numPr>
          <w:ilvl w:val="12"/>
          <w:numId w:val="0"/>
        </w:numPr>
        <w:spacing w:line="300" w:lineRule="atLeast"/>
        <w:ind w:left="1416" w:firstLine="708"/>
        <w:rPr>
          <w:rFonts w:ascii="Verdana" w:hAnsi="Verdana"/>
          <w:sz w:val="16"/>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Werden </w:t>
      </w:r>
      <w:r>
        <w:rPr>
          <w:rFonts w:ascii="Verdana" w:hAnsi="Verdana"/>
          <w:b/>
          <w:sz w:val="20"/>
        </w:rPr>
        <w:t>Beratungs- und Informationsleistungen dokumentiert</w:t>
      </w:r>
      <w:r>
        <w:rPr>
          <w:rFonts w:ascii="Verdana" w:hAnsi="Verdana"/>
          <w:sz w:val="20"/>
        </w:rPr>
        <w:t xml:space="preserve"> ?</w:t>
      </w:r>
      <w:r>
        <w:rPr>
          <w:rFonts w:ascii="Verdana" w:hAnsi="Verdana"/>
          <w:sz w:val="20"/>
        </w:rPr>
        <w:br/>
      </w: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lastRenderedPageBreak/>
        <w:t>Gibt es das A</w:t>
      </w:r>
      <w:r>
        <w:rPr>
          <w:rFonts w:ascii="Verdana" w:hAnsi="Verdana"/>
          <w:sz w:val="20"/>
        </w:rPr>
        <w:t xml:space="preserve">ngebot einer </w:t>
      </w:r>
      <w:r>
        <w:rPr>
          <w:rFonts w:ascii="Verdana" w:hAnsi="Verdana"/>
          <w:b/>
          <w:sz w:val="20"/>
        </w:rPr>
        <w:t>Supervision</w:t>
      </w:r>
      <w:r>
        <w:rPr>
          <w:rFonts w:ascii="Verdana" w:hAnsi="Verdana"/>
          <w:sz w:val="20"/>
        </w:rPr>
        <w:t xml:space="preserve"> für Mitarbeiter/innen?</w:t>
      </w:r>
    </w:p>
    <w:p w:rsidR="00000000" w:rsidRDefault="005B7076">
      <w:pPr>
        <w:numPr>
          <w:ilvl w:val="12"/>
          <w:numId w:val="0"/>
        </w:numPr>
        <w:spacing w:line="300" w:lineRule="atLeast"/>
        <w:ind w:left="360"/>
        <w:rPr>
          <w:rFonts w:ascii="Verdana" w:hAnsi="Verdana"/>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Werden Befragungen zur </w:t>
      </w:r>
      <w:r>
        <w:rPr>
          <w:rFonts w:ascii="Verdana" w:hAnsi="Verdana"/>
          <w:b/>
          <w:sz w:val="20"/>
        </w:rPr>
        <w:t>Zufriedenheit der Mitarbeiter/innen</w:t>
      </w:r>
      <w:r>
        <w:rPr>
          <w:rFonts w:ascii="Verdana" w:hAnsi="Verdana"/>
          <w:sz w:val="20"/>
        </w:rPr>
        <w:t xml:space="preserve"> durchg</w:t>
      </w:r>
      <w:r>
        <w:rPr>
          <w:rFonts w:ascii="Verdana" w:hAnsi="Verdana"/>
          <w:sz w:val="20"/>
        </w:rPr>
        <w:t>e</w:t>
      </w:r>
      <w:r>
        <w:rPr>
          <w:rFonts w:ascii="Verdana" w:hAnsi="Verdana"/>
          <w:sz w:val="20"/>
        </w:rPr>
        <w:t>führt?</w:t>
      </w:r>
    </w:p>
    <w:p w:rsidR="00000000" w:rsidRDefault="005B7076">
      <w:pPr>
        <w:numPr>
          <w:ilvl w:val="12"/>
          <w:numId w:val="0"/>
        </w:numPr>
        <w:spacing w:line="300" w:lineRule="atLeast"/>
        <w:ind w:left="1416"/>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Wird Ihre Arbeit </w:t>
      </w:r>
      <w:r>
        <w:rPr>
          <w:rFonts w:ascii="Verdana" w:hAnsi="Verdana"/>
          <w:b/>
          <w:sz w:val="20"/>
        </w:rPr>
        <w:t>wissenschaftlich begleitet</w:t>
      </w:r>
      <w:r>
        <w:rPr>
          <w:rFonts w:ascii="Verdana" w:hAnsi="Verdana"/>
          <w:sz w:val="20"/>
        </w:rPr>
        <w:t>?</w:t>
      </w:r>
    </w:p>
    <w:p w:rsidR="00000000" w:rsidRDefault="005B7076">
      <w:pPr>
        <w:numPr>
          <w:ilvl w:val="12"/>
          <w:numId w:val="0"/>
        </w:numPr>
        <w:spacing w:line="300" w:lineRule="atLeast"/>
        <w:ind w:left="1416"/>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b/>
          <w:sz w:val="20"/>
        </w:rPr>
        <w:t>Forschungsprojekte</w:t>
      </w:r>
      <w:r>
        <w:rPr>
          <w:rFonts w:ascii="Verdana" w:hAnsi="Verdana"/>
          <w:sz w:val="20"/>
        </w:rPr>
        <w:t>?</w:t>
      </w:r>
    </w:p>
    <w:p w:rsidR="00000000" w:rsidRDefault="005B7076">
      <w:pPr>
        <w:numPr>
          <w:ilvl w:val="12"/>
          <w:numId w:val="0"/>
        </w:numPr>
        <w:spacing w:line="300" w:lineRule="atLeast"/>
        <w:ind w:left="708"/>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Arbeiten die Mitarbeiter/innen in </w:t>
      </w:r>
      <w:r>
        <w:rPr>
          <w:rFonts w:ascii="Verdana" w:hAnsi="Verdana"/>
          <w:b/>
          <w:sz w:val="20"/>
        </w:rPr>
        <w:t>Qualitätszirkeln</w:t>
      </w:r>
      <w:r>
        <w:rPr>
          <w:rFonts w:ascii="Verdana" w:hAnsi="Verdana"/>
          <w:sz w:val="20"/>
        </w:rPr>
        <w:t xml:space="preserve"> mit?</w:t>
      </w:r>
    </w:p>
    <w:p w:rsidR="00000000" w:rsidRDefault="005B7076">
      <w:pPr>
        <w:numPr>
          <w:ilvl w:val="12"/>
          <w:numId w:val="0"/>
        </w:numPr>
        <w:spacing w:line="300" w:lineRule="atLeast"/>
        <w:ind w:left="708"/>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Einstellu</w:t>
      </w:r>
      <w:r>
        <w:rPr>
          <w:rFonts w:ascii="Verdana" w:hAnsi="Verdana"/>
          <w:sz w:val="20"/>
        </w:rPr>
        <w:t xml:space="preserve">ngen zur </w:t>
      </w:r>
      <w:r>
        <w:rPr>
          <w:rFonts w:ascii="Verdana" w:hAnsi="Verdana"/>
          <w:b/>
          <w:sz w:val="20"/>
        </w:rPr>
        <w:t>Qualitätssicherung</w:t>
      </w:r>
      <w:r>
        <w:rPr>
          <w:rFonts w:ascii="Verdana" w:hAnsi="Verdana"/>
          <w:sz w:val="20"/>
        </w:rPr>
        <w:t>?</w:t>
      </w:r>
    </w:p>
    <w:p w:rsidR="00000000" w:rsidRDefault="005B7076">
      <w:pPr>
        <w:numPr>
          <w:ilvl w:val="12"/>
          <w:numId w:val="0"/>
        </w:numPr>
        <w:spacing w:line="300" w:lineRule="atLeast"/>
        <w:ind w:left="708"/>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Vernetzungsinteressen ?</w:t>
      </w:r>
    </w:p>
    <w:p w:rsidR="00000000" w:rsidRDefault="005B7076">
      <w:pPr>
        <w:numPr>
          <w:ilvl w:val="12"/>
          <w:numId w:val="0"/>
        </w:numPr>
        <w:spacing w:line="300" w:lineRule="atLeast"/>
        <w:ind w:left="708"/>
        <w:rPr>
          <w:rFonts w:ascii="Verdana" w:hAnsi="Verdana"/>
          <w:sz w:val="16"/>
        </w:rPr>
      </w:pPr>
      <w:r>
        <w:rPr>
          <w:rFonts w:ascii="Verdana" w:hAnsi="Verdana"/>
          <w:sz w:val="16"/>
        </w:rPr>
        <w:tab/>
        <w:t>Arbeitskreise , Gemeinsame Fort/Weiterbildungen, Erfahrungsaustausch, Internet</w:t>
      </w:r>
      <w:r>
        <w:rPr>
          <w:rFonts w:ascii="Verdana" w:hAnsi="Verdana"/>
          <w:sz w:val="16"/>
        </w:rPr>
        <w:tab/>
      </w:r>
      <w:r>
        <w:rPr>
          <w:rFonts w:ascii="Verdana" w:hAnsi="Verdana"/>
          <w:sz w:val="16"/>
        </w:rPr>
        <w:tab/>
      </w:r>
      <w:r>
        <w:rPr>
          <w:rFonts w:ascii="Verdana" w:hAnsi="Verdana"/>
          <w:sz w:val="16"/>
        </w:rPr>
        <w:tab/>
        <w:t>Zu we</w:t>
      </w:r>
      <w:r>
        <w:rPr>
          <w:rFonts w:ascii="Verdana" w:hAnsi="Verdana"/>
          <w:sz w:val="16"/>
        </w:rPr>
        <w:t>l</w:t>
      </w:r>
      <w:r>
        <w:rPr>
          <w:rFonts w:ascii="Verdana" w:hAnsi="Verdana"/>
          <w:sz w:val="16"/>
        </w:rPr>
        <w:t xml:space="preserve">chen Themen bestehen derzeit Vernetzungsstrukturen? </w:t>
      </w:r>
    </w:p>
    <w:p w:rsidR="00000000" w:rsidRDefault="005B7076">
      <w:pPr>
        <w:numPr>
          <w:ilvl w:val="12"/>
          <w:numId w:val="0"/>
        </w:numPr>
        <w:spacing w:line="300" w:lineRule="atLeast"/>
        <w:ind w:left="708"/>
        <w:rPr>
          <w:rFonts w:ascii="Verdana" w:hAnsi="Verdana"/>
          <w:sz w:val="20"/>
        </w:rPr>
      </w:pPr>
    </w:p>
    <w:p w:rsidR="00000000" w:rsidRDefault="005B7076" w:rsidP="005B7076">
      <w:pPr>
        <w:pStyle w:val="Liste"/>
        <w:numPr>
          <w:ilvl w:val="0"/>
          <w:numId w:val="22"/>
        </w:numPr>
        <w:spacing w:line="300" w:lineRule="atLeast"/>
        <w:ind w:left="1068"/>
        <w:rPr>
          <w:rFonts w:ascii="Verdana" w:hAnsi="Verdana"/>
          <w:sz w:val="20"/>
        </w:rPr>
      </w:pPr>
      <w:r>
        <w:rPr>
          <w:rFonts w:ascii="Verdana" w:hAnsi="Verdana"/>
          <w:sz w:val="20"/>
        </w:rPr>
        <w:t xml:space="preserve">Wie werden Ziele und/oder das Leitbild definiert ? </w:t>
      </w:r>
    </w:p>
    <w:p w:rsidR="00000000" w:rsidRDefault="005B7076">
      <w:pPr>
        <w:spacing w:line="300" w:lineRule="atLeast"/>
        <w:ind w:left="708"/>
        <w:jc w:val="both"/>
        <w:rPr>
          <w:rFonts w:ascii="Verdana" w:hAnsi="Verdana"/>
          <w:b/>
        </w:rPr>
      </w:pPr>
    </w:p>
    <w:p w:rsidR="00000000" w:rsidRDefault="005B7076">
      <w:pPr>
        <w:pStyle w:val="berschrift3"/>
        <w:spacing w:line="300" w:lineRule="atLeast"/>
        <w:ind w:left="708" w:firstLine="708"/>
        <w:jc w:val="both"/>
        <w:rPr>
          <w:rFonts w:ascii="Verdana" w:hAnsi="Verdana"/>
          <w:b w:val="0"/>
          <w:sz w:val="28"/>
        </w:rPr>
      </w:pPr>
      <w:r>
        <w:rPr>
          <w:rFonts w:ascii="Verdana" w:hAnsi="Verdana"/>
          <w:b w:val="0"/>
        </w:rPr>
        <w:br w:type="column"/>
      </w:r>
      <w:r>
        <w:rPr>
          <w:rFonts w:ascii="Verdana" w:hAnsi="Verdana"/>
          <w:b w:val="0"/>
          <w:sz w:val="28"/>
        </w:rPr>
        <w:lastRenderedPageBreak/>
        <w:t>3.4</w:t>
      </w:r>
      <w:r>
        <w:rPr>
          <w:rFonts w:ascii="Verdana" w:hAnsi="Verdana"/>
          <w:b w:val="0"/>
          <w:sz w:val="28"/>
        </w:rPr>
        <w:tab/>
        <w:t>St</w:t>
      </w:r>
      <w:r>
        <w:rPr>
          <w:rFonts w:ascii="Verdana" w:hAnsi="Verdana"/>
          <w:b w:val="0"/>
          <w:sz w:val="28"/>
        </w:rPr>
        <w:t xml:space="preserve">ichprobenauswahl und Rücklauf </w:t>
      </w:r>
    </w:p>
    <w:p w:rsidR="00000000" w:rsidRDefault="005B7076">
      <w:pPr>
        <w:tabs>
          <w:tab w:val="left" w:pos="480"/>
        </w:tabs>
        <w:spacing w:line="300" w:lineRule="atLeast"/>
        <w:jc w:val="both"/>
        <w:rPr>
          <w:rFonts w:ascii="Verdana" w:hAnsi="Verdana"/>
          <w:sz w:val="22"/>
        </w:rPr>
      </w:pPr>
    </w:p>
    <w:p w:rsidR="00000000" w:rsidRDefault="005B7076">
      <w:pPr>
        <w:tabs>
          <w:tab w:val="left" w:pos="480"/>
        </w:tabs>
        <w:spacing w:line="300" w:lineRule="atLeast"/>
        <w:jc w:val="both"/>
        <w:rPr>
          <w:rFonts w:ascii="Verdana" w:hAnsi="Verdana"/>
          <w:sz w:val="22"/>
        </w:rPr>
      </w:pPr>
      <w:r>
        <w:rPr>
          <w:rFonts w:ascii="Verdana" w:hAnsi="Verdana"/>
          <w:sz w:val="22"/>
        </w:rPr>
        <w:t>Die Befragung zum Leistungsspektrum der Selbsthilfe als Akteur in Sachen Patiente</w:t>
      </w:r>
      <w:r>
        <w:rPr>
          <w:rFonts w:ascii="Verdana" w:hAnsi="Verdana"/>
          <w:sz w:val="22"/>
        </w:rPr>
        <w:t>n</w:t>
      </w:r>
      <w:r>
        <w:rPr>
          <w:rFonts w:ascii="Verdana" w:hAnsi="Verdana"/>
          <w:sz w:val="22"/>
        </w:rPr>
        <w:t>information sollte in zwei Städten durchgeführt werden, um zu klären, ob sich die A</w:t>
      </w:r>
      <w:r>
        <w:rPr>
          <w:rFonts w:ascii="Verdana" w:hAnsi="Verdana"/>
          <w:sz w:val="22"/>
        </w:rPr>
        <w:t>n</w:t>
      </w:r>
      <w:r>
        <w:rPr>
          <w:rFonts w:ascii="Verdana" w:hAnsi="Verdana"/>
          <w:sz w:val="22"/>
        </w:rPr>
        <w:t>gebote und die Struktur der Selbsthilfe in einer großen un</w:t>
      </w:r>
      <w:r>
        <w:rPr>
          <w:rFonts w:ascii="Verdana" w:hAnsi="Verdana"/>
          <w:sz w:val="22"/>
        </w:rPr>
        <w:t>d in einer mittleren Krei</w:t>
      </w:r>
      <w:r>
        <w:rPr>
          <w:rFonts w:ascii="Verdana" w:hAnsi="Verdana"/>
          <w:sz w:val="22"/>
        </w:rPr>
        <w:t>s</w:t>
      </w:r>
      <w:r>
        <w:rPr>
          <w:rFonts w:ascii="Verdana" w:hAnsi="Verdana"/>
          <w:sz w:val="22"/>
        </w:rPr>
        <w:t>stadt voneinander unterscheiden.</w:t>
      </w:r>
    </w:p>
    <w:p w:rsidR="00000000" w:rsidRDefault="005B7076">
      <w:pPr>
        <w:tabs>
          <w:tab w:val="left" w:pos="480"/>
        </w:tabs>
        <w:spacing w:line="300" w:lineRule="atLeast"/>
        <w:jc w:val="both"/>
        <w:rPr>
          <w:rFonts w:ascii="Verdana" w:hAnsi="Verdana"/>
          <w:sz w:val="22"/>
        </w:rPr>
      </w:pPr>
      <w:r>
        <w:rPr>
          <w:rFonts w:ascii="Verdana" w:hAnsi="Verdana"/>
          <w:sz w:val="22"/>
        </w:rPr>
        <w:t>Ziel war es sicherzustellen, dass der entwickelte Fragenbogen auf alle Regionen übe</w:t>
      </w:r>
      <w:r>
        <w:rPr>
          <w:rFonts w:ascii="Verdana" w:hAnsi="Verdana"/>
          <w:sz w:val="22"/>
        </w:rPr>
        <w:t>r</w:t>
      </w:r>
      <w:r>
        <w:rPr>
          <w:rFonts w:ascii="Verdana" w:hAnsi="Verdana"/>
          <w:sz w:val="22"/>
        </w:rPr>
        <w:t>tragbar ist.</w:t>
      </w:r>
    </w:p>
    <w:p w:rsidR="00000000" w:rsidRDefault="005B7076">
      <w:pPr>
        <w:pStyle w:val="berschrift3"/>
        <w:spacing w:line="300" w:lineRule="atLeast"/>
        <w:ind w:left="1056" w:firstLine="418"/>
        <w:jc w:val="both"/>
        <w:rPr>
          <w:rFonts w:ascii="Verdana" w:hAnsi="Verdana"/>
          <w:b w:val="0"/>
        </w:rPr>
      </w:pPr>
    </w:p>
    <w:p w:rsidR="00000000" w:rsidRDefault="005B7076"/>
    <w:p w:rsidR="00000000" w:rsidRDefault="005B7076">
      <w:pPr>
        <w:pStyle w:val="berschrift3"/>
        <w:spacing w:line="300" w:lineRule="atLeast"/>
        <w:ind w:left="1056" w:firstLine="418"/>
        <w:jc w:val="both"/>
        <w:rPr>
          <w:rFonts w:ascii="Verdana" w:hAnsi="Verdana"/>
          <w:b w:val="0"/>
        </w:rPr>
      </w:pPr>
      <w:r>
        <w:rPr>
          <w:rFonts w:ascii="Verdana" w:hAnsi="Verdana"/>
          <w:b w:val="0"/>
        </w:rPr>
        <w:t>3.4.1</w:t>
      </w:r>
      <w:r>
        <w:rPr>
          <w:rFonts w:ascii="Verdana" w:hAnsi="Verdana"/>
          <w:b w:val="0"/>
        </w:rPr>
        <w:tab/>
        <w:t>Berlin</w:t>
      </w:r>
    </w:p>
    <w:p w:rsidR="00000000" w:rsidRDefault="005B7076">
      <w:pPr>
        <w:spacing w:line="300" w:lineRule="atLeast"/>
        <w:jc w:val="both"/>
        <w:rPr>
          <w:rFonts w:ascii="Verdana" w:hAnsi="Verdana"/>
          <w:b/>
          <w:sz w:val="22"/>
        </w:rPr>
      </w:pPr>
    </w:p>
    <w:p w:rsidR="00000000" w:rsidRDefault="005B7076">
      <w:pPr>
        <w:tabs>
          <w:tab w:val="left" w:pos="480"/>
        </w:tabs>
        <w:spacing w:line="300" w:lineRule="atLeast"/>
        <w:jc w:val="both"/>
        <w:rPr>
          <w:rFonts w:ascii="Verdana" w:hAnsi="Verdana"/>
          <w:sz w:val="22"/>
        </w:rPr>
      </w:pPr>
      <w:r>
        <w:rPr>
          <w:rFonts w:ascii="Verdana" w:hAnsi="Verdana"/>
          <w:sz w:val="22"/>
        </w:rPr>
        <w:t>Bundesweit wird noch immer die Zahl von ca. 70.000 Selbsthilfegruppen genannt, in de</w:t>
      </w:r>
      <w:r>
        <w:rPr>
          <w:rFonts w:ascii="Verdana" w:hAnsi="Verdana"/>
          <w:sz w:val="22"/>
        </w:rPr>
        <w:t xml:space="preserve">nen sich knapp 3 Mio. Menschen organisiert haben. </w:t>
      </w:r>
    </w:p>
    <w:p w:rsidR="00000000" w:rsidRDefault="005B7076">
      <w:pPr>
        <w:tabs>
          <w:tab w:val="left" w:pos="480"/>
        </w:tabs>
        <w:spacing w:line="300" w:lineRule="atLeast"/>
        <w:jc w:val="both"/>
        <w:rPr>
          <w:rFonts w:ascii="Verdana" w:hAnsi="Verdana"/>
          <w:sz w:val="22"/>
        </w:rPr>
      </w:pPr>
    </w:p>
    <w:p w:rsidR="00000000" w:rsidRDefault="005B7076">
      <w:pPr>
        <w:tabs>
          <w:tab w:val="left" w:pos="480"/>
        </w:tabs>
        <w:spacing w:line="300" w:lineRule="atLeast"/>
        <w:jc w:val="both"/>
        <w:rPr>
          <w:rFonts w:ascii="Verdana" w:hAnsi="Verdana"/>
          <w:sz w:val="22"/>
        </w:rPr>
      </w:pPr>
      <w:r>
        <w:rPr>
          <w:rFonts w:ascii="Verdana" w:hAnsi="Verdana"/>
          <w:sz w:val="22"/>
        </w:rPr>
        <w:t>Für Berlin kann zum Ende des Jahres 2001 von folgenden Zahlen zur  Selbsthilfe au</w:t>
      </w:r>
      <w:r>
        <w:rPr>
          <w:rFonts w:ascii="Verdana" w:hAnsi="Verdana"/>
          <w:sz w:val="22"/>
        </w:rPr>
        <w:t>s</w:t>
      </w:r>
      <w:r>
        <w:rPr>
          <w:rFonts w:ascii="Verdana" w:hAnsi="Verdana"/>
          <w:sz w:val="22"/>
        </w:rPr>
        <w:t xml:space="preserve">gegangen werden </w:t>
      </w:r>
      <w:r>
        <w:rPr>
          <w:rStyle w:val="Funotenzeichen"/>
          <w:rFonts w:ascii="Verdana" w:hAnsi="Verdana"/>
          <w:sz w:val="22"/>
        </w:rPr>
        <w:footnoteReference w:id="15"/>
      </w:r>
      <w:r>
        <w:rPr>
          <w:rFonts w:ascii="Verdana" w:hAnsi="Verdana"/>
          <w:sz w:val="22"/>
        </w:rPr>
        <w:t xml:space="preserve">: </w:t>
      </w:r>
    </w:p>
    <w:p w:rsidR="00000000" w:rsidRDefault="005B7076">
      <w:pPr>
        <w:tabs>
          <w:tab w:val="left" w:pos="480"/>
        </w:tabs>
        <w:spacing w:line="300" w:lineRule="atLeast"/>
        <w:jc w:val="both"/>
        <w:rPr>
          <w:rFonts w:ascii="Verdana" w:hAnsi="Verdana"/>
          <w:sz w:val="22"/>
        </w:rPr>
      </w:pPr>
      <w:r>
        <w:rPr>
          <w:rFonts w:ascii="Verdana" w:hAnsi="Verdana"/>
          <w:sz w:val="22"/>
        </w:rPr>
        <w:t>1250 Selbsthilfegruppen: kleine, lose Zusammenschlüsse von Betroffenen, die übe</w:t>
      </w:r>
      <w:r>
        <w:rPr>
          <w:rFonts w:ascii="Verdana" w:hAnsi="Verdana"/>
          <w:sz w:val="22"/>
        </w:rPr>
        <w:t>r</w:t>
      </w:r>
      <w:r>
        <w:rPr>
          <w:rFonts w:ascii="Verdana" w:hAnsi="Verdana"/>
          <w:sz w:val="22"/>
        </w:rPr>
        <w:t>wiegend als Gesprächsk</w:t>
      </w:r>
      <w:r>
        <w:rPr>
          <w:rFonts w:ascii="Verdana" w:hAnsi="Verdana"/>
          <w:sz w:val="22"/>
        </w:rPr>
        <w:t>reise zusammenkommen. Bezieht man die – zum Teil ang</w:t>
      </w:r>
      <w:r>
        <w:rPr>
          <w:rFonts w:ascii="Verdana" w:hAnsi="Verdana"/>
          <w:sz w:val="22"/>
        </w:rPr>
        <w:t>e</w:t>
      </w:r>
      <w:r>
        <w:rPr>
          <w:rFonts w:ascii="Verdana" w:hAnsi="Verdana"/>
          <w:sz w:val="22"/>
        </w:rPr>
        <w:t>le</w:t>
      </w:r>
      <w:r>
        <w:rPr>
          <w:rFonts w:ascii="Verdana" w:hAnsi="Verdana"/>
          <w:sz w:val="22"/>
        </w:rPr>
        <w:t>i</w:t>
      </w:r>
      <w:r>
        <w:rPr>
          <w:rFonts w:ascii="Verdana" w:hAnsi="Verdana"/>
          <w:sz w:val="22"/>
        </w:rPr>
        <w:t>teten oder therapeutischen Gruppen-, die sich in den zahlreichen Nachbarschaft</w:t>
      </w:r>
      <w:r>
        <w:rPr>
          <w:rFonts w:ascii="Verdana" w:hAnsi="Verdana"/>
          <w:sz w:val="22"/>
        </w:rPr>
        <w:t>s</w:t>
      </w:r>
      <w:r>
        <w:rPr>
          <w:rFonts w:ascii="Verdana" w:hAnsi="Verdana"/>
          <w:sz w:val="22"/>
        </w:rPr>
        <w:t>ze</w:t>
      </w:r>
      <w:r>
        <w:rPr>
          <w:rFonts w:ascii="Verdana" w:hAnsi="Verdana"/>
          <w:sz w:val="22"/>
        </w:rPr>
        <w:t>n</w:t>
      </w:r>
      <w:r>
        <w:rPr>
          <w:rFonts w:ascii="Verdana" w:hAnsi="Verdana"/>
          <w:sz w:val="22"/>
        </w:rPr>
        <w:t>tren, Frauenprojekten, Ausländer- und Behinderteneinrichtungen oder in Kirche</w:t>
      </w:r>
      <w:r>
        <w:rPr>
          <w:rFonts w:ascii="Verdana" w:hAnsi="Verdana"/>
          <w:sz w:val="22"/>
        </w:rPr>
        <w:t>n</w:t>
      </w:r>
      <w:r>
        <w:rPr>
          <w:rFonts w:ascii="Verdana" w:hAnsi="Verdana"/>
          <w:sz w:val="22"/>
        </w:rPr>
        <w:t>g</w:t>
      </w:r>
      <w:r>
        <w:rPr>
          <w:rFonts w:ascii="Verdana" w:hAnsi="Verdana"/>
          <w:sz w:val="22"/>
        </w:rPr>
        <w:t>e</w:t>
      </w:r>
      <w:r>
        <w:rPr>
          <w:rFonts w:ascii="Verdana" w:hAnsi="Verdana"/>
          <w:sz w:val="22"/>
        </w:rPr>
        <w:t>meinden treffen bzw. die Gruppen bei d</w:t>
      </w:r>
      <w:r>
        <w:rPr>
          <w:rFonts w:ascii="Verdana" w:hAnsi="Verdana"/>
          <w:sz w:val="22"/>
        </w:rPr>
        <w:t>en Verbänden chronisch Kranker mit ein, kann man in Berlin von mehr als 2.000 Selbsthilfegruppen im engeren Sinne ausg</w:t>
      </w:r>
      <w:r>
        <w:rPr>
          <w:rFonts w:ascii="Verdana" w:hAnsi="Verdana"/>
          <w:sz w:val="22"/>
        </w:rPr>
        <w:t>e</w:t>
      </w:r>
      <w:r>
        <w:rPr>
          <w:rFonts w:ascii="Verdana" w:hAnsi="Verdana"/>
          <w:sz w:val="22"/>
        </w:rPr>
        <w:t xml:space="preserve">hen. </w:t>
      </w:r>
    </w:p>
    <w:p w:rsidR="00000000" w:rsidRDefault="005B7076">
      <w:pPr>
        <w:tabs>
          <w:tab w:val="left" w:pos="480"/>
        </w:tabs>
        <w:spacing w:line="300" w:lineRule="atLeast"/>
        <w:jc w:val="both"/>
        <w:rPr>
          <w:rFonts w:ascii="Verdana" w:hAnsi="Verdana"/>
          <w:sz w:val="22"/>
        </w:rPr>
      </w:pPr>
      <w:r>
        <w:rPr>
          <w:rFonts w:ascii="Verdana" w:hAnsi="Verdana"/>
          <w:sz w:val="22"/>
        </w:rPr>
        <w:t>Davon treffen sich etwa 750 Gruppen bei den Berliner Kontaktstellen. Weitere ca. 100 Gruppen befinden sich in Gründung, d.h. sie su</w:t>
      </w:r>
      <w:r>
        <w:rPr>
          <w:rFonts w:ascii="Verdana" w:hAnsi="Verdana"/>
          <w:sz w:val="22"/>
        </w:rPr>
        <w:t>chen zum Aufbau der Gruppe noch Mitb</w:t>
      </w:r>
      <w:r>
        <w:rPr>
          <w:rFonts w:ascii="Verdana" w:hAnsi="Verdana"/>
          <w:sz w:val="22"/>
        </w:rPr>
        <w:t>e</w:t>
      </w:r>
      <w:r>
        <w:rPr>
          <w:rFonts w:ascii="Verdana" w:hAnsi="Verdana"/>
          <w:sz w:val="22"/>
        </w:rPr>
        <w:t>troffene.</w:t>
      </w:r>
    </w:p>
    <w:p w:rsidR="00000000" w:rsidRDefault="005B7076">
      <w:pPr>
        <w:tabs>
          <w:tab w:val="left" w:pos="480"/>
        </w:tabs>
        <w:spacing w:line="300" w:lineRule="atLeast"/>
        <w:jc w:val="both"/>
        <w:rPr>
          <w:rFonts w:ascii="Verdana" w:hAnsi="Verdana"/>
          <w:sz w:val="22"/>
        </w:rPr>
      </w:pPr>
    </w:p>
    <w:p w:rsidR="00000000" w:rsidRDefault="005B7076">
      <w:pPr>
        <w:tabs>
          <w:tab w:val="left" w:pos="480"/>
        </w:tabs>
        <w:spacing w:line="300" w:lineRule="atLeast"/>
        <w:jc w:val="both"/>
        <w:rPr>
          <w:rFonts w:ascii="Verdana" w:hAnsi="Verdana"/>
          <w:sz w:val="22"/>
        </w:rPr>
      </w:pPr>
      <w:r>
        <w:rPr>
          <w:rFonts w:ascii="Verdana" w:hAnsi="Verdana"/>
          <w:sz w:val="22"/>
        </w:rPr>
        <w:t>Daneben gibt es 863 Projekte und Selbsthilfevereine, Initiativen, die auch praktische Hilfen und Beratung auf der Basis des Selbsthilfegedankens anbieten. Diese Projekte haben in der Regel professionelle Hilf</w:t>
      </w:r>
      <w:r>
        <w:rPr>
          <w:rFonts w:ascii="Verdana" w:hAnsi="Verdana"/>
          <w:sz w:val="22"/>
        </w:rPr>
        <w:t>eanteile in ihre Arbeit eingebunden. Zu diesen Selbsthilfeprojekten werden auch Angebote gezählt, die Selbsthilfe in ihre Arbeit mit einbinden (wie z.B. die Psychosoziale Beratungsstelle für Krebskranke oder die Ber</w:t>
      </w:r>
      <w:r>
        <w:rPr>
          <w:rFonts w:ascii="Verdana" w:hAnsi="Verdana"/>
          <w:sz w:val="22"/>
        </w:rPr>
        <w:t>a</w:t>
      </w:r>
      <w:r>
        <w:rPr>
          <w:rFonts w:ascii="Verdana" w:hAnsi="Verdana"/>
          <w:sz w:val="22"/>
        </w:rPr>
        <w:t>tungsstelle für Trauernde).</w:t>
      </w:r>
    </w:p>
    <w:p w:rsidR="00000000" w:rsidRDefault="005B7076">
      <w:pPr>
        <w:tabs>
          <w:tab w:val="left" w:pos="480"/>
        </w:tabs>
        <w:spacing w:line="300" w:lineRule="atLeast"/>
        <w:jc w:val="both"/>
        <w:rPr>
          <w:rFonts w:ascii="Verdana" w:hAnsi="Verdana"/>
          <w:sz w:val="22"/>
        </w:rPr>
      </w:pPr>
    </w:p>
    <w:p w:rsidR="00000000" w:rsidRDefault="005B7076">
      <w:pPr>
        <w:tabs>
          <w:tab w:val="left" w:pos="480"/>
        </w:tabs>
        <w:spacing w:line="300" w:lineRule="atLeast"/>
        <w:jc w:val="both"/>
        <w:rPr>
          <w:rFonts w:ascii="Verdana" w:hAnsi="Verdana"/>
          <w:sz w:val="22"/>
        </w:rPr>
      </w:pPr>
      <w:r>
        <w:rPr>
          <w:rFonts w:ascii="Verdana" w:hAnsi="Verdana"/>
          <w:sz w:val="22"/>
        </w:rPr>
        <w:t>Vor allem i</w:t>
      </w:r>
      <w:r>
        <w:rPr>
          <w:rFonts w:ascii="Verdana" w:hAnsi="Verdana"/>
          <w:sz w:val="22"/>
        </w:rPr>
        <w:t xml:space="preserve">m Bereich chronischer Erkrankungen gibt es außerdem 190 Selbsthilfe – Organisationen, Zusammenschlüsse von Betroffenen, die sich in der Regel auch </w:t>
      </w:r>
      <w:r>
        <w:rPr>
          <w:rFonts w:ascii="Verdana" w:hAnsi="Verdana"/>
          <w:sz w:val="22"/>
        </w:rPr>
        <w:t>ü</w:t>
      </w:r>
      <w:r>
        <w:rPr>
          <w:rFonts w:ascii="Verdana" w:hAnsi="Verdana"/>
          <w:sz w:val="22"/>
        </w:rPr>
        <w:t>be</w:t>
      </w:r>
      <w:r>
        <w:rPr>
          <w:rFonts w:ascii="Verdana" w:hAnsi="Verdana"/>
          <w:sz w:val="22"/>
        </w:rPr>
        <w:t>r</w:t>
      </w:r>
      <w:r>
        <w:rPr>
          <w:rFonts w:ascii="Verdana" w:hAnsi="Verdana"/>
          <w:sz w:val="22"/>
        </w:rPr>
        <w:t>regional organisieren und sich als Lobby ihres jeweiligen Themas verstehen. Selbsthi</w:t>
      </w:r>
      <w:r>
        <w:rPr>
          <w:rFonts w:ascii="Verdana" w:hAnsi="Verdana"/>
          <w:sz w:val="22"/>
        </w:rPr>
        <w:t>l</w:t>
      </w:r>
      <w:r>
        <w:rPr>
          <w:rFonts w:ascii="Verdana" w:hAnsi="Verdana"/>
          <w:sz w:val="22"/>
        </w:rPr>
        <w:t>fe-Organisationen si</w:t>
      </w:r>
      <w:r>
        <w:rPr>
          <w:rFonts w:ascii="Verdana" w:hAnsi="Verdana"/>
          <w:sz w:val="22"/>
        </w:rPr>
        <w:t>nd in der Regel Mitgliederverbände, die ihre Arbeit in R</w:t>
      </w:r>
      <w:r>
        <w:rPr>
          <w:rFonts w:ascii="Verdana" w:hAnsi="Verdana"/>
          <w:sz w:val="22"/>
        </w:rPr>
        <w:t>e</w:t>
      </w:r>
      <w:r>
        <w:rPr>
          <w:rFonts w:ascii="Verdana" w:hAnsi="Verdana"/>
          <w:sz w:val="22"/>
        </w:rPr>
        <w:t>giona</w:t>
      </w:r>
      <w:r>
        <w:rPr>
          <w:rFonts w:ascii="Verdana" w:hAnsi="Verdana"/>
          <w:sz w:val="22"/>
        </w:rPr>
        <w:t>l</w:t>
      </w:r>
      <w:r>
        <w:rPr>
          <w:rFonts w:ascii="Verdana" w:hAnsi="Verdana"/>
          <w:sz w:val="22"/>
        </w:rPr>
        <w:t xml:space="preserve">gruppen erbringen. </w:t>
      </w:r>
    </w:p>
    <w:p w:rsidR="00000000" w:rsidRDefault="005B7076">
      <w:pPr>
        <w:tabs>
          <w:tab w:val="left" w:pos="480"/>
        </w:tabs>
        <w:spacing w:line="300" w:lineRule="atLeast"/>
        <w:jc w:val="both"/>
        <w:rPr>
          <w:rFonts w:ascii="Verdana" w:hAnsi="Verdana"/>
          <w:sz w:val="22"/>
        </w:rPr>
      </w:pPr>
    </w:p>
    <w:p w:rsidR="00000000" w:rsidRDefault="005B7076">
      <w:pPr>
        <w:tabs>
          <w:tab w:val="left" w:pos="480"/>
        </w:tabs>
        <w:spacing w:line="300" w:lineRule="atLeast"/>
        <w:jc w:val="both"/>
        <w:rPr>
          <w:rFonts w:ascii="Verdana" w:hAnsi="Verdana"/>
          <w:sz w:val="22"/>
        </w:rPr>
      </w:pPr>
      <w:r>
        <w:rPr>
          <w:rFonts w:ascii="Verdana" w:hAnsi="Verdana"/>
          <w:sz w:val="22"/>
        </w:rPr>
        <w:t>Eine exakte Benennung der Zahl der Gruppen und Initiativen ist deswegen nur schwer möglich, weil eine solche Kontaktstelle wie SEKIS nicht jede Gruppe einzeln erfassen kann</w:t>
      </w:r>
      <w:r>
        <w:rPr>
          <w:rFonts w:ascii="Verdana" w:hAnsi="Verdana"/>
          <w:sz w:val="22"/>
        </w:rPr>
        <w:t>. Zahlreiche Selbsthilfeverbände teilen zwar mit, dass Regionalgruppen bestehen, nennen diese aber nicht einzeln. Andere Organisationen haben so viele Gruppen, dass es nicht ökonomisch wäre, diese einzeln mit ihren Änderungen in einer Datenbank zu erfassen</w:t>
      </w:r>
      <w:r>
        <w:rPr>
          <w:rFonts w:ascii="Verdana" w:hAnsi="Verdana"/>
          <w:sz w:val="22"/>
        </w:rPr>
        <w:t>. Das ist z.B. bei den Abstinenzverbänden der Fall (wie die Anonymen Alkoh</w:t>
      </w:r>
      <w:r>
        <w:rPr>
          <w:rFonts w:ascii="Verdana" w:hAnsi="Verdana"/>
          <w:sz w:val="22"/>
        </w:rPr>
        <w:t>o</w:t>
      </w:r>
      <w:r>
        <w:rPr>
          <w:rFonts w:ascii="Verdana" w:hAnsi="Verdana"/>
          <w:sz w:val="22"/>
        </w:rPr>
        <w:lastRenderedPageBreak/>
        <w:t>liker). Hier erfolgt eine Vermittlung über die uns zur Verfügung gestellten Listen der Verbände.</w:t>
      </w:r>
    </w:p>
    <w:p w:rsidR="00000000" w:rsidRDefault="005B7076">
      <w:pPr>
        <w:tabs>
          <w:tab w:val="left" w:pos="480"/>
        </w:tabs>
        <w:spacing w:line="300" w:lineRule="atLeast"/>
        <w:jc w:val="both"/>
        <w:rPr>
          <w:rFonts w:ascii="Verdana" w:hAnsi="Verdana"/>
          <w:sz w:val="22"/>
        </w:rPr>
      </w:pPr>
    </w:p>
    <w:p w:rsidR="00000000" w:rsidRDefault="005B7076">
      <w:pPr>
        <w:tabs>
          <w:tab w:val="left" w:pos="480"/>
        </w:tabs>
        <w:spacing w:line="300" w:lineRule="atLeast"/>
        <w:jc w:val="both"/>
        <w:rPr>
          <w:rFonts w:ascii="Verdana" w:hAnsi="Verdana"/>
          <w:sz w:val="22"/>
        </w:rPr>
      </w:pPr>
      <w:r>
        <w:rPr>
          <w:rFonts w:ascii="Verdana" w:hAnsi="Verdana"/>
          <w:sz w:val="22"/>
        </w:rPr>
        <w:t>Für die Befragung wurden nur Gruppen und Initiativen einbezogen, die im weitesten S</w:t>
      </w:r>
      <w:r>
        <w:rPr>
          <w:rFonts w:ascii="Verdana" w:hAnsi="Verdana"/>
          <w:sz w:val="22"/>
        </w:rPr>
        <w:t>inn zum Gesundheitsbereich gehören und für die Patienteninformation in Frage kommen. Deswegen wurden z.B. Seniorengruppen, Mutter-Kind-Gruppen oder sozia</w:t>
      </w:r>
      <w:r>
        <w:rPr>
          <w:rFonts w:ascii="Verdana" w:hAnsi="Verdana"/>
          <w:sz w:val="22"/>
        </w:rPr>
        <w:t>l</w:t>
      </w:r>
      <w:r>
        <w:rPr>
          <w:rFonts w:ascii="Verdana" w:hAnsi="Verdana"/>
          <w:sz w:val="22"/>
        </w:rPr>
        <w:t xml:space="preserve">kulturelle Gruppen nicht mit in die Auswahl für Basiszahl (N) mit aufgenommen. </w:t>
      </w:r>
    </w:p>
    <w:p w:rsidR="00000000" w:rsidRDefault="005B7076">
      <w:pPr>
        <w:tabs>
          <w:tab w:val="left" w:pos="480"/>
        </w:tabs>
        <w:spacing w:line="300" w:lineRule="atLeast"/>
        <w:jc w:val="both"/>
        <w:rPr>
          <w:rFonts w:ascii="Verdana" w:hAnsi="Verdana"/>
          <w:sz w:val="22"/>
        </w:rPr>
      </w:pPr>
      <w:r>
        <w:rPr>
          <w:rFonts w:ascii="Verdana" w:hAnsi="Verdana"/>
          <w:sz w:val="22"/>
        </w:rPr>
        <w:t>Ausgeschlossen aus der</w:t>
      </w:r>
      <w:r>
        <w:rPr>
          <w:rFonts w:ascii="Verdana" w:hAnsi="Verdana"/>
          <w:sz w:val="22"/>
        </w:rPr>
        <w:t xml:space="preserve"> Liste wurde auch eine Reihe von Gruppen aus dem Suchtb</w:t>
      </w:r>
      <w:r>
        <w:rPr>
          <w:rFonts w:ascii="Verdana" w:hAnsi="Verdana"/>
          <w:sz w:val="22"/>
        </w:rPr>
        <w:t>e</w:t>
      </w:r>
      <w:r>
        <w:rPr>
          <w:rFonts w:ascii="Verdana" w:hAnsi="Verdana"/>
          <w:sz w:val="22"/>
        </w:rPr>
        <w:t>reich, obwohl dieser zum Gesundheitsbereich zu zählen wäre. Das gilt z.B. für  alle anonymen Gruppen (z.B. Anonyme Alkoholiker), da diese sich bewusst nicht als B</w:t>
      </w:r>
      <w:r>
        <w:rPr>
          <w:rFonts w:ascii="Verdana" w:hAnsi="Verdana"/>
          <w:sz w:val="22"/>
        </w:rPr>
        <w:t>e</w:t>
      </w:r>
      <w:r>
        <w:rPr>
          <w:rFonts w:ascii="Verdana" w:hAnsi="Verdana"/>
          <w:sz w:val="22"/>
        </w:rPr>
        <w:t>r</w:t>
      </w:r>
      <w:r>
        <w:rPr>
          <w:rFonts w:ascii="Verdana" w:hAnsi="Verdana"/>
          <w:sz w:val="22"/>
        </w:rPr>
        <w:t>a</w:t>
      </w:r>
      <w:r>
        <w:rPr>
          <w:rFonts w:ascii="Verdana" w:hAnsi="Verdana"/>
          <w:sz w:val="22"/>
        </w:rPr>
        <w:t>tungsinstanz verstehen und in der R</w:t>
      </w:r>
      <w:r>
        <w:rPr>
          <w:rFonts w:ascii="Verdana" w:hAnsi="Verdana"/>
          <w:sz w:val="22"/>
        </w:rPr>
        <w:t>egel institutionelle Kooperationen meiden.</w:t>
      </w:r>
    </w:p>
    <w:p w:rsidR="00000000" w:rsidRDefault="005B7076">
      <w:pPr>
        <w:tabs>
          <w:tab w:val="left" w:pos="480"/>
        </w:tabs>
        <w:spacing w:line="300" w:lineRule="atLeast"/>
        <w:jc w:val="both"/>
        <w:rPr>
          <w:rFonts w:ascii="Verdana" w:hAnsi="Verdana"/>
          <w:sz w:val="22"/>
        </w:rPr>
      </w:pPr>
      <w:r>
        <w:rPr>
          <w:rFonts w:ascii="Verdana" w:hAnsi="Verdana"/>
          <w:sz w:val="22"/>
        </w:rPr>
        <w:t>Zu den Gruppen, die nicht in die Auswahl einbezogen wurden, gehören auch G</w:t>
      </w:r>
      <w:r>
        <w:rPr>
          <w:rFonts w:ascii="Verdana" w:hAnsi="Verdana"/>
          <w:sz w:val="22"/>
        </w:rPr>
        <w:t>e</w:t>
      </w:r>
      <w:r>
        <w:rPr>
          <w:rFonts w:ascii="Verdana" w:hAnsi="Verdana"/>
          <w:sz w:val="22"/>
        </w:rPr>
        <w:t xml:space="preserve">sprächsgruppen im psychosozialen Bereich wie Gruppen zu den Themen Angst und Depression, die eher in der Nähe von therapeutischen Gruppen </w:t>
      </w:r>
      <w:r>
        <w:rPr>
          <w:rFonts w:ascii="Verdana" w:hAnsi="Verdana"/>
          <w:sz w:val="22"/>
        </w:rPr>
        <w:t>anzusiedeln sind und bei denen wir davon ausgegangen sind, dass sich diese Themenfelder einer außenor</w:t>
      </w:r>
      <w:r>
        <w:rPr>
          <w:rFonts w:ascii="Verdana" w:hAnsi="Verdana"/>
          <w:sz w:val="22"/>
        </w:rPr>
        <w:t>i</w:t>
      </w:r>
      <w:r>
        <w:rPr>
          <w:rFonts w:ascii="Verdana" w:hAnsi="Verdana"/>
          <w:sz w:val="22"/>
        </w:rPr>
        <w:t>entierten Beratungstätigkeit eher entziehen.</w:t>
      </w:r>
    </w:p>
    <w:p w:rsidR="00000000" w:rsidRDefault="005B7076">
      <w:pPr>
        <w:tabs>
          <w:tab w:val="left" w:pos="480"/>
        </w:tabs>
        <w:spacing w:line="300" w:lineRule="atLeast"/>
        <w:jc w:val="both"/>
        <w:rPr>
          <w:rFonts w:ascii="Verdana" w:hAnsi="Verdana"/>
          <w:sz w:val="22"/>
        </w:rPr>
      </w:pPr>
    </w:p>
    <w:p w:rsidR="00000000" w:rsidRDefault="005B7076">
      <w:pPr>
        <w:tabs>
          <w:tab w:val="left" w:pos="480"/>
        </w:tabs>
        <w:spacing w:line="300" w:lineRule="atLeast"/>
        <w:jc w:val="both"/>
        <w:rPr>
          <w:rFonts w:ascii="Verdana" w:hAnsi="Verdana"/>
          <w:sz w:val="22"/>
        </w:rPr>
      </w:pPr>
      <w:r>
        <w:rPr>
          <w:rFonts w:ascii="Verdana" w:hAnsi="Verdana"/>
          <w:sz w:val="22"/>
        </w:rPr>
        <w:t>Einbezogen wurden dagegen auch Projekte und Einrichtungen von freien Trägern der gesundheitlichen und sozial</w:t>
      </w:r>
      <w:r>
        <w:rPr>
          <w:rFonts w:ascii="Verdana" w:hAnsi="Verdana"/>
          <w:sz w:val="22"/>
        </w:rPr>
        <w:t>en Arbeit, die eine Kooperation mit Selbsthilfe pflegen oder Selbsthilfeanteile haben. Insgesamt wurden in Berlin daher 701 Initiativen und Ei</w:t>
      </w:r>
      <w:r>
        <w:rPr>
          <w:rFonts w:ascii="Verdana" w:hAnsi="Verdana"/>
          <w:sz w:val="22"/>
        </w:rPr>
        <w:t>n</w:t>
      </w:r>
      <w:r>
        <w:rPr>
          <w:rFonts w:ascii="Verdana" w:hAnsi="Verdana"/>
          <w:sz w:val="22"/>
        </w:rPr>
        <w:t>richtungen angeschrieben, die im weitesten Sinn als Instanzen der Patienteninform</w:t>
      </w:r>
      <w:r>
        <w:rPr>
          <w:rFonts w:ascii="Verdana" w:hAnsi="Verdana"/>
          <w:sz w:val="22"/>
        </w:rPr>
        <w:t>a</w:t>
      </w:r>
      <w:r>
        <w:rPr>
          <w:rFonts w:ascii="Verdana" w:hAnsi="Verdana"/>
          <w:sz w:val="22"/>
        </w:rPr>
        <w:t>tion gelten können. Der Rücklau</w:t>
      </w:r>
      <w:r>
        <w:rPr>
          <w:rFonts w:ascii="Verdana" w:hAnsi="Verdana"/>
          <w:sz w:val="22"/>
        </w:rPr>
        <w:t>f belief sich auf 204 Fragebögen (response : 29,1 %).</w:t>
      </w:r>
    </w:p>
    <w:p w:rsidR="00000000" w:rsidRDefault="005B7076">
      <w:pPr>
        <w:tabs>
          <w:tab w:val="left" w:pos="480"/>
        </w:tabs>
        <w:spacing w:line="300" w:lineRule="atLeast"/>
        <w:jc w:val="both"/>
        <w:rPr>
          <w:rFonts w:ascii="Verdana" w:hAnsi="Verdana"/>
          <w:sz w:val="22"/>
        </w:rPr>
      </w:pPr>
      <w:r>
        <w:rPr>
          <w:rFonts w:ascii="Verdana" w:hAnsi="Verdana"/>
          <w:sz w:val="22"/>
        </w:rPr>
        <w:t>Die Befragung professioneller gesundheitlicher Dienste (n-33) wurde mitausgewertet, um zu klären, ob der Fragebogen auch für mehr professionelle Akteure anwendbar ist.</w:t>
      </w:r>
    </w:p>
    <w:p w:rsidR="00000000" w:rsidRDefault="005B7076">
      <w:pPr>
        <w:tabs>
          <w:tab w:val="left" w:pos="480"/>
        </w:tabs>
        <w:spacing w:line="300" w:lineRule="atLeast"/>
        <w:jc w:val="both"/>
        <w:rPr>
          <w:rFonts w:ascii="Verdana" w:hAnsi="Verdana"/>
          <w:sz w:val="22"/>
        </w:rPr>
      </w:pPr>
      <w:r>
        <w:rPr>
          <w:rFonts w:ascii="Verdana" w:hAnsi="Verdana"/>
          <w:sz w:val="22"/>
        </w:rPr>
        <w:t>Für die Erhebung blieben dann also</w:t>
      </w:r>
      <w:r>
        <w:rPr>
          <w:rFonts w:ascii="Verdana" w:hAnsi="Verdana"/>
          <w:sz w:val="22"/>
        </w:rPr>
        <w:t xml:space="preserve"> </w:t>
      </w:r>
      <w:r>
        <w:rPr>
          <w:rFonts w:ascii="Verdana" w:hAnsi="Verdana"/>
          <w:b/>
          <w:sz w:val="22"/>
        </w:rPr>
        <w:t>303 Fragebögen</w:t>
      </w:r>
      <w:r>
        <w:rPr>
          <w:rFonts w:ascii="Verdana" w:hAnsi="Verdana"/>
          <w:sz w:val="22"/>
        </w:rPr>
        <w:t xml:space="preserve">. Von diesen Angeschriebenen haben 127 geantwortet. Die Rücklaufquote betrug 41,9 %. </w:t>
      </w:r>
    </w:p>
    <w:p w:rsidR="00000000" w:rsidRDefault="005B7076">
      <w:pPr>
        <w:spacing w:line="300" w:lineRule="atLeast"/>
        <w:jc w:val="both"/>
        <w:rPr>
          <w:rFonts w:ascii="Verdana" w:hAnsi="Verdana"/>
          <w:sz w:val="22"/>
        </w:rPr>
      </w:pPr>
      <w:r>
        <w:rPr>
          <w:rFonts w:ascii="Verdana" w:hAnsi="Verdana"/>
          <w:sz w:val="22"/>
        </w:rPr>
        <w:t>Nach entsprechender Klassifizierung ergaben sich folgende Responseraten:</w:t>
      </w:r>
    </w:p>
    <w:p w:rsidR="00000000" w:rsidRDefault="005B7076">
      <w:pPr>
        <w:spacing w:line="300" w:lineRule="atLeast"/>
        <w:jc w:val="both"/>
        <w:rPr>
          <w:rFonts w:ascii="Verdana" w:hAnsi="Verdana"/>
          <w:sz w:val="22"/>
        </w:rPr>
      </w:pPr>
      <w:r>
        <w:rPr>
          <w:rFonts w:ascii="Verdana" w:hAnsi="Verdana"/>
          <w:noProof/>
          <w:sz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0" type="#_x0000_t88" style="position:absolute;left:0;text-align:left;margin-left:173.7pt;margin-top:12.9pt;width:7.2pt;height:57.6pt;z-index:251687424" o:allowincell="f"/>
        </w:pict>
      </w:r>
      <w:r>
        <w:rPr>
          <w:rFonts w:ascii="Verdana" w:hAnsi="Verdana"/>
          <w:noProof/>
          <w:sz w:val="22"/>
        </w:rPr>
        <w:pict>
          <v:shape id="_x0000_s1091" type="#_x0000_t88" style="position:absolute;left:0;text-align:left;margin-left:245.7pt;margin-top:12.9pt;width:7.2pt;height:57.6pt;z-index:251688448" o:allowincell="f"/>
        </w:pict>
      </w:r>
    </w:p>
    <w:p w:rsidR="00000000" w:rsidRDefault="005B7076">
      <w:pPr>
        <w:spacing w:line="300" w:lineRule="atLeast"/>
        <w:jc w:val="both"/>
        <w:rPr>
          <w:rFonts w:ascii="Verdana" w:hAnsi="Verdana"/>
          <w:sz w:val="18"/>
        </w:rPr>
      </w:pPr>
      <w:r>
        <w:rPr>
          <w:rFonts w:ascii="Verdana" w:hAnsi="Verdana"/>
          <w:noProof/>
          <w:sz w:val="22"/>
        </w:rPr>
        <w:pict>
          <v:shape id="_x0000_s1092" type="#_x0000_t88" style="position:absolute;left:0;text-align:left;margin-left:366pt;margin-top:1.5pt;width:7.2pt;height:50.4pt;z-index:251689472" o:allowincell="f"/>
        </w:pict>
      </w:r>
      <w:r>
        <w:rPr>
          <w:rFonts w:ascii="Verdana" w:hAnsi="Verdana"/>
          <w:sz w:val="18"/>
        </w:rPr>
        <w:t>- Selbsthilfegruppen</w:t>
      </w:r>
      <w:r>
        <w:rPr>
          <w:rFonts w:ascii="Verdana" w:hAnsi="Verdana"/>
          <w:sz w:val="18"/>
        </w:rPr>
        <w:tab/>
      </w:r>
      <w:r>
        <w:rPr>
          <w:rFonts w:ascii="Verdana" w:hAnsi="Verdana"/>
          <w:sz w:val="18"/>
        </w:rPr>
        <w:tab/>
        <w:t>N=96</w:t>
      </w:r>
      <w:r>
        <w:rPr>
          <w:rFonts w:ascii="Verdana" w:hAnsi="Verdana"/>
          <w:sz w:val="18"/>
        </w:rPr>
        <w:tab/>
      </w:r>
      <w:r>
        <w:rPr>
          <w:rFonts w:ascii="Verdana" w:hAnsi="Verdana"/>
          <w:sz w:val="18"/>
        </w:rPr>
        <w:tab/>
        <w:t>n=31</w:t>
      </w:r>
      <w:r>
        <w:rPr>
          <w:rFonts w:ascii="Verdana" w:hAnsi="Verdana"/>
          <w:sz w:val="18"/>
        </w:rPr>
        <w:tab/>
      </w:r>
      <w:r>
        <w:rPr>
          <w:rFonts w:ascii="Verdana" w:hAnsi="Verdana"/>
          <w:sz w:val="18"/>
        </w:rPr>
        <w:tab/>
        <w:t>response 32,3%</w:t>
      </w:r>
    </w:p>
    <w:p w:rsidR="00000000" w:rsidRDefault="005B7076">
      <w:pPr>
        <w:spacing w:line="300" w:lineRule="atLeast"/>
        <w:jc w:val="both"/>
        <w:rPr>
          <w:rFonts w:ascii="Verdana" w:hAnsi="Verdana"/>
          <w:sz w:val="18"/>
        </w:rPr>
      </w:pPr>
      <w:r>
        <w:rPr>
          <w:rFonts w:ascii="Verdana" w:hAnsi="Verdana"/>
          <w:sz w:val="18"/>
        </w:rPr>
        <w:t>- Selbsthilfeorganisationen</w:t>
      </w:r>
      <w:r>
        <w:rPr>
          <w:rFonts w:ascii="Verdana" w:hAnsi="Verdana"/>
          <w:sz w:val="18"/>
        </w:rPr>
        <w:tab/>
        <w:t>N</w:t>
      </w:r>
      <w:r>
        <w:rPr>
          <w:rFonts w:ascii="Verdana" w:hAnsi="Verdana"/>
          <w:sz w:val="18"/>
        </w:rPr>
        <w:t>=58</w:t>
      </w:r>
      <w:r>
        <w:rPr>
          <w:rFonts w:ascii="Verdana" w:hAnsi="Verdana"/>
          <w:sz w:val="18"/>
        </w:rPr>
        <w:tab/>
        <w:t>N=194</w:t>
      </w:r>
      <w:r>
        <w:rPr>
          <w:rFonts w:ascii="Verdana" w:hAnsi="Verdana"/>
          <w:sz w:val="18"/>
        </w:rPr>
        <w:tab/>
        <w:t>n=21</w:t>
      </w:r>
      <w:r>
        <w:rPr>
          <w:rFonts w:ascii="Verdana" w:hAnsi="Verdana"/>
          <w:sz w:val="18"/>
        </w:rPr>
        <w:tab/>
        <w:t xml:space="preserve"> n=62</w:t>
      </w:r>
      <w:r>
        <w:rPr>
          <w:rFonts w:ascii="Verdana" w:hAnsi="Verdana"/>
          <w:sz w:val="18"/>
        </w:rPr>
        <w:tab/>
        <w:t>response 36,2%      32%</w:t>
      </w:r>
    </w:p>
    <w:p w:rsidR="00000000" w:rsidRDefault="005B7076">
      <w:pPr>
        <w:spacing w:line="300" w:lineRule="atLeast"/>
        <w:jc w:val="both"/>
        <w:rPr>
          <w:rFonts w:ascii="Verdana" w:hAnsi="Verdana"/>
          <w:sz w:val="18"/>
        </w:rPr>
      </w:pPr>
      <w:r>
        <w:rPr>
          <w:rFonts w:ascii="Verdana" w:hAnsi="Verdana"/>
          <w:sz w:val="18"/>
        </w:rPr>
        <w:t>- Selbsthilfeprojekte</w:t>
      </w:r>
      <w:r>
        <w:rPr>
          <w:rFonts w:ascii="Verdana" w:hAnsi="Verdana"/>
          <w:sz w:val="18"/>
        </w:rPr>
        <w:tab/>
      </w:r>
      <w:r>
        <w:rPr>
          <w:rFonts w:ascii="Verdana" w:hAnsi="Verdana"/>
          <w:sz w:val="18"/>
        </w:rPr>
        <w:tab/>
        <w:t>N=40</w:t>
      </w:r>
      <w:r>
        <w:rPr>
          <w:rFonts w:ascii="Verdana" w:hAnsi="Verdana"/>
          <w:sz w:val="18"/>
        </w:rPr>
        <w:tab/>
      </w:r>
      <w:r>
        <w:rPr>
          <w:rFonts w:ascii="Verdana" w:hAnsi="Verdana"/>
          <w:sz w:val="18"/>
        </w:rPr>
        <w:tab/>
        <w:t>n=10</w:t>
      </w:r>
      <w:r>
        <w:rPr>
          <w:rFonts w:ascii="Verdana" w:hAnsi="Verdana"/>
          <w:sz w:val="18"/>
        </w:rPr>
        <w:tab/>
      </w:r>
      <w:r>
        <w:rPr>
          <w:rFonts w:ascii="Verdana" w:hAnsi="Verdana"/>
          <w:sz w:val="18"/>
        </w:rPr>
        <w:tab/>
        <w:t>response 25,0%</w:t>
      </w:r>
      <w:r>
        <w:rPr>
          <w:rFonts w:ascii="Verdana" w:hAnsi="Verdana"/>
          <w:sz w:val="18"/>
        </w:rPr>
        <w:tab/>
      </w:r>
      <w:r>
        <w:rPr>
          <w:rFonts w:ascii="Verdana" w:hAnsi="Verdana"/>
          <w:sz w:val="18"/>
        </w:rPr>
        <w:tab/>
      </w:r>
    </w:p>
    <w:p w:rsidR="00000000" w:rsidRDefault="005B7076">
      <w:pPr>
        <w:tabs>
          <w:tab w:val="left" w:pos="420"/>
        </w:tabs>
        <w:spacing w:line="300" w:lineRule="atLeast"/>
        <w:jc w:val="both"/>
        <w:rPr>
          <w:rFonts w:ascii="Verdana" w:hAnsi="Verdana"/>
          <w:sz w:val="18"/>
        </w:rPr>
      </w:pPr>
    </w:p>
    <w:p w:rsidR="00000000" w:rsidRDefault="005B7076">
      <w:pPr>
        <w:tabs>
          <w:tab w:val="left" w:pos="420"/>
        </w:tabs>
        <w:spacing w:line="300" w:lineRule="atLeast"/>
        <w:jc w:val="both"/>
        <w:rPr>
          <w:rFonts w:ascii="Verdana" w:hAnsi="Verdana"/>
          <w:sz w:val="18"/>
        </w:rPr>
      </w:pPr>
      <w:r>
        <w:rPr>
          <w:rFonts w:ascii="Verdana" w:hAnsi="Verdana"/>
          <w:sz w:val="18"/>
        </w:rPr>
        <w:t>- Selbsthilfekontaktstellen</w:t>
      </w:r>
      <w:r>
        <w:rPr>
          <w:rFonts w:ascii="Verdana" w:hAnsi="Verdana"/>
          <w:sz w:val="18"/>
        </w:rPr>
        <w:tab/>
        <w:t>N=20</w:t>
      </w:r>
      <w:r>
        <w:rPr>
          <w:rFonts w:ascii="Verdana" w:hAnsi="Verdana"/>
          <w:sz w:val="18"/>
        </w:rPr>
        <w:tab/>
      </w:r>
      <w:r>
        <w:rPr>
          <w:rFonts w:ascii="Verdana" w:hAnsi="Verdana"/>
          <w:sz w:val="18"/>
        </w:rPr>
        <w:tab/>
        <w:t>n=15</w:t>
      </w:r>
      <w:r>
        <w:rPr>
          <w:rFonts w:ascii="Verdana" w:hAnsi="Verdana"/>
          <w:sz w:val="18"/>
        </w:rPr>
        <w:tab/>
      </w:r>
      <w:r>
        <w:rPr>
          <w:rFonts w:ascii="Verdana" w:hAnsi="Verdana"/>
          <w:sz w:val="18"/>
        </w:rPr>
        <w:tab/>
        <w:t>response 75,0%</w:t>
      </w:r>
    </w:p>
    <w:p w:rsidR="00000000" w:rsidRDefault="005B7076">
      <w:pPr>
        <w:tabs>
          <w:tab w:val="left" w:pos="360"/>
          <w:tab w:val="left" w:pos="2100"/>
        </w:tabs>
        <w:spacing w:line="300" w:lineRule="atLeast"/>
        <w:jc w:val="both"/>
        <w:rPr>
          <w:rFonts w:ascii="Verdana" w:hAnsi="Verdana"/>
          <w:sz w:val="18"/>
        </w:rPr>
      </w:pPr>
      <w:r>
        <w:rPr>
          <w:rFonts w:ascii="Verdana" w:hAnsi="Verdana"/>
          <w:sz w:val="18"/>
        </w:rPr>
        <w:t xml:space="preserve">- Semiprofessionelle Dienste  </w:t>
      </w:r>
      <w:r>
        <w:rPr>
          <w:rFonts w:ascii="Verdana" w:hAnsi="Verdana"/>
          <w:sz w:val="18"/>
        </w:rPr>
        <w:tab/>
        <w:t>N=24</w:t>
      </w:r>
      <w:r>
        <w:rPr>
          <w:rFonts w:ascii="Verdana" w:hAnsi="Verdana"/>
          <w:sz w:val="18"/>
        </w:rPr>
        <w:tab/>
      </w:r>
      <w:r>
        <w:rPr>
          <w:rFonts w:ascii="Verdana" w:hAnsi="Verdana"/>
          <w:sz w:val="18"/>
        </w:rPr>
        <w:tab/>
        <w:t>n=17</w:t>
      </w:r>
      <w:r>
        <w:rPr>
          <w:rFonts w:ascii="Verdana" w:hAnsi="Verdana"/>
          <w:sz w:val="18"/>
        </w:rPr>
        <w:tab/>
      </w:r>
      <w:r>
        <w:rPr>
          <w:rFonts w:ascii="Verdana" w:hAnsi="Verdana"/>
          <w:sz w:val="18"/>
        </w:rPr>
        <w:tab/>
        <w:t>response 70,8%</w:t>
      </w:r>
    </w:p>
    <w:p w:rsidR="00000000" w:rsidRDefault="005B7076">
      <w:pPr>
        <w:tabs>
          <w:tab w:val="left" w:pos="360"/>
          <w:tab w:val="left" w:pos="2100"/>
        </w:tabs>
        <w:spacing w:line="300" w:lineRule="atLeast"/>
        <w:jc w:val="both"/>
        <w:rPr>
          <w:rFonts w:ascii="Verdana" w:hAnsi="Verdana"/>
          <w:i/>
          <w:sz w:val="18"/>
        </w:rPr>
      </w:pPr>
    </w:p>
    <w:p w:rsidR="00000000" w:rsidRDefault="005B7076">
      <w:pPr>
        <w:tabs>
          <w:tab w:val="left" w:pos="360"/>
          <w:tab w:val="left" w:pos="2100"/>
        </w:tabs>
        <w:spacing w:line="300" w:lineRule="atLeast"/>
        <w:jc w:val="both"/>
        <w:rPr>
          <w:rFonts w:ascii="Verdana" w:hAnsi="Verdana"/>
          <w:i/>
          <w:sz w:val="18"/>
        </w:rPr>
      </w:pPr>
      <w:r>
        <w:rPr>
          <w:rFonts w:ascii="Verdana" w:hAnsi="Verdana"/>
          <w:i/>
          <w:sz w:val="18"/>
        </w:rPr>
        <w:t>- Professionell gesundheits-</w:t>
      </w:r>
    </w:p>
    <w:p w:rsidR="00000000" w:rsidRDefault="005B7076">
      <w:pPr>
        <w:tabs>
          <w:tab w:val="left" w:pos="2100"/>
        </w:tabs>
        <w:spacing w:line="300" w:lineRule="atLeast"/>
        <w:jc w:val="both"/>
        <w:rPr>
          <w:rFonts w:ascii="Verdana" w:hAnsi="Verdana"/>
          <w:i/>
          <w:sz w:val="18"/>
        </w:rPr>
      </w:pPr>
      <w:r>
        <w:rPr>
          <w:rFonts w:ascii="Verdana" w:hAnsi="Verdana"/>
          <w:i/>
          <w:sz w:val="18"/>
        </w:rPr>
        <w:t xml:space="preserve">  bezogene Bera</w:t>
      </w:r>
      <w:r>
        <w:rPr>
          <w:rFonts w:ascii="Verdana" w:hAnsi="Verdana"/>
          <w:i/>
          <w:sz w:val="18"/>
        </w:rPr>
        <w:t>tungs-und</w:t>
      </w:r>
    </w:p>
    <w:p w:rsidR="00000000" w:rsidRDefault="005B7076">
      <w:pPr>
        <w:tabs>
          <w:tab w:val="left" w:pos="2100"/>
        </w:tabs>
        <w:spacing w:line="300" w:lineRule="atLeast"/>
        <w:jc w:val="both"/>
        <w:rPr>
          <w:rFonts w:ascii="Verdana" w:hAnsi="Verdana"/>
          <w:i/>
          <w:sz w:val="18"/>
        </w:rPr>
      </w:pPr>
      <w:r>
        <w:rPr>
          <w:rFonts w:ascii="Verdana" w:hAnsi="Verdana"/>
          <w:i/>
          <w:sz w:val="18"/>
        </w:rPr>
        <w:t xml:space="preserve">  Informationsprojekte</w:t>
      </w:r>
      <w:r>
        <w:rPr>
          <w:rFonts w:ascii="Verdana" w:hAnsi="Verdana"/>
          <w:i/>
          <w:sz w:val="18"/>
        </w:rPr>
        <w:tab/>
      </w:r>
      <w:r>
        <w:rPr>
          <w:rFonts w:ascii="Verdana" w:hAnsi="Verdana"/>
          <w:i/>
          <w:sz w:val="18"/>
        </w:rPr>
        <w:tab/>
      </w:r>
      <w:r>
        <w:rPr>
          <w:rFonts w:ascii="Verdana" w:hAnsi="Verdana"/>
          <w:i/>
          <w:sz w:val="18"/>
        </w:rPr>
        <w:tab/>
        <w:t>N=65</w:t>
      </w:r>
      <w:r>
        <w:rPr>
          <w:rFonts w:ascii="Verdana" w:hAnsi="Verdana"/>
          <w:i/>
          <w:sz w:val="18"/>
        </w:rPr>
        <w:tab/>
      </w:r>
      <w:r>
        <w:rPr>
          <w:rFonts w:ascii="Verdana" w:hAnsi="Verdana"/>
          <w:i/>
          <w:sz w:val="18"/>
        </w:rPr>
        <w:tab/>
        <w:t>n=33</w:t>
      </w:r>
      <w:r>
        <w:rPr>
          <w:rFonts w:ascii="Verdana" w:hAnsi="Verdana"/>
          <w:i/>
          <w:sz w:val="18"/>
        </w:rPr>
        <w:tab/>
      </w:r>
      <w:r>
        <w:rPr>
          <w:rFonts w:ascii="Verdana" w:hAnsi="Verdana"/>
          <w:i/>
          <w:sz w:val="18"/>
        </w:rPr>
        <w:tab/>
        <w:t xml:space="preserve">response 50,8% </w:t>
      </w:r>
    </w:p>
    <w:p w:rsidR="00000000" w:rsidRDefault="005B7076">
      <w:pPr>
        <w:tabs>
          <w:tab w:val="left" w:pos="2100"/>
        </w:tabs>
        <w:spacing w:line="300" w:lineRule="atLeast"/>
        <w:ind w:left="360"/>
        <w:jc w:val="both"/>
        <w:rPr>
          <w:rFonts w:ascii="Verdana" w:hAnsi="Verdana"/>
          <w:sz w:val="18"/>
        </w:rPr>
      </w:pPr>
      <w:r>
        <w:rPr>
          <w:rFonts w:ascii="Verdana" w:hAnsi="Verdana"/>
          <w:sz w:val="18"/>
        </w:rPr>
        <w:br w:type="column"/>
      </w:r>
    </w:p>
    <w:p w:rsidR="00000000" w:rsidRDefault="005B7076">
      <w:pPr>
        <w:pStyle w:val="berschrift3"/>
        <w:spacing w:line="300" w:lineRule="atLeast"/>
        <w:ind w:left="1056"/>
        <w:jc w:val="both"/>
        <w:rPr>
          <w:rFonts w:ascii="Verdana" w:hAnsi="Verdana"/>
          <w:b w:val="0"/>
        </w:rPr>
      </w:pPr>
      <w:r>
        <w:rPr>
          <w:rFonts w:ascii="Verdana" w:hAnsi="Verdana"/>
          <w:b w:val="0"/>
        </w:rPr>
        <w:t>3.4.2</w:t>
      </w:r>
      <w:r>
        <w:rPr>
          <w:rFonts w:ascii="Verdana" w:hAnsi="Verdana"/>
          <w:b w:val="0"/>
        </w:rPr>
        <w:tab/>
        <w:t>Minden-Lübbecke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Der Partner für die Durchführung der Studie in Nordrhein-Westfahlen war der Parität</w:t>
      </w:r>
      <w:r>
        <w:rPr>
          <w:rFonts w:ascii="Verdana" w:hAnsi="Verdana"/>
          <w:sz w:val="22"/>
        </w:rPr>
        <w:t>i</w:t>
      </w:r>
      <w:r>
        <w:rPr>
          <w:rFonts w:ascii="Verdana" w:hAnsi="Verdana"/>
          <w:sz w:val="22"/>
        </w:rPr>
        <w:t>sche Wohlfahrtsverband mit seiner Selbsthilfekontaktstelle im Kreis Minden-Lübbecke.</w:t>
      </w:r>
    </w:p>
    <w:p w:rsidR="00000000" w:rsidRDefault="005B7076">
      <w:pPr>
        <w:pStyle w:val="Textkrper"/>
        <w:tabs>
          <w:tab w:val="left" w:pos="360"/>
        </w:tabs>
        <w:spacing w:line="300" w:lineRule="atLeast"/>
        <w:rPr>
          <w:rFonts w:ascii="Verdana" w:hAnsi="Verdana"/>
        </w:rPr>
      </w:pPr>
      <w:r>
        <w:rPr>
          <w:rFonts w:ascii="Verdana" w:hAnsi="Verdana"/>
        </w:rPr>
        <w:t>Die Partnerkontaktstelle hat für ihren Teil eine Vollerhebung der Initiativen vorg</w:t>
      </w:r>
      <w:r>
        <w:rPr>
          <w:rFonts w:ascii="Verdana" w:hAnsi="Verdana"/>
        </w:rPr>
        <w:t>e</w:t>
      </w:r>
      <w:r>
        <w:rPr>
          <w:rFonts w:ascii="Verdana" w:hAnsi="Verdana"/>
        </w:rPr>
        <w:t>nommen, die für einen Wegweiser Patienteninformation in Frage kommen könnten. Im Basiswert (N) sind auch einige professionelle Dienste enthalten, die mit Selbsthilfe zusamm</w:t>
      </w:r>
      <w:r>
        <w:rPr>
          <w:rFonts w:ascii="Verdana" w:hAnsi="Verdana"/>
        </w:rPr>
        <w:t>enarbeiten.</w:t>
      </w:r>
    </w:p>
    <w:p w:rsidR="00000000" w:rsidRDefault="005B7076">
      <w:pPr>
        <w:pStyle w:val="Textkrper"/>
        <w:tabs>
          <w:tab w:val="left" w:pos="360"/>
        </w:tabs>
        <w:spacing w:line="300" w:lineRule="atLeast"/>
        <w:rPr>
          <w:rFonts w:ascii="Verdana" w:hAnsi="Verdana"/>
        </w:rPr>
      </w:pPr>
    </w:p>
    <w:p w:rsidR="00000000" w:rsidRDefault="005B7076">
      <w:pPr>
        <w:pStyle w:val="Textkrper"/>
        <w:tabs>
          <w:tab w:val="left" w:pos="360"/>
        </w:tabs>
        <w:spacing w:line="300" w:lineRule="atLeast"/>
        <w:rPr>
          <w:rFonts w:ascii="Verdana" w:hAnsi="Verdana"/>
        </w:rPr>
      </w:pPr>
      <w:r>
        <w:rPr>
          <w:rFonts w:ascii="Verdana" w:hAnsi="Verdana"/>
        </w:rPr>
        <w:t xml:space="preserve">Im Kreis </w:t>
      </w:r>
      <w:r>
        <w:rPr>
          <w:rFonts w:ascii="Verdana" w:hAnsi="Verdana"/>
          <w:b/>
          <w:sz w:val="20"/>
        </w:rPr>
        <w:t>Minden-Lübbecke erhielten 307 Akteure</w:t>
      </w:r>
      <w:r>
        <w:rPr>
          <w:rFonts w:ascii="Verdana" w:hAnsi="Verdana"/>
        </w:rPr>
        <w:t xml:space="preserve"> den Fragebogen. </w:t>
      </w:r>
    </w:p>
    <w:p w:rsidR="00000000" w:rsidRDefault="005B7076">
      <w:pPr>
        <w:pStyle w:val="Textkrper"/>
        <w:tabs>
          <w:tab w:val="left" w:pos="360"/>
        </w:tabs>
        <w:spacing w:line="300" w:lineRule="atLeast"/>
        <w:rPr>
          <w:rFonts w:ascii="Verdana" w:hAnsi="Verdana"/>
        </w:rPr>
      </w:pPr>
      <w:r>
        <w:rPr>
          <w:rFonts w:ascii="Verdana" w:hAnsi="Verdana"/>
        </w:rPr>
        <w:t>Der Rücklauf belief sich auf 97 Fragebögen. Auch hier wurden nur Selbsthilfeinitiativen (SHG/SHO/SHP), Selbsthilfekontaktstellen und semiprofessionelle Dienste berücksic</w:t>
      </w:r>
      <w:r>
        <w:rPr>
          <w:rFonts w:ascii="Verdana" w:hAnsi="Verdana"/>
        </w:rPr>
        <w:t>h</w:t>
      </w:r>
      <w:r>
        <w:rPr>
          <w:rFonts w:ascii="Verdana" w:hAnsi="Verdana"/>
        </w:rPr>
        <w:t>tigt.  Sc</w:t>
      </w:r>
      <w:r>
        <w:rPr>
          <w:rFonts w:ascii="Verdana" w:hAnsi="Verdana"/>
        </w:rPr>
        <w:t>hulen, staatliche Beratungsstellen, Stiftungen und Praxen gingen in die Date</w:t>
      </w:r>
      <w:r>
        <w:rPr>
          <w:rFonts w:ascii="Verdana" w:hAnsi="Verdana"/>
        </w:rPr>
        <w:t>n</w:t>
      </w:r>
      <w:r>
        <w:rPr>
          <w:rFonts w:ascii="Verdana" w:hAnsi="Verdana"/>
        </w:rPr>
        <w:t>analyse nicht ein, somit konnten 87 Fragebögen in die Auswertung einbezogen we</w:t>
      </w:r>
      <w:r>
        <w:rPr>
          <w:rFonts w:ascii="Verdana" w:hAnsi="Verdana"/>
        </w:rPr>
        <w:t>r</w:t>
      </w:r>
      <w:r>
        <w:rPr>
          <w:rFonts w:ascii="Verdana" w:hAnsi="Verdana"/>
        </w:rPr>
        <w:t>den. Die Rücklaufquote betrug 28,3 %. Nach entsprechender Klassifizierung ergaben sich folgende Fall</w:t>
      </w:r>
      <w:r>
        <w:rPr>
          <w:rFonts w:ascii="Verdana" w:hAnsi="Verdana"/>
        </w:rPr>
        <w:t>zahlen und  Rücklaufquoten:</w:t>
      </w:r>
    </w:p>
    <w:p w:rsidR="00000000" w:rsidRDefault="005B7076">
      <w:pPr>
        <w:pStyle w:val="Textkrper"/>
        <w:tabs>
          <w:tab w:val="left" w:pos="360"/>
        </w:tabs>
        <w:spacing w:line="300" w:lineRule="atLeast"/>
        <w:rPr>
          <w:rFonts w:ascii="Verdana" w:hAnsi="Verdana"/>
        </w:rPr>
      </w:pPr>
    </w:p>
    <w:p w:rsidR="00000000" w:rsidRDefault="005B7076">
      <w:pPr>
        <w:pStyle w:val="Textkrper"/>
        <w:tabs>
          <w:tab w:val="left" w:pos="360"/>
        </w:tabs>
        <w:spacing w:line="300" w:lineRule="atLeast"/>
        <w:rPr>
          <w:rFonts w:ascii="Verdana" w:hAnsi="Verdana"/>
          <w:sz w:val="20"/>
        </w:rPr>
      </w:pPr>
      <w:r>
        <w:rPr>
          <w:rFonts w:ascii="Verdana" w:hAnsi="Verdana"/>
          <w:sz w:val="20"/>
        </w:rPr>
        <w:t>Klassifiziert nach unterschiedlichen Selbsthilfeinitiativen:</w:t>
      </w:r>
    </w:p>
    <w:p w:rsidR="00000000" w:rsidRDefault="005B7076">
      <w:pPr>
        <w:pStyle w:val="Textkrper"/>
        <w:tabs>
          <w:tab w:val="left" w:pos="360"/>
        </w:tabs>
        <w:spacing w:line="300" w:lineRule="atLeast"/>
        <w:rPr>
          <w:rFonts w:ascii="Verdana" w:hAnsi="Verdana"/>
          <w:sz w:val="20"/>
        </w:rPr>
      </w:pPr>
    </w:p>
    <w:p w:rsidR="00000000" w:rsidRDefault="005B7076" w:rsidP="005B7076">
      <w:pPr>
        <w:pStyle w:val="Textkrper"/>
        <w:numPr>
          <w:ilvl w:val="0"/>
          <w:numId w:val="53"/>
        </w:numPr>
        <w:tabs>
          <w:tab w:val="left" w:pos="360"/>
        </w:tabs>
        <w:spacing w:line="300" w:lineRule="atLeast"/>
        <w:rPr>
          <w:rFonts w:ascii="Verdana" w:hAnsi="Verdana"/>
          <w:sz w:val="20"/>
        </w:rPr>
      </w:pPr>
      <w:r>
        <w:rPr>
          <w:rFonts w:ascii="Verdana" w:hAnsi="Verdana"/>
          <w:sz w:val="20"/>
        </w:rPr>
        <w:t>Selbsthilfeinitiativen</w:t>
      </w:r>
    </w:p>
    <w:p w:rsidR="00000000" w:rsidRDefault="005B7076">
      <w:pPr>
        <w:pStyle w:val="Textkrper"/>
        <w:tabs>
          <w:tab w:val="left" w:pos="360"/>
        </w:tabs>
        <w:spacing w:line="300" w:lineRule="atLeast"/>
        <w:ind w:left="360"/>
        <w:rPr>
          <w:rFonts w:ascii="Verdana" w:hAnsi="Verdana"/>
          <w:sz w:val="20"/>
        </w:rPr>
      </w:pPr>
      <w:r>
        <w:rPr>
          <w:rFonts w:ascii="Verdana" w:hAnsi="Verdana"/>
          <w:sz w:val="20"/>
        </w:rPr>
        <w:tab/>
        <w:t>( SHG/SHO/SHP )</w:t>
      </w:r>
      <w:r>
        <w:rPr>
          <w:rFonts w:ascii="Verdana" w:hAnsi="Verdana"/>
          <w:sz w:val="20"/>
        </w:rPr>
        <w:tab/>
      </w:r>
      <w:r>
        <w:rPr>
          <w:rFonts w:ascii="Verdana" w:hAnsi="Verdana"/>
          <w:sz w:val="20"/>
        </w:rPr>
        <w:tab/>
      </w:r>
      <w:r>
        <w:rPr>
          <w:rFonts w:ascii="Verdana" w:hAnsi="Verdana"/>
          <w:sz w:val="20"/>
        </w:rPr>
        <w:tab/>
        <w:t>N=290</w:t>
      </w:r>
      <w:r>
        <w:rPr>
          <w:rFonts w:ascii="Verdana" w:hAnsi="Verdana"/>
          <w:sz w:val="20"/>
        </w:rPr>
        <w:tab/>
      </w:r>
      <w:r>
        <w:rPr>
          <w:rFonts w:ascii="Verdana" w:hAnsi="Verdana"/>
          <w:sz w:val="20"/>
        </w:rPr>
        <w:tab/>
        <w:t>n=74</w:t>
      </w:r>
      <w:r>
        <w:rPr>
          <w:rFonts w:ascii="Verdana" w:hAnsi="Verdana"/>
          <w:sz w:val="20"/>
        </w:rPr>
        <w:tab/>
      </w:r>
      <w:r>
        <w:rPr>
          <w:rFonts w:ascii="Verdana" w:hAnsi="Verdana"/>
          <w:sz w:val="20"/>
        </w:rPr>
        <w:tab/>
        <w:t>response 25,5%</w:t>
      </w:r>
    </w:p>
    <w:p w:rsidR="00000000" w:rsidRDefault="005B7076">
      <w:pPr>
        <w:pStyle w:val="Textkrper"/>
        <w:tabs>
          <w:tab w:val="left" w:pos="360"/>
        </w:tabs>
        <w:spacing w:line="300" w:lineRule="atLeast"/>
        <w:rPr>
          <w:rFonts w:ascii="Verdana" w:hAnsi="Verdana"/>
          <w:sz w:val="20"/>
        </w:rPr>
      </w:pPr>
    </w:p>
    <w:p w:rsidR="00000000" w:rsidRDefault="005B7076" w:rsidP="005B7076">
      <w:pPr>
        <w:pStyle w:val="Textkrper"/>
        <w:numPr>
          <w:ilvl w:val="0"/>
          <w:numId w:val="5"/>
        </w:numPr>
        <w:tabs>
          <w:tab w:val="clear" w:pos="2460"/>
          <w:tab w:val="left" w:pos="360"/>
          <w:tab w:val="num" w:pos="1044"/>
        </w:tabs>
        <w:spacing w:line="300" w:lineRule="atLeast"/>
        <w:ind w:left="1068"/>
        <w:jc w:val="left"/>
        <w:rPr>
          <w:rFonts w:ascii="Verdana" w:hAnsi="Verdana"/>
          <w:sz w:val="20"/>
        </w:rPr>
      </w:pPr>
      <w:r>
        <w:rPr>
          <w:rFonts w:ascii="Verdana" w:hAnsi="Verdana"/>
          <w:sz w:val="20"/>
        </w:rPr>
        <w:t>Selbsthilfegruppen</w:t>
      </w:r>
      <w:r>
        <w:rPr>
          <w:rFonts w:ascii="Verdana" w:hAnsi="Verdana"/>
          <w:sz w:val="20"/>
        </w:rPr>
        <w:tab/>
      </w:r>
      <w:r>
        <w:rPr>
          <w:rFonts w:ascii="Verdana" w:hAnsi="Verdana"/>
          <w:sz w:val="20"/>
        </w:rPr>
        <w:tab/>
      </w:r>
      <w:r>
        <w:rPr>
          <w:rFonts w:ascii="Verdana" w:hAnsi="Verdana"/>
          <w:sz w:val="20"/>
        </w:rPr>
        <w:tab/>
        <w:t>n=51</w:t>
      </w:r>
    </w:p>
    <w:p w:rsidR="00000000" w:rsidRDefault="005B7076" w:rsidP="005B7076">
      <w:pPr>
        <w:pStyle w:val="Textkrper"/>
        <w:numPr>
          <w:ilvl w:val="0"/>
          <w:numId w:val="5"/>
        </w:numPr>
        <w:tabs>
          <w:tab w:val="clear" w:pos="2460"/>
          <w:tab w:val="left" w:pos="360"/>
          <w:tab w:val="num" w:pos="1044"/>
        </w:tabs>
        <w:spacing w:line="300" w:lineRule="atLeast"/>
        <w:ind w:left="1068"/>
        <w:jc w:val="left"/>
        <w:rPr>
          <w:rFonts w:ascii="Verdana" w:hAnsi="Verdana"/>
          <w:sz w:val="20"/>
        </w:rPr>
      </w:pPr>
      <w:r>
        <w:rPr>
          <w:rFonts w:ascii="Verdana" w:hAnsi="Verdana"/>
          <w:sz w:val="20"/>
        </w:rPr>
        <w:t>Selbsthilfeorganisationen</w:t>
      </w:r>
      <w:r>
        <w:rPr>
          <w:rFonts w:ascii="Verdana" w:hAnsi="Verdana"/>
          <w:sz w:val="20"/>
        </w:rPr>
        <w:tab/>
      </w:r>
      <w:r>
        <w:rPr>
          <w:rFonts w:ascii="Verdana" w:hAnsi="Verdana"/>
          <w:sz w:val="20"/>
        </w:rPr>
        <w:tab/>
        <w:t>n=  8</w:t>
      </w:r>
    </w:p>
    <w:p w:rsidR="00000000" w:rsidRDefault="005B7076" w:rsidP="005B7076">
      <w:pPr>
        <w:pStyle w:val="Textkrper"/>
        <w:numPr>
          <w:ilvl w:val="0"/>
          <w:numId w:val="5"/>
        </w:numPr>
        <w:tabs>
          <w:tab w:val="clear" w:pos="2460"/>
          <w:tab w:val="left" w:pos="360"/>
          <w:tab w:val="num" w:pos="1044"/>
        </w:tabs>
        <w:spacing w:line="300" w:lineRule="atLeast"/>
        <w:ind w:left="1068"/>
        <w:jc w:val="left"/>
        <w:rPr>
          <w:rFonts w:ascii="Verdana" w:hAnsi="Verdana"/>
          <w:sz w:val="20"/>
        </w:rPr>
      </w:pPr>
      <w:r>
        <w:rPr>
          <w:rFonts w:ascii="Verdana" w:hAnsi="Verdana"/>
          <w:sz w:val="20"/>
        </w:rPr>
        <w:t>Selbsthilfeprojekte</w:t>
      </w:r>
      <w:r>
        <w:rPr>
          <w:rFonts w:ascii="Verdana" w:hAnsi="Verdana"/>
          <w:sz w:val="20"/>
        </w:rPr>
        <w:tab/>
      </w:r>
      <w:r>
        <w:rPr>
          <w:rFonts w:ascii="Verdana" w:hAnsi="Verdana"/>
          <w:sz w:val="20"/>
        </w:rPr>
        <w:tab/>
      </w:r>
      <w:r>
        <w:rPr>
          <w:rFonts w:ascii="Verdana" w:hAnsi="Verdana"/>
          <w:sz w:val="20"/>
        </w:rPr>
        <w:tab/>
        <w:t>n=15</w:t>
      </w:r>
    </w:p>
    <w:p w:rsidR="00000000" w:rsidRDefault="005B7076">
      <w:pPr>
        <w:pStyle w:val="Textkrper"/>
        <w:tabs>
          <w:tab w:val="left" w:pos="360"/>
        </w:tabs>
        <w:spacing w:line="300" w:lineRule="atLeast"/>
        <w:rPr>
          <w:rFonts w:ascii="Verdana" w:hAnsi="Verdana"/>
        </w:rPr>
      </w:pPr>
    </w:p>
    <w:p w:rsidR="00000000" w:rsidRDefault="005B7076" w:rsidP="005B7076">
      <w:pPr>
        <w:pStyle w:val="Textkrper"/>
        <w:numPr>
          <w:ilvl w:val="0"/>
          <w:numId w:val="53"/>
        </w:numPr>
        <w:tabs>
          <w:tab w:val="left" w:pos="360"/>
        </w:tabs>
        <w:spacing w:line="300" w:lineRule="atLeast"/>
        <w:rPr>
          <w:rFonts w:ascii="Verdana" w:hAnsi="Verdana"/>
          <w:sz w:val="20"/>
        </w:rPr>
      </w:pPr>
      <w:r>
        <w:rPr>
          <w:rFonts w:ascii="Verdana" w:hAnsi="Verdana"/>
          <w:sz w:val="20"/>
        </w:rPr>
        <w:t>Selbsth</w:t>
      </w:r>
      <w:r>
        <w:rPr>
          <w:rFonts w:ascii="Verdana" w:hAnsi="Verdana"/>
          <w:sz w:val="20"/>
        </w:rPr>
        <w:t>ilfekontaktstellen</w:t>
      </w:r>
      <w:r>
        <w:rPr>
          <w:rFonts w:ascii="Verdana" w:hAnsi="Verdana"/>
          <w:sz w:val="20"/>
        </w:rPr>
        <w:tab/>
      </w:r>
      <w:r>
        <w:rPr>
          <w:rFonts w:ascii="Verdana" w:hAnsi="Verdana"/>
          <w:sz w:val="20"/>
        </w:rPr>
        <w:tab/>
        <w:t>N=2</w:t>
      </w:r>
      <w:r>
        <w:rPr>
          <w:rFonts w:ascii="Verdana" w:hAnsi="Verdana"/>
          <w:sz w:val="20"/>
        </w:rPr>
        <w:tab/>
      </w:r>
      <w:r>
        <w:rPr>
          <w:rFonts w:ascii="Verdana" w:hAnsi="Verdana"/>
          <w:sz w:val="20"/>
        </w:rPr>
        <w:tab/>
        <w:t>n=2</w:t>
      </w:r>
      <w:r>
        <w:rPr>
          <w:rFonts w:ascii="Verdana" w:hAnsi="Verdana"/>
          <w:sz w:val="20"/>
        </w:rPr>
        <w:tab/>
      </w:r>
      <w:r>
        <w:rPr>
          <w:rFonts w:ascii="Verdana" w:hAnsi="Verdana"/>
          <w:sz w:val="20"/>
        </w:rPr>
        <w:tab/>
        <w:t>response 100%</w:t>
      </w:r>
    </w:p>
    <w:p w:rsidR="00000000" w:rsidRDefault="005B7076" w:rsidP="005B7076">
      <w:pPr>
        <w:pStyle w:val="Textkrper"/>
        <w:numPr>
          <w:ilvl w:val="0"/>
          <w:numId w:val="53"/>
        </w:numPr>
        <w:tabs>
          <w:tab w:val="left" w:pos="360"/>
        </w:tabs>
        <w:spacing w:line="300" w:lineRule="atLeast"/>
        <w:rPr>
          <w:rFonts w:ascii="Verdana" w:hAnsi="Verdana"/>
          <w:sz w:val="20"/>
        </w:rPr>
      </w:pPr>
      <w:r>
        <w:rPr>
          <w:rFonts w:ascii="Verdana" w:hAnsi="Verdana"/>
          <w:sz w:val="20"/>
        </w:rPr>
        <w:t>Semiprofessionelle Dienste</w:t>
      </w:r>
      <w:r>
        <w:rPr>
          <w:rFonts w:ascii="Verdana" w:hAnsi="Verdana"/>
          <w:sz w:val="20"/>
        </w:rPr>
        <w:tab/>
      </w:r>
      <w:r>
        <w:rPr>
          <w:rFonts w:ascii="Verdana" w:hAnsi="Verdana"/>
          <w:sz w:val="20"/>
        </w:rPr>
        <w:tab/>
        <w:t>N=15</w:t>
      </w:r>
      <w:r>
        <w:rPr>
          <w:rFonts w:ascii="Verdana" w:hAnsi="Verdana"/>
          <w:sz w:val="20"/>
        </w:rPr>
        <w:tab/>
      </w:r>
      <w:r>
        <w:rPr>
          <w:rFonts w:ascii="Verdana" w:hAnsi="Verdana"/>
          <w:sz w:val="20"/>
        </w:rPr>
        <w:tab/>
        <w:t>n=11</w:t>
      </w:r>
      <w:r>
        <w:rPr>
          <w:rFonts w:ascii="Verdana" w:hAnsi="Verdana"/>
          <w:sz w:val="20"/>
        </w:rPr>
        <w:tab/>
      </w:r>
      <w:r>
        <w:rPr>
          <w:rFonts w:ascii="Verdana" w:hAnsi="Verdana"/>
          <w:sz w:val="20"/>
        </w:rPr>
        <w:tab/>
        <w:t>response 73,3%</w:t>
      </w:r>
    </w:p>
    <w:p w:rsidR="00000000" w:rsidRDefault="005B7076">
      <w:pPr>
        <w:pStyle w:val="Textkrper"/>
        <w:tabs>
          <w:tab w:val="left" w:pos="360"/>
        </w:tabs>
        <w:spacing w:line="300" w:lineRule="atLeast"/>
        <w:rPr>
          <w:rFonts w:ascii="Verdana" w:hAnsi="Verdana"/>
          <w:sz w:val="20"/>
        </w:rPr>
      </w:pPr>
    </w:p>
    <w:p w:rsidR="00000000" w:rsidRDefault="005B7076">
      <w:pPr>
        <w:pStyle w:val="Textkrper"/>
        <w:tabs>
          <w:tab w:val="left" w:pos="360"/>
        </w:tabs>
        <w:spacing w:line="300" w:lineRule="atLeast"/>
        <w:rPr>
          <w:rFonts w:ascii="Verdana" w:hAnsi="Verdana"/>
        </w:rPr>
      </w:pPr>
    </w:p>
    <w:p w:rsidR="00000000" w:rsidRDefault="005B7076">
      <w:pPr>
        <w:pStyle w:val="Textkrper"/>
        <w:tabs>
          <w:tab w:val="left" w:pos="360"/>
        </w:tabs>
        <w:spacing w:line="300" w:lineRule="atLeast"/>
        <w:rPr>
          <w:rFonts w:ascii="Verdana" w:hAnsi="Verdana"/>
        </w:rPr>
      </w:pPr>
      <w:r>
        <w:rPr>
          <w:rFonts w:ascii="Verdana" w:hAnsi="Verdana"/>
        </w:rPr>
        <w:t>Die Berechnung der Rücklaufquoten entsprechend der unterschiedlichen Selbsthilfein</w:t>
      </w:r>
      <w:r>
        <w:rPr>
          <w:rFonts w:ascii="Verdana" w:hAnsi="Verdana"/>
        </w:rPr>
        <w:t>i</w:t>
      </w:r>
      <w:r>
        <w:rPr>
          <w:rFonts w:ascii="Verdana" w:hAnsi="Verdana"/>
        </w:rPr>
        <w:t>tiativen (SHG/SHO/SHP) war in Minden-Lübbecke nicht möglich, da beim Ver</w:t>
      </w:r>
      <w:r>
        <w:rPr>
          <w:rFonts w:ascii="Verdana" w:hAnsi="Verdana"/>
        </w:rPr>
        <w:t>sand der Fragebögen eine Unterscheidung in SHG/SHO/SHP nicht vorgenommen wurde.</w:t>
      </w:r>
    </w:p>
    <w:p w:rsidR="00000000" w:rsidRDefault="005B7076">
      <w:pPr>
        <w:pStyle w:val="Textkrper"/>
        <w:tabs>
          <w:tab w:val="left" w:pos="360"/>
        </w:tabs>
        <w:spacing w:line="300" w:lineRule="atLeast"/>
        <w:rPr>
          <w:rFonts w:ascii="Verdana" w:hAnsi="Verdana"/>
        </w:rPr>
      </w:pPr>
    </w:p>
    <w:p w:rsidR="00000000" w:rsidRDefault="005B7076">
      <w:pPr>
        <w:spacing w:line="300" w:lineRule="atLeast"/>
        <w:ind w:left="708"/>
        <w:jc w:val="both"/>
        <w:rPr>
          <w:rFonts w:ascii="Verdana" w:hAnsi="Verdana"/>
          <w:sz w:val="28"/>
        </w:rPr>
      </w:pPr>
      <w:r>
        <w:rPr>
          <w:rFonts w:ascii="Verdana" w:hAnsi="Verdana"/>
          <w:b/>
        </w:rPr>
        <w:br w:type="column"/>
      </w:r>
      <w:r>
        <w:rPr>
          <w:rFonts w:ascii="Verdana" w:hAnsi="Verdana"/>
          <w:sz w:val="28"/>
        </w:rPr>
        <w:lastRenderedPageBreak/>
        <w:t>3.5</w:t>
      </w:r>
      <w:r>
        <w:rPr>
          <w:rFonts w:ascii="Verdana" w:hAnsi="Verdana"/>
          <w:sz w:val="28"/>
        </w:rPr>
        <w:tab/>
        <w:t>Pretest</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sz w:val="22"/>
        </w:rPr>
      </w:pPr>
      <w:r>
        <w:rPr>
          <w:rFonts w:ascii="Verdana" w:hAnsi="Verdana"/>
          <w:sz w:val="22"/>
        </w:rPr>
        <w:t>In der Pretestphase wurde der entwickelte Fragebogen an 25 Initiativen verschickt, wobei zwei kategorisierte Anbieter von Patienteninformations- und Beratungsins</w:t>
      </w:r>
      <w:r>
        <w:rPr>
          <w:rFonts w:ascii="Verdana" w:hAnsi="Verdana"/>
          <w:sz w:val="22"/>
        </w:rPr>
        <w:t>ta</w:t>
      </w:r>
      <w:r>
        <w:rPr>
          <w:rFonts w:ascii="Verdana" w:hAnsi="Verdana"/>
          <w:sz w:val="22"/>
        </w:rPr>
        <w:t>n</w:t>
      </w:r>
      <w:r>
        <w:rPr>
          <w:rFonts w:ascii="Verdana" w:hAnsi="Verdana"/>
          <w:sz w:val="22"/>
        </w:rPr>
        <w:t>zen berücksichtigt wurden:</w:t>
      </w:r>
    </w:p>
    <w:p w:rsidR="00000000" w:rsidRDefault="005B7076" w:rsidP="005B7076">
      <w:pPr>
        <w:numPr>
          <w:ilvl w:val="0"/>
          <w:numId w:val="21"/>
        </w:numPr>
        <w:tabs>
          <w:tab w:val="left" w:pos="480"/>
        </w:tabs>
        <w:spacing w:line="300" w:lineRule="atLeast"/>
        <w:jc w:val="both"/>
        <w:rPr>
          <w:rFonts w:ascii="Verdana" w:hAnsi="Verdana"/>
          <w:sz w:val="22"/>
        </w:rPr>
      </w:pPr>
      <w:r>
        <w:rPr>
          <w:rFonts w:ascii="Verdana" w:hAnsi="Verdana"/>
          <w:sz w:val="22"/>
        </w:rPr>
        <w:t>Nicht professionelle themenspezifisch Anbieter ( z. B. Selbsthilfegru</w:t>
      </w:r>
      <w:r>
        <w:rPr>
          <w:rFonts w:ascii="Verdana" w:hAnsi="Verdana"/>
          <w:sz w:val="22"/>
        </w:rPr>
        <w:t>p</w:t>
      </w:r>
      <w:r>
        <w:rPr>
          <w:rFonts w:ascii="Verdana" w:hAnsi="Verdana"/>
          <w:sz w:val="22"/>
        </w:rPr>
        <w:t>pen )</w:t>
      </w:r>
    </w:p>
    <w:p w:rsidR="00000000" w:rsidRDefault="005B7076" w:rsidP="005B7076">
      <w:pPr>
        <w:numPr>
          <w:ilvl w:val="0"/>
          <w:numId w:val="21"/>
        </w:numPr>
        <w:tabs>
          <w:tab w:val="left" w:pos="480"/>
        </w:tabs>
        <w:spacing w:line="300" w:lineRule="atLeast"/>
        <w:jc w:val="both"/>
        <w:rPr>
          <w:rFonts w:ascii="Verdana" w:hAnsi="Verdana"/>
          <w:sz w:val="22"/>
        </w:rPr>
      </w:pPr>
      <w:r>
        <w:rPr>
          <w:rFonts w:ascii="Verdana" w:hAnsi="Verdana"/>
          <w:sz w:val="22"/>
        </w:rPr>
        <w:t>themenspezifische - professionelle Instanzen ( z. B. Verbraucherzentrale )</w:t>
      </w:r>
    </w:p>
    <w:p w:rsidR="00000000" w:rsidRDefault="005B7076">
      <w:pPr>
        <w:pStyle w:val="Textkrper"/>
        <w:spacing w:line="300" w:lineRule="atLeast"/>
        <w:rPr>
          <w:rFonts w:ascii="Verdana" w:hAnsi="Verdana"/>
        </w:rPr>
      </w:pPr>
      <w:r>
        <w:rPr>
          <w:rFonts w:ascii="Verdana" w:hAnsi="Verdana"/>
        </w:rPr>
        <w:t>zum Vergleich.</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Der Rücklauf dieser Vorerhebung belief sich auf 15 Fragebög</w:t>
      </w:r>
      <w:r>
        <w:rPr>
          <w:rFonts w:ascii="Verdana" w:hAnsi="Verdana"/>
        </w:rPr>
        <w:t>en ( 60 % ). Wichtigstes Ergebnis war, dass die angeschriebenen 20 beratenden Selbsthilfegruppen, im Hi</w:t>
      </w:r>
      <w:r>
        <w:rPr>
          <w:rFonts w:ascii="Verdana" w:hAnsi="Verdana"/>
        </w:rPr>
        <w:t>n</w:t>
      </w:r>
      <w:r>
        <w:rPr>
          <w:rFonts w:ascii="Verdana" w:hAnsi="Verdana"/>
        </w:rPr>
        <w:t>blick auf Inhalt, Verständlichkeit sowie Akzeptanz keine Schwierigkeiten hatten, die Fragen zu beantworten. Die entwickelte Vorlage wurde für die Erhebu</w:t>
      </w:r>
      <w:r>
        <w:rPr>
          <w:rFonts w:ascii="Verdana" w:hAnsi="Verdana"/>
        </w:rPr>
        <w:t>ng in Berlin u</w:t>
      </w:r>
      <w:r>
        <w:rPr>
          <w:rFonts w:ascii="Verdana" w:hAnsi="Verdana"/>
        </w:rPr>
        <w:t>n</w:t>
      </w:r>
      <w:r>
        <w:rPr>
          <w:rFonts w:ascii="Verdana" w:hAnsi="Verdana"/>
        </w:rPr>
        <w:t>verändert eingesetzt.</w:t>
      </w:r>
    </w:p>
    <w:p w:rsidR="00000000" w:rsidRDefault="005B7076">
      <w:pPr>
        <w:spacing w:line="300" w:lineRule="atLeast"/>
        <w:jc w:val="both"/>
        <w:rPr>
          <w:rFonts w:ascii="Verdana" w:hAnsi="Verdana"/>
          <w:sz w:val="22"/>
        </w:rPr>
      </w:pPr>
      <w:r>
        <w:rPr>
          <w:rFonts w:ascii="Verdana" w:hAnsi="Verdana"/>
          <w:sz w:val="22"/>
        </w:rPr>
        <w:t>In der Kontrollregion im Kreis Minden- Lübbecke wurden zum der Fragebogen Änd</w:t>
      </w:r>
      <w:r>
        <w:rPr>
          <w:rFonts w:ascii="Verdana" w:hAnsi="Verdana"/>
          <w:sz w:val="22"/>
        </w:rPr>
        <w:t>e</w:t>
      </w:r>
      <w:r>
        <w:rPr>
          <w:rFonts w:ascii="Verdana" w:hAnsi="Verdana"/>
          <w:sz w:val="22"/>
        </w:rPr>
        <w:t>rungswünsche angemeldet. Die Selbsthilfegruppen kritisierten den Umfang und es wurde angemerkt, dass einzelne Fragen nicht relevant bzw. nich</w:t>
      </w:r>
      <w:r>
        <w:rPr>
          <w:rFonts w:ascii="Verdana" w:hAnsi="Verdana"/>
          <w:sz w:val="22"/>
        </w:rPr>
        <w:t>t zutreffend seien (dies bezog sich vor allem auf die Fragen zum Qualitätsmanagement). Aus diesem Grund wurden einzelne Fragen leicht modifiziert, um die Verständlichkeit zu verbe</w:t>
      </w:r>
      <w:r>
        <w:rPr>
          <w:rFonts w:ascii="Verdana" w:hAnsi="Verdana"/>
          <w:sz w:val="22"/>
        </w:rPr>
        <w:t>s</w:t>
      </w:r>
      <w:r>
        <w:rPr>
          <w:rFonts w:ascii="Verdana" w:hAnsi="Verdana"/>
          <w:sz w:val="22"/>
        </w:rPr>
        <w:t>sern und klarere Antwortkategorien zu erhalten. Einige Fragen zur Beratungsq</w:t>
      </w:r>
      <w:r>
        <w:rPr>
          <w:rFonts w:ascii="Verdana" w:hAnsi="Verdana"/>
          <w:sz w:val="22"/>
        </w:rPr>
        <w:t>ualität und zu Aspekten eines möglichen Qualitätsmanagements wurden herausgenommen.  Dieses Verfahren war notwendig, um die Selbsthilfegruppen zur Teilnahme zu mot</w:t>
      </w:r>
      <w:r>
        <w:rPr>
          <w:rFonts w:ascii="Verdana" w:hAnsi="Verdana"/>
          <w:sz w:val="22"/>
        </w:rPr>
        <w:t>i</w:t>
      </w:r>
      <w:r>
        <w:rPr>
          <w:rFonts w:ascii="Verdana" w:hAnsi="Verdana"/>
          <w:sz w:val="22"/>
        </w:rPr>
        <w:t>vi</w:t>
      </w:r>
      <w:r>
        <w:rPr>
          <w:rFonts w:ascii="Verdana" w:hAnsi="Verdana"/>
          <w:sz w:val="22"/>
        </w:rPr>
        <w:t>e</w:t>
      </w:r>
      <w:r>
        <w:rPr>
          <w:rFonts w:ascii="Verdana" w:hAnsi="Verdana"/>
          <w:sz w:val="22"/>
        </w:rPr>
        <w:t>ren. Grundlegende Veränderungen mussten jedoch nicht vorgenommen werden, so dass eine Ver</w:t>
      </w:r>
      <w:r>
        <w:rPr>
          <w:rFonts w:ascii="Verdana" w:hAnsi="Verdana"/>
          <w:sz w:val="22"/>
        </w:rPr>
        <w:t>gleichbarkeit gewährleistet ist. Ebenso haben die Modifikationen keinen Einfluss auf Projektziele und Frag</w:t>
      </w:r>
      <w:r>
        <w:rPr>
          <w:rFonts w:ascii="Verdana" w:hAnsi="Verdana"/>
          <w:sz w:val="22"/>
        </w:rPr>
        <w:t>e</w:t>
      </w:r>
      <w:r>
        <w:rPr>
          <w:rFonts w:ascii="Verdana" w:hAnsi="Verdana"/>
          <w:sz w:val="22"/>
        </w:rPr>
        <w:t xml:space="preserve">stellungen.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rPr>
      </w:pPr>
    </w:p>
    <w:p w:rsidR="00000000" w:rsidRDefault="005B7076">
      <w:pPr>
        <w:spacing w:line="300" w:lineRule="atLeast"/>
        <w:ind w:left="708"/>
        <w:jc w:val="both"/>
        <w:rPr>
          <w:rFonts w:ascii="Verdana" w:hAnsi="Verdana"/>
          <w:sz w:val="28"/>
        </w:rPr>
      </w:pPr>
      <w:r>
        <w:rPr>
          <w:rFonts w:ascii="Verdana" w:hAnsi="Verdana"/>
          <w:sz w:val="28"/>
        </w:rPr>
        <w:t>3.6</w:t>
      </w:r>
      <w:r>
        <w:rPr>
          <w:rFonts w:ascii="Verdana" w:hAnsi="Verdana"/>
          <w:sz w:val="28"/>
        </w:rPr>
        <w:tab/>
        <w:t>Datenanalyse</w:t>
      </w:r>
    </w:p>
    <w:p w:rsidR="00000000" w:rsidRDefault="005B7076">
      <w:pPr>
        <w:spacing w:line="300" w:lineRule="atLeast"/>
        <w:rPr>
          <w:rFonts w:ascii="Verdana" w:hAnsi="Verdana"/>
        </w:rPr>
      </w:pPr>
    </w:p>
    <w:p w:rsidR="00000000" w:rsidRDefault="005B7076">
      <w:pPr>
        <w:pStyle w:val="Textkrper3"/>
        <w:spacing w:line="300" w:lineRule="atLeast"/>
        <w:jc w:val="both"/>
        <w:rPr>
          <w:rFonts w:ascii="Verdana" w:hAnsi="Verdana"/>
        </w:rPr>
      </w:pPr>
      <w:r>
        <w:rPr>
          <w:rFonts w:ascii="Verdana" w:hAnsi="Verdana"/>
        </w:rPr>
        <w:t>Bei der Auswertung der Daten wurde folgendermaßen vorgegangen: Es wurde geklärt, mit welchem Analyseverfahren das er</w:t>
      </w:r>
      <w:r>
        <w:rPr>
          <w:rFonts w:ascii="Verdana" w:hAnsi="Verdana"/>
        </w:rPr>
        <w:t>hobene Datenmaterial deskriptiv nach Häufi</w:t>
      </w:r>
      <w:r>
        <w:rPr>
          <w:rFonts w:ascii="Verdana" w:hAnsi="Verdana"/>
        </w:rPr>
        <w:t>g</w:t>
      </w:r>
      <w:r>
        <w:rPr>
          <w:rFonts w:ascii="Verdana" w:hAnsi="Verdana"/>
        </w:rPr>
        <w:t>ke</w:t>
      </w:r>
      <w:r>
        <w:rPr>
          <w:rFonts w:ascii="Verdana" w:hAnsi="Verdana"/>
        </w:rPr>
        <w:t>i</w:t>
      </w:r>
      <w:r>
        <w:rPr>
          <w:rFonts w:ascii="Verdana" w:hAnsi="Verdana"/>
        </w:rPr>
        <w:t>ten auswertbar ist.  Strukturdaten, die Auskunft über strukturelle Besonderheiten der Einrichtungen bzw. Initiativen geben, erwiesen sich für die deskriptive Analyse als nicht geeignet und tragen somit zu keine</w:t>
      </w:r>
      <w:r>
        <w:rPr>
          <w:rFonts w:ascii="Verdana" w:hAnsi="Verdana"/>
        </w:rPr>
        <w:t>m Erkenntnisgewinn bei. Diese Daten dienen für den Aufbau der Internet- Datenbank. Dagegen konnten erhobene Daten, die Au</w:t>
      </w:r>
      <w:r>
        <w:rPr>
          <w:rFonts w:ascii="Verdana" w:hAnsi="Verdana"/>
        </w:rPr>
        <w:t>s</w:t>
      </w:r>
      <w:r>
        <w:rPr>
          <w:rFonts w:ascii="Verdana" w:hAnsi="Verdana"/>
        </w:rPr>
        <w:t>kunft über das Leistungsspektrum von Selbsthilfeinitiativen sowie  zur  Qualität geben, durch univariate Auswertungen in Form einer Hä</w:t>
      </w:r>
      <w:r>
        <w:rPr>
          <w:rFonts w:ascii="Verdana" w:hAnsi="Verdana"/>
        </w:rPr>
        <w:t>ufigkeitsverteilung statistisch ausg</w:t>
      </w:r>
      <w:r>
        <w:rPr>
          <w:rFonts w:ascii="Verdana" w:hAnsi="Verdana"/>
        </w:rPr>
        <w:t>e</w:t>
      </w:r>
      <w:r>
        <w:rPr>
          <w:rFonts w:ascii="Verdana" w:hAnsi="Verdana"/>
        </w:rPr>
        <w:t xml:space="preserve">wertet werden. </w:t>
      </w:r>
    </w:p>
    <w:p w:rsidR="00000000" w:rsidRDefault="005B7076">
      <w:pPr>
        <w:pStyle w:val="Textkrper"/>
        <w:spacing w:line="300" w:lineRule="atLeast"/>
        <w:rPr>
          <w:rFonts w:ascii="Verdana" w:hAnsi="Verdana"/>
        </w:rPr>
      </w:pPr>
      <w:r>
        <w:rPr>
          <w:rFonts w:ascii="Verdana" w:hAnsi="Verdana"/>
        </w:rPr>
        <w:t>Für die deskriptive Analyse zur Ermittlung des Leistungsspektrums von Selbsthilfein</w:t>
      </w:r>
      <w:r>
        <w:rPr>
          <w:rFonts w:ascii="Verdana" w:hAnsi="Verdana"/>
        </w:rPr>
        <w:t>i</w:t>
      </w:r>
      <w:r>
        <w:rPr>
          <w:rFonts w:ascii="Verdana" w:hAnsi="Verdana"/>
        </w:rPr>
        <w:t xml:space="preserve">tiativen wurden folgende geschlossene Fragen  ausgewertet:    </w:t>
      </w:r>
    </w:p>
    <w:p w:rsidR="00000000" w:rsidRDefault="005B7076">
      <w:pPr>
        <w:pStyle w:val="Textkrper"/>
        <w:spacing w:line="300" w:lineRule="atLeast"/>
        <w:rPr>
          <w:rFonts w:ascii="Verdana" w:hAnsi="Verdana"/>
        </w:rPr>
      </w:pPr>
    </w:p>
    <w:p w:rsidR="00000000" w:rsidRDefault="005B7076">
      <w:pPr>
        <w:tabs>
          <w:tab w:val="left" w:pos="360"/>
        </w:tabs>
        <w:spacing w:line="300" w:lineRule="atLeast"/>
        <w:ind w:firstLine="360"/>
        <w:jc w:val="both"/>
        <w:rPr>
          <w:rFonts w:ascii="Verdana" w:hAnsi="Verdana"/>
          <w:sz w:val="20"/>
        </w:rPr>
      </w:pPr>
      <w:r>
        <w:rPr>
          <w:rFonts w:ascii="Verdana" w:hAnsi="Verdana"/>
          <w:sz w:val="20"/>
        </w:rPr>
        <w:t>-</w:t>
      </w:r>
      <w:r>
        <w:rPr>
          <w:rFonts w:ascii="Verdana" w:hAnsi="Verdana"/>
          <w:sz w:val="20"/>
        </w:rPr>
        <w:tab/>
        <w:t>FB Nr. 10 :</w:t>
      </w:r>
      <w:r>
        <w:rPr>
          <w:rFonts w:ascii="Verdana" w:hAnsi="Verdana"/>
          <w:sz w:val="20"/>
        </w:rPr>
        <w:tab/>
      </w:r>
      <w:r>
        <w:rPr>
          <w:rFonts w:ascii="Verdana" w:hAnsi="Verdana"/>
          <w:b/>
          <w:sz w:val="20"/>
        </w:rPr>
        <w:t>Art der Einrichtung</w:t>
      </w:r>
      <w:r>
        <w:rPr>
          <w:rFonts w:ascii="Verdana" w:hAnsi="Verdana"/>
          <w:sz w:val="20"/>
        </w:rPr>
        <w:t>?</w:t>
      </w:r>
      <w:r>
        <w:rPr>
          <w:rFonts w:ascii="Verdana" w:hAnsi="Verdana"/>
          <w:b/>
          <w:sz w:val="20"/>
        </w:rPr>
        <w:t xml:space="preserve"> </w:t>
      </w:r>
      <w:r>
        <w:rPr>
          <w:rFonts w:ascii="Verdana" w:hAnsi="Verdana"/>
          <w:sz w:val="20"/>
        </w:rPr>
        <w:t xml:space="preserve">( Mehrfachnennungen </w:t>
      </w:r>
      <w:r>
        <w:rPr>
          <w:rFonts w:ascii="Verdana" w:hAnsi="Verdana"/>
          <w:sz w:val="20"/>
        </w:rPr>
        <w:t>möglich ).</w:t>
      </w:r>
    </w:p>
    <w:p w:rsidR="00000000" w:rsidRDefault="005B7076">
      <w:pPr>
        <w:tabs>
          <w:tab w:val="left" w:pos="360"/>
        </w:tabs>
        <w:spacing w:line="300" w:lineRule="atLeast"/>
        <w:ind w:firstLine="360"/>
        <w:jc w:val="both"/>
        <w:rPr>
          <w:rFonts w:ascii="Verdana" w:hAnsi="Verdana"/>
          <w:sz w:val="20"/>
        </w:rPr>
      </w:pPr>
      <w:r>
        <w:rPr>
          <w:rFonts w:ascii="Verdana" w:hAnsi="Verdana"/>
          <w:sz w:val="20"/>
        </w:rPr>
        <w:t>-</w:t>
      </w:r>
      <w:r>
        <w:rPr>
          <w:rFonts w:ascii="Verdana" w:hAnsi="Verdana"/>
          <w:sz w:val="20"/>
        </w:rPr>
        <w:tab/>
        <w:t>FB Nr. 14:</w:t>
      </w:r>
      <w:r>
        <w:rPr>
          <w:rFonts w:ascii="Verdana" w:hAnsi="Verdana"/>
          <w:sz w:val="20"/>
        </w:rPr>
        <w:tab/>
        <w:t xml:space="preserve">Zu welchen </w:t>
      </w:r>
      <w:r>
        <w:rPr>
          <w:rFonts w:ascii="Verdana" w:hAnsi="Verdana"/>
          <w:b/>
          <w:sz w:val="20"/>
        </w:rPr>
        <w:t xml:space="preserve">Themen </w:t>
      </w:r>
      <w:r>
        <w:rPr>
          <w:rFonts w:ascii="Verdana" w:hAnsi="Verdana"/>
          <w:sz w:val="20"/>
        </w:rPr>
        <w:t xml:space="preserve">und </w:t>
      </w:r>
      <w:r>
        <w:rPr>
          <w:rFonts w:ascii="Verdana" w:hAnsi="Verdana"/>
          <w:b/>
          <w:sz w:val="20"/>
        </w:rPr>
        <w:t>wie oft</w:t>
      </w:r>
      <w:r>
        <w:rPr>
          <w:rFonts w:ascii="Verdana" w:hAnsi="Verdana"/>
          <w:sz w:val="20"/>
        </w:rPr>
        <w:t xml:space="preserve"> werden Beratungen durchg</w:t>
      </w:r>
      <w:r>
        <w:rPr>
          <w:rFonts w:ascii="Verdana" w:hAnsi="Verdana"/>
          <w:sz w:val="20"/>
        </w:rPr>
        <w:t>e</w:t>
      </w:r>
      <w:r>
        <w:rPr>
          <w:rFonts w:ascii="Verdana" w:hAnsi="Verdana"/>
          <w:sz w:val="20"/>
        </w:rPr>
        <w:t xml:space="preserve">führt? </w:t>
      </w:r>
    </w:p>
    <w:p w:rsidR="00000000" w:rsidRDefault="005B7076">
      <w:pPr>
        <w:spacing w:line="300" w:lineRule="atLeast"/>
        <w:ind w:left="1416" w:firstLine="708"/>
        <w:jc w:val="both"/>
        <w:rPr>
          <w:rFonts w:ascii="Verdana" w:hAnsi="Verdana"/>
          <w:sz w:val="20"/>
        </w:rPr>
      </w:pPr>
      <w:r>
        <w:rPr>
          <w:rFonts w:ascii="Verdana" w:hAnsi="Verdana"/>
          <w:sz w:val="20"/>
        </w:rPr>
        <w:t>( Mehrfachnennungen möglich ).</w:t>
      </w:r>
    </w:p>
    <w:p w:rsidR="00000000" w:rsidRDefault="005B7076">
      <w:pPr>
        <w:tabs>
          <w:tab w:val="left" w:pos="360"/>
        </w:tabs>
        <w:spacing w:line="300" w:lineRule="atLeast"/>
        <w:ind w:firstLine="360"/>
        <w:jc w:val="both"/>
        <w:rPr>
          <w:rFonts w:ascii="Verdana" w:hAnsi="Verdana"/>
          <w:sz w:val="20"/>
        </w:rPr>
      </w:pPr>
      <w:r>
        <w:rPr>
          <w:rFonts w:ascii="Verdana" w:hAnsi="Verdana"/>
          <w:sz w:val="20"/>
        </w:rPr>
        <w:t>-</w:t>
      </w:r>
      <w:r>
        <w:rPr>
          <w:rFonts w:ascii="Verdana" w:hAnsi="Verdana"/>
          <w:sz w:val="20"/>
        </w:rPr>
        <w:tab/>
        <w:t>FB Nr. 16:</w:t>
      </w:r>
      <w:r>
        <w:rPr>
          <w:rFonts w:ascii="Verdana" w:hAnsi="Verdana"/>
          <w:sz w:val="20"/>
        </w:rPr>
        <w:tab/>
        <w:t>Zu welchen gesundheitlichen Fragen und wie oft werden</w:t>
      </w:r>
    </w:p>
    <w:p w:rsidR="00000000" w:rsidRDefault="005B7076">
      <w:pPr>
        <w:spacing w:line="300" w:lineRule="atLeast"/>
        <w:ind w:left="1416" w:firstLine="708"/>
        <w:jc w:val="both"/>
        <w:rPr>
          <w:rFonts w:ascii="Verdana" w:hAnsi="Verdana"/>
          <w:sz w:val="20"/>
        </w:rPr>
      </w:pPr>
      <w:r>
        <w:rPr>
          <w:rFonts w:ascii="Verdana" w:hAnsi="Verdana"/>
          <w:sz w:val="20"/>
        </w:rPr>
        <w:t>Beratungen durchgeführt? ( Mehrfachnennungen möglich ).</w:t>
      </w:r>
    </w:p>
    <w:p w:rsidR="00000000" w:rsidRDefault="005B7076">
      <w:pPr>
        <w:tabs>
          <w:tab w:val="left" w:pos="360"/>
        </w:tabs>
        <w:spacing w:line="300" w:lineRule="atLeast"/>
        <w:ind w:firstLine="360"/>
        <w:jc w:val="both"/>
        <w:rPr>
          <w:rFonts w:ascii="Verdana" w:hAnsi="Verdana"/>
          <w:sz w:val="20"/>
        </w:rPr>
      </w:pPr>
      <w:r>
        <w:rPr>
          <w:rFonts w:ascii="Verdana" w:hAnsi="Verdana"/>
          <w:sz w:val="20"/>
        </w:rPr>
        <w:t>-</w:t>
      </w:r>
      <w:r>
        <w:rPr>
          <w:rFonts w:ascii="Verdana" w:hAnsi="Verdana"/>
          <w:sz w:val="20"/>
        </w:rPr>
        <w:tab/>
        <w:t>FB Nr. 19:</w:t>
      </w:r>
      <w:r>
        <w:rPr>
          <w:rFonts w:ascii="Verdana" w:hAnsi="Verdana"/>
          <w:sz w:val="20"/>
        </w:rPr>
        <w:tab/>
      </w:r>
      <w:r>
        <w:rPr>
          <w:rFonts w:ascii="Verdana" w:hAnsi="Verdana"/>
          <w:b/>
          <w:sz w:val="20"/>
        </w:rPr>
        <w:t>An</w:t>
      </w:r>
      <w:r>
        <w:rPr>
          <w:rFonts w:ascii="Verdana" w:hAnsi="Verdana"/>
          <w:b/>
          <w:sz w:val="20"/>
        </w:rPr>
        <w:t xml:space="preserve"> wen</w:t>
      </w:r>
      <w:r>
        <w:rPr>
          <w:rFonts w:ascii="Verdana" w:hAnsi="Verdana"/>
          <w:sz w:val="20"/>
        </w:rPr>
        <w:t xml:space="preserve"> und wie häufig werden Nutzer und Nutzerinnen</w:t>
      </w:r>
    </w:p>
    <w:p w:rsidR="00000000" w:rsidRDefault="005B7076">
      <w:pPr>
        <w:spacing w:line="300" w:lineRule="atLeast"/>
        <w:ind w:left="1416" w:firstLine="708"/>
        <w:jc w:val="both"/>
        <w:rPr>
          <w:rFonts w:ascii="Verdana" w:hAnsi="Verdana"/>
          <w:sz w:val="20"/>
        </w:rPr>
      </w:pPr>
      <w:r>
        <w:rPr>
          <w:rFonts w:ascii="Verdana" w:hAnsi="Verdana"/>
          <w:b/>
          <w:sz w:val="20"/>
        </w:rPr>
        <w:t>weitervermittelt</w:t>
      </w:r>
      <w:r>
        <w:rPr>
          <w:rFonts w:ascii="Verdana" w:hAnsi="Verdana"/>
          <w:sz w:val="20"/>
        </w:rPr>
        <w:t>? ( Mehrfachnennungen möglich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Bei einzelnen Fragen waren fünf Antwortmöglichkeiten zur Häufigkeit ( „nie“-„selten“-„manchmal“-„oft“-„sehr oft“ ) vorgegeben. Bei dieser Art von Fragestellu</w:t>
      </w:r>
      <w:r>
        <w:rPr>
          <w:rFonts w:ascii="Verdana" w:hAnsi="Verdana"/>
          <w:sz w:val="22"/>
        </w:rPr>
        <w:t>ng wurde in einzelnen Fällen lediglich die Häufigkeit von „oft“ und „sehr oft“ betrachtet, um eine klarere Aussage über einzelne Sachverhalte treffen zu können.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In die Auswertung der offenen Fragen zum Leistungsspektrum gingen folgende Fragen ein:</w:t>
      </w:r>
    </w:p>
    <w:p w:rsidR="00000000" w:rsidRDefault="005B7076">
      <w:pPr>
        <w:tabs>
          <w:tab w:val="left" w:pos="360"/>
        </w:tabs>
        <w:spacing w:line="300" w:lineRule="atLeast"/>
        <w:ind w:firstLine="360"/>
        <w:rPr>
          <w:rFonts w:ascii="Verdana" w:hAnsi="Verdana"/>
          <w:sz w:val="22"/>
        </w:rPr>
      </w:pPr>
      <w:r>
        <w:rPr>
          <w:rFonts w:ascii="Verdana" w:hAnsi="Verdana"/>
          <w:sz w:val="22"/>
        </w:rPr>
        <w:t>-</w:t>
      </w:r>
      <w:r>
        <w:rPr>
          <w:rFonts w:ascii="Verdana" w:hAnsi="Verdana"/>
          <w:sz w:val="22"/>
        </w:rPr>
        <w:tab/>
        <w:t>FB Nr</w:t>
      </w:r>
      <w:r>
        <w:rPr>
          <w:rFonts w:ascii="Verdana" w:hAnsi="Verdana"/>
          <w:sz w:val="22"/>
        </w:rPr>
        <w:t>. 13:</w:t>
      </w:r>
      <w:r>
        <w:rPr>
          <w:rFonts w:ascii="Verdana" w:hAnsi="Verdana"/>
          <w:sz w:val="22"/>
        </w:rPr>
        <w:tab/>
        <w:t xml:space="preserve">Frage nach </w:t>
      </w:r>
      <w:r>
        <w:rPr>
          <w:rFonts w:ascii="Verdana" w:hAnsi="Verdana"/>
          <w:b/>
          <w:sz w:val="22"/>
        </w:rPr>
        <w:t xml:space="preserve">Zielgruppen </w:t>
      </w:r>
    </w:p>
    <w:p w:rsidR="00000000" w:rsidRDefault="005B7076">
      <w:pPr>
        <w:tabs>
          <w:tab w:val="left" w:pos="360"/>
        </w:tabs>
        <w:spacing w:line="300" w:lineRule="atLeast"/>
        <w:ind w:firstLine="360"/>
        <w:rPr>
          <w:rFonts w:ascii="Verdana" w:hAnsi="Verdana"/>
          <w:b/>
          <w:sz w:val="22"/>
        </w:rPr>
      </w:pPr>
      <w:r>
        <w:rPr>
          <w:rFonts w:ascii="Verdana" w:hAnsi="Verdana"/>
          <w:sz w:val="22"/>
        </w:rPr>
        <w:t>-</w:t>
      </w:r>
      <w:r>
        <w:rPr>
          <w:rFonts w:ascii="Verdana" w:hAnsi="Verdana"/>
          <w:sz w:val="22"/>
        </w:rPr>
        <w:tab/>
        <w:t>FB Nr. 18:</w:t>
      </w:r>
      <w:r>
        <w:rPr>
          <w:rFonts w:ascii="Verdana" w:hAnsi="Verdana"/>
          <w:sz w:val="22"/>
        </w:rPr>
        <w:tab/>
        <w:t xml:space="preserve">Frage nach </w:t>
      </w:r>
      <w:r>
        <w:rPr>
          <w:rFonts w:ascii="Verdana" w:hAnsi="Verdana"/>
          <w:b/>
          <w:sz w:val="22"/>
        </w:rPr>
        <w:t>möglichen Leistungsgrenzen</w:t>
      </w:r>
    </w:p>
    <w:p w:rsidR="00000000" w:rsidRDefault="005B7076">
      <w:pPr>
        <w:tabs>
          <w:tab w:val="left" w:pos="360"/>
        </w:tabs>
        <w:spacing w:line="300" w:lineRule="atLeast"/>
        <w:ind w:left="708" w:hanging="360"/>
        <w:rPr>
          <w:rFonts w:ascii="Verdana" w:hAnsi="Verdana"/>
          <w:sz w:val="22"/>
        </w:rPr>
      </w:pPr>
      <w:r>
        <w:rPr>
          <w:rFonts w:ascii="Verdana" w:hAnsi="Verdana"/>
          <w:sz w:val="22"/>
        </w:rPr>
        <w:t>-</w:t>
      </w:r>
      <w:r>
        <w:rPr>
          <w:rFonts w:ascii="Verdana" w:hAnsi="Verdana"/>
          <w:sz w:val="22"/>
        </w:rPr>
        <w:tab/>
        <w:t>FB Nr. 24:</w:t>
      </w:r>
      <w:r>
        <w:rPr>
          <w:rFonts w:ascii="Verdana" w:hAnsi="Verdana"/>
          <w:sz w:val="22"/>
        </w:rPr>
        <w:tab/>
        <w:t xml:space="preserve">Frage nach den </w:t>
      </w:r>
      <w:r>
        <w:rPr>
          <w:rFonts w:ascii="Verdana" w:hAnsi="Verdana"/>
          <w:b/>
          <w:sz w:val="22"/>
        </w:rPr>
        <w:t>besonderen Kompetenzen</w:t>
      </w:r>
      <w:r>
        <w:rPr>
          <w:rFonts w:ascii="Verdana" w:hAnsi="Verdana"/>
          <w:sz w:val="22"/>
        </w:rPr>
        <w:t xml:space="preserve"> der Mi</w:t>
      </w:r>
      <w:r>
        <w:rPr>
          <w:rFonts w:ascii="Verdana" w:hAnsi="Verdana"/>
          <w:sz w:val="22"/>
        </w:rPr>
        <w:t>t</w:t>
      </w:r>
      <w:r>
        <w:rPr>
          <w:rFonts w:ascii="Verdana" w:hAnsi="Verdana"/>
          <w:sz w:val="22"/>
        </w:rPr>
        <w:t xml:space="preserve">arbeiter </w:t>
      </w:r>
      <w:r>
        <w:rPr>
          <w:rFonts w:ascii="Verdana" w:hAnsi="Verdana"/>
          <w:sz w:val="22"/>
        </w:rPr>
        <w:br/>
        <w:t>oder der Institution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Häufig genannte Antworten wurden zusammengefasst.</w:t>
      </w:r>
    </w:p>
    <w:p w:rsidR="00000000" w:rsidRDefault="005B7076">
      <w:pPr>
        <w:spacing w:line="300" w:lineRule="atLeast"/>
        <w:jc w:val="both"/>
        <w:rPr>
          <w:rFonts w:ascii="Verdana" w:hAnsi="Verdana"/>
          <w:sz w:val="22"/>
        </w:rPr>
      </w:pPr>
      <w:r>
        <w:rPr>
          <w:rFonts w:ascii="Verdana" w:hAnsi="Verdana"/>
          <w:sz w:val="22"/>
        </w:rPr>
        <w:t>Fehlende Werte wurden bei der Daten</w:t>
      </w:r>
      <w:r>
        <w:rPr>
          <w:rFonts w:ascii="Verdana" w:hAnsi="Verdana"/>
          <w:sz w:val="22"/>
        </w:rPr>
        <w:t>erhebung, z. B. bei Nichtbeantwortung einer Frage  nicht berücksichtigt, so dass nur die Anzahl der gültigen Fälle in die Analyse einging. Die Auswertung erfolgte getrennt nach o.g. Organisationsformen Die Erge</w:t>
      </w:r>
      <w:r>
        <w:rPr>
          <w:rFonts w:ascii="Verdana" w:hAnsi="Verdana"/>
          <w:sz w:val="22"/>
        </w:rPr>
        <w:t>b</w:t>
      </w:r>
      <w:r>
        <w:rPr>
          <w:rFonts w:ascii="Verdana" w:hAnsi="Verdana"/>
          <w:sz w:val="22"/>
        </w:rPr>
        <w:t xml:space="preserve">nisse wurden in tabellarischer Form ( Anzahl </w:t>
      </w:r>
      <w:r>
        <w:rPr>
          <w:rFonts w:ascii="Verdana" w:hAnsi="Verdana"/>
          <w:sz w:val="22"/>
        </w:rPr>
        <w:t>der Nennungen und prozentuale Häufi</w:t>
      </w:r>
      <w:r>
        <w:rPr>
          <w:rFonts w:ascii="Verdana" w:hAnsi="Verdana"/>
          <w:sz w:val="22"/>
        </w:rPr>
        <w:t>g</w:t>
      </w:r>
      <w:r>
        <w:rPr>
          <w:rFonts w:ascii="Verdana" w:hAnsi="Verdana"/>
          <w:sz w:val="22"/>
        </w:rPr>
        <w:t>keiten ) oder in grafischer Form dargestellt.</w:t>
      </w:r>
    </w:p>
    <w:p w:rsidR="00000000" w:rsidRDefault="005B7076">
      <w:pPr>
        <w:pStyle w:val="berschrift4"/>
        <w:rPr>
          <w:b w:val="0"/>
          <w:sz w:val="40"/>
        </w:rPr>
      </w:pPr>
      <w:r>
        <w:rPr>
          <w:rFonts w:ascii="Verdana" w:hAnsi="Verdana"/>
        </w:rPr>
        <w:br w:type="column"/>
      </w:r>
      <w:r>
        <w:rPr>
          <w:b w:val="0"/>
          <w:sz w:val="40"/>
        </w:rPr>
        <w:lastRenderedPageBreak/>
        <w:t>Ergebnisse</w:t>
      </w:r>
      <w:r>
        <w:rPr>
          <w:b w:val="0"/>
          <w:sz w:val="40"/>
        </w:rPr>
        <w:tab/>
      </w:r>
    </w:p>
    <w:p w:rsidR="00000000" w:rsidRDefault="005B7076">
      <w:pPr>
        <w:spacing w:line="300" w:lineRule="atLeast"/>
        <w:ind w:left="360"/>
        <w:rPr>
          <w:rFonts w:ascii="Verdana" w:hAnsi="Verdana"/>
          <w:sz w:val="40"/>
        </w:rPr>
      </w:pPr>
    </w:p>
    <w:p w:rsidR="00000000" w:rsidRDefault="005B7076">
      <w:pPr>
        <w:spacing w:line="300" w:lineRule="atLeast"/>
        <w:rPr>
          <w:rFonts w:ascii="Verdana" w:hAnsi="Verdana"/>
          <w:sz w:val="40"/>
        </w:rPr>
      </w:pPr>
      <w:r>
        <w:rPr>
          <w:rFonts w:ascii="Verdana" w:hAnsi="Verdana"/>
          <w:sz w:val="40"/>
        </w:rPr>
        <w:t>4</w:t>
      </w:r>
      <w:r>
        <w:rPr>
          <w:rFonts w:ascii="Verdana" w:hAnsi="Verdana"/>
          <w:sz w:val="40"/>
        </w:rPr>
        <w:tab/>
      </w:r>
      <w:r>
        <w:rPr>
          <w:rFonts w:ascii="Verdana" w:hAnsi="Verdana"/>
          <w:sz w:val="40"/>
        </w:rPr>
        <w:tab/>
        <w:t xml:space="preserve">Bestandsaufnahme </w:t>
      </w:r>
    </w:p>
    <w:p w:rsidR="00000000" w:rsidRDefault="005B7076">
      <w:pPr>
        <w:pStyle w:val="berschrift3"/>
        <w:spacing w:line="300" w:lineRule="atLeast"/>
        <w:ind w:left="1416"/>
        <w:rPr>
          <w:rFonts w:ascii="Verdana" w:hAnsi="Verdana"/>
          <w:sz w:val="28"/>
        </w:rPr>
      </w:pPr>
      <w:r>
        <w:rPr>
          <w:rFonts w:ascii="Verdana" w:hAnsi="Verdana"/>
          <w:b w:val="0"/>
          <w:sz w:val="28"/>
        </w:rPr>
        <w:t>Leistungen der Selbsthilfe zur Patienteninformation</w:t>
      </w:r>
    </w:p>
    <w:p w:rsidR="00000000" w:rsidRDefault="005B7076">
      <w:pPr>
        <w:pStyle w:val="Kopfzeile"/>
        <w:tabs>
          <w:tab w:val="clear" w:pos="4536"/>
          <w:tab w:val="clear" w:pos="9072"/>
        </w:tabs>
        <w:spacing w:line="300" w:lineRule="atLeast"/>
        <w:rPr>
          <w:rFonts w:ascii="Verdana" w:hAnsi="Verdana"/>
        </w:rPr>
      </w:pPr>
    </w:p>
    <w:p w:rsidR="00000000" w:rsidRDefault="005B7076">
      <w:pPr>
        <w:pStyle w:val="berschrift2"/>
        <w:spacing w:line="300" w:lineRule="atLeast"/>
        <w:ind w:left="708"/>
        <w:rPr>
          <w:rFonts w:ascii="Verdana" w:hAnsi="Verdana"/>
          <w:b w:val="0"/>
          <w:sz w:val="28"/>
        </w:rPr>
      </w:pPr>
      <w:r>
        <w:rPr>
          <w:rFonts w:ascii="Verdana" w:hAnsi="Verdana"/>
          <w:b w:val="0"/>
          <w:sz w:val="28"/>
        </w:rPr>
        <w:tab/>
        <w:t>Auswertung der Fragebogenerhebung</w:t>
      </w: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Der Auswertung der Fragebogenerhebung liegen vers</w:t>
      </w:r>
      <w:r>
        <w:rPr>
          <w:rFonts w:ascii="Verdana" w:hAnsi="Verdana"/>
        </w:rPr>
        <w:t>chiedene Arbeitshypothesen zu Grunde. Wir folgen in der Darstellung diesen Thesen. Ihnen werden, soweit es sinnvoll ist, die wichtigsten Fragen zugeordnet und anschließend Ergebnisaspekte zur Disku</w:t>
      </w:r>
      <w:r>
        <w:rPr>
          <w:rFonts w:ascii="Verdana" w:hAnsi="Verdana"/>
        </w:rPr>
        <w:t>s</w:t>
      </w:r>
      <w:r>
        <w:rPr>
          <w:rFonts w:ascii="Verdana" w:hAnsi="Verdana"/>
        </w:rPr>
        <w:t>sion gestellt, die sich sowohl auf die Inhalte als auch au</w:t>
      </w:r>
      <w:r>
        <w:rPr>
          <w:rFonts w:ascii="Verdana" w:hAnsi="Verdana"/>
        </w:rPr>
        <w:t>f den Fragebogen selbst b</w:t>
      </w:r>
      <w:r>
        <w:rPr>
          <w:rFonts w:ascii="Verdana" w:hAnsi="Verdana"/>
        </w:rPr>
        <w:t>e</w:t>
      </w:r>
      <w:r>
        <w:rPr>
          <w:rFonts w:ascii="Verdana" w:hAnsi="Verdana"/>
        </w:rPr>
        <w:t>ziehen.</w:t>
      </w:r>
    </w:p>
    <w:p w:rsidR="00000000" w:rsidRDefault="005B7076">
      <w:pPr>
        <w:spacing w:line="300" w:lineRule="atLeast"/>
        <w:jc w:val="both"/>
        <w:rPr>
          <w:rFonts w:ascii="Verdana" w:hAnsi="Verdana"/>
          <w:sz w:val="22"/>
        </w:rPr>
      </w:pPr>
      <w:r>
        <w:rPr>
          <w:rFonts w:ascii="Verdana" w:hAnsi="Verdana"/>
          <w:sz w:val="22"/>
        </w:rPr>
        <w:t>Die Fragebogenauswertung hat daher immer zwei Blickrichtungen: Aussagen über die Angebote der Selbsthilfe und Aussagen über die Weiterentwicklung des Fragebogens. Der Fragebogen als Erhebungsinstrument selbst wird in Kapit</w:t>
      </w:r>
      <w:r>
        <w:rPr>
          <w:rFonts w:ascii="Verdana" w:hAnsi="Verdana"/>
          <w:sz w:val="22"/>
        </w:rPr>
        <w:t>el 5 ausgewertet.</w:t>
      </w:r>
    </w:p>
    <w:p w:rsidR="00000000" w:rsidRDefault="005B7076">
      <w:pPr>
        <w:spacing w:line="300" w:lineRule="atLeast"/>
        <w:rPr>
          <w:rFonts w:ascii="Verdana" w:hAnsi="Verdana"/>
        </w:rPr>
      </w:pPr>
    </w:p>
    <w:p w:rsidR="00000000" w:rsidRDefault="005B7076">
      <w:pPr>
        <w:spacing w:line="300" w:lineRule="atLeast"/>
        <w:ind w:firstLine="708"/>
        <w:rPr>
          <w:rFonts w:ascii="Verdana" w:hAnsi="Verdana"/>
          <w:sz w:val="28"/>
        </w:rPr>
      </w:pPr>
      <w:r>
        <w:rPr>
          <w:rFonts w:ascii="Verdana" w:hAnsi="Verdana"/>
          <w:sz w:val="28"/>
        </w:rPr>
        <w:t>4.1</w:t>
      </w:r>
      <w:r>
        <w:rPr>
          <w:rFonts w:ascii="Verdana" w:hAnsi="Verdana"/>
          <w:sz w:val="28"/>
        </w:rPr>
        <w:tab/>
        <w:t>Aspekte der Strukturqualität</w:t>
      </w:r>
    </w:p>
    <w:p w:rsidR="00000000" w:rsidRDefault="005B7076">
      <w:pPr>
        <w:spacing w:line="300" w:lineRule="atLeast"/>
        <w:rPr>
          <w:rFonts w:ascii="Verdana" w:hAnsi="Verdana"/>
        </w:rPr>
      </w:pPr>
    </w:p>
    <w:p w:rsidR="00000000" w:rsidRDefault="005B7076">
      <w:pPr>
        <w:pStyle w:val="berschrift2"/>
        <w:spacing w:line="300" w:lineRule="atLeast"/>
        <w:rPr>
          <w:rFonts w:ascii="Verdana" w:hAnsi="Verdana"/>
        </w:rPr>
      </w:pPr>
      <w:r>
        <w:rPr>
          <w:rFonts w:ascii="Verdana" w:hAnsi="Verdana"/>
        </w:rPr>
        <w:t>Hypothese I</w:t>
      </w:r>
      <w:r>
        <w:rPr>
          <w:rFonts w:ascii="Verdana" w:hAnsi="Verdana"/>
        </w:rPr>
        <w:tab/>
        <w:t xml:space="preserve">Erreichbarkeit </w:t>
      </w:r>
    </w:p>
    <w:p w:rsidR="00000000" w:rsidRDefault="005B7076"/>
    <w:p w:rsidR="00000000" w:rsidRDefault="005B7076" w:rsidP="005B7076">
      <w:pPr>
        <w:numPr>
          <w:ilvl w:val="0"/>
          <w:numId w:val="50"/>
        </w:numPr>
        <w:spacing w:line="300" w:lineRule="atLeast"/>
        <w:rPr>
          <w:rFonts w:ascii="Verdana" w:hAnsi="Verdana"/>
          <w:sz w:val="22"/>
        </w:rPr>
      </w:pPr>
      <w:r>
        <w:rPr>
          <w:rFonts w:ascii="Verdana" w:hAnsi="Verdana"/>
          <w:sz w:val="22"/>
        </w:rPr>
        <w:t>Selbsthilfeinitiativen sind freiwillige Zusammenschlüsse, die von Laien org</w:t>
      </w:r>
      <w:r>
        <w:rPr>
          <w:rFonts w:ascii="Verdana" w:hAnsi="Verdana"/>
          <w:sz w:val="22"/>
        </w:rPr>
        <w:t>a</w:t>
      </w:r>
      <w:r>
        <w:rPr>
          <w:rFonts w:ascii="Verdana" w:hAnsi="Verdana"/>
          <w:sz w:val="22"/>
        </w:rPr>
        <w:t>nisiert werden. Sie haben eine andere Verbindlichkeitsstruktur als professi</w:t>
      </w:r>
      <w:r>
        <w:rPr>
          <w:rFonts w:ascii="Verdana" w:hAnsi="Verdana"/>
          <w:sz w:val="22"/>
        </w:rPr>
        <w:t>o</w:t>
      </w:r>
      <w:r>
        <w:rPr>
          <w:rFonts w:ascii="Verdana" w:hAnsi="Verdana"/>
          <w:sz w:val="22"/>
        </w:rPr>
        <w:t xml:space="preserve">nelle Dienste. </w:t>
      </w:r>
    </w:p>
    <w:p w:rsidR="00000000" w:rsidRDefault="005B7076" w:rsidP="005B7076">
      <w:pPr>
        <w:numPr>
          <w:ilvl w:val="0"/>
          <w:numId w:val="50"/>
        </w:numPr>
        <w:spacing w:line="300" w:lineRule="atLeast"/>
        <w:rPr>
          <w:rFonts w:ascii="Verdana" w:hAnsi="Verdana"/>
          <w:sz w:val="22"/>
        </w:rPr>
      </w:pPr>
      <w:r>
        <w:rPr>
          <w:rFonts w:ascii="Verdana" w:hAnsi="Verdana"/>
          <w:sz w:val="22"/>
        </w:rPr>
        <w:t>Selbst</w:t>
      </w:r>
      <w:r>
        <w:rPr>
          <w:rFonts w:ascii="Verdana" w:hAnsi="Verdana"/>
          <w:sz w:val="22"/>
        </w:rPr>
        <w:t xml:space="preserve">hilfeinitiativen legen trotzdem großen Wert darauf, als Bestandteil und wichtiger Partner in der Versorgungslandschaft wahrgenommen zu werden.  </w:t>
      </w:r>
    </w:p>
    <w:p w:rsidR="00000000" w:rsidRDefault="005B7076" w:rsidP="005B7076">
      <w:pPr>
        <w:numPr>
          <w:ilvl w:val="0"/>
          <w:numId w:val="50"/>
        </w:numPr>
        <w:spacing w:line="300" w:lineRule="atLeast"/>
        <w:rPr>
          <w:rFonts w:ascii="Verdana" w:hAnsi="Verdana"/>
          <w:sz w:val="22"/>
        </w:rPr>
      </w:pPr>
      <w:r>
        <w:rPr>
          <w:rFonts w:ascii="Verdana" w:hAnsi="Verdana"/>
          <w:sz w:val="22"/>
        </w:rPr>
        <w:t xml:space="preserve">Aus den Angaben zu strukturellen Rahmenbedingungen, zur Erreichbarkeit und zu den Ansprechpartnern lassen sich </w:t>
      </w:r>
      <w:r>
        <w:rPr>
          <w:rFonts w:ascii="Verdana" w:hAnsi="Verdana"/>
          <w:sz w:val="22"/>
        </w:rPr>
        <w:t>Rückschlüsse auf ihren besonderen Charakter ziehen.</w:t>
      </w:r>
    </w:p>
    <w:p w:rsidR="00000000" w:rsidRDefault="005B7076" w:rsidP="005B7076">
      <w:pPr>
        <w:numPr>
          <w:ilvl w:val="0"/>
          <w:numId w:val="50"/>
        </w:numPr>
        <w:spacing w:line="300" w:lineRule="atLeast"/>
        <w:rPr>
          <w:rFonts w:ascii="Verdana" w:hAnsi="Verdana"/>
          <w:sz w:val="22"/>
        </w:rPr>
      </w:pPr>
      <w:r>
        <w:rPr>
          <w:rFonts w:ascii="Verdana" w:hAnsi="Verdana"/>
          <w:sz w:val="22"/>
        </w:rPr>
        <w:t>Selbsthilfeinitiativen können verbindliche Strukturangaben zu ihrem Ber</w:t>
      </w:r>
      <w:r>
        <w:rPr>
          <w:rFonts w:ascii="Verdana" w:hAnsi="Verdana"/>
          <w:sz w:val="22"/>
        </w:rPr>
        <w:t>a</w:t>
      </w:r>
      <w:r>
        <w:rPr>
          <w:rFonts w:ascii="Verdana" w:hAnsi="Verdana"/>
          <w:sz w:val="22"/>
        </w:rPr>
        <w:t>tungsangebot machen</w:t>
      </w:r>
    </w:p>
    <w:p w:rsidR="00000000" w:rsidRDefault="005B7076">
      <w:pPr>
        <w:spacing w:line="300" w:lineRule="atLeast"/>
        <w:ind w:left="708"/>
        <w:rPr>
          <w:rFonts w:ascii="Verdana" w:hAnsi="Verdana"/>
          <w:sz w:val="22"/>
        </w:rPr>
      </w:pPr>
    </w:p>
    <w:p w:rsidR="00000000" w:rsidRDefault="005B7076">
      <w:pPr>
        <w:spacing w:line="300" w:lineRule="atLeast"/>
        <w:rPr>
          <w:rFonts w:ascii="Verdana" w:hAnsi="Verdana"/>
          <w:sz w:val="22"/>
        </w:rPr>
      </w:pPr>
      <w:r>
        <w:rPr>
          <w:rFonts w:ascii="Verdana" w:hAnsi="Verdana"/>
          <w:b/>
          <w:sz w:val="22"/>
        </w:rPr>
        <w:t>Fragen:</w:t>
      </w:r>
      <w:r>
        <w:rPr>
          <w:rFonts w:ascii="Verdana" w:hAnsi="Verdana"/>
          <w:sz w:val="22"/>
        </w:rPr>
        <w:tab/>
      </w:r>
      <w:r>
        <w:rPr>
          <w:rFonts w:ascii="Verdana" w:hAnsi="Verdana"/>
          <w:sz w:val="22"/>
        </w:rPr>
        <w:tab/>
        <w:t xml:space="preserve">alle Fragen zur Strukturqualität </w:t>
      </w:r>
    </w:p>
    <w:p w:rsidR="00000000" w:rsidRDefault="005B7076">
      <w:pPr>
        <w:spacing w:line="300" w:lineRule="atLeast"/>
        <w:rPr>
          <w:rFonts w:ascii="Verdana" w:hAnsi="Verdana"/>
          <w:sz w:val="22"/>
        </w:rPr>
      </w:pPr>
    </w:p>
    <w:p w:rsidR="00000000" w:rsidRDefault="005B7076">
      <w:pPr>
        <w:pStyle w:val="berschrift3"/>
        <w:spacing w:line="300" w:lineRule="atLeast"/>
        <w:rPr>
          <w:rFonts w:ascii="Verdana" w:hAnsi="Verdana"/>
        </w:rPr>
      </w:pPr>
      <w:r>
        <w:rPr>
          <w:rFonts w:ascii="Verdana" w:hAnsi="Verdana"/>
        </w:rPr>
        <w:t>Ergebnis</w:t>
      </w:r>
    </w:p>
    <w:p w:rsidR="00000000" w:rsidRDefault="005B7076">
      <w:pPr>
        <w:pStyle w:val="Textkrper3"/>
        <w:spacing w:line="300" w:lineRule="atLeast"/>
        <w:rPr>
          <w:rFonts w:ascii="Verdana" w:hAnsi="Verdana"/>
        </w:rPr>
      </w:pPr>
      <w:r>
        <w:rPr>
          <w:rFonts w:ascii="Verdana" w:hAnsi="Verdana"/>
        </w:rPr>
        <w:t>Selbsthilfeinitiativen wollen als Informationsinstanzen ge</w:t>
      </w:r>
      <w:r>
        <w:rPr>
          <w:rFonts w:ascii="Verdana" w:hAnsi="Verdana"/>
        </w:rPr>
        <w:t>sehen werden.</w:t>
      </w:r>
    </w:p>
    <w:p w:rsidR="00000000" w:rsidRDefault="005B7076">
      <w:pPr>
        <w:spacing w:line="300" w:lineRule="atLeast"/>
        <w:jc w:val="both"/>
        <w:rPr>
          <w:rFonts w:ascii="Verdana" w:hAnsi="Verdana"/>
          <w:sz w:val="22"/>
        </w:rPr>
      </w:pPr>
      <w:r>
        <w:rPr>
          <w:rFonts w:ascii="Verdana" w:hAnsi="Verdana"/>
          <w:sz w:val="22"/>
        </w:rPr>
        <w:t xml:space="preserve">Alle Initiativen geben klare </w:t>
      </w:r>
      <w:r>
        <w:rPr>
          <w:rFonts w:ascii="Verdana" w:hAnsi="Verdana"/>
          <w:b/>
          <w:sz w:val="22"/>
        </w:rPr>
        <w:t>Zeiten der Erreichbarkeit</w:t>
      </w:r>
      <w:r>
        <w:rPr>
          <w:rFonts w:ascii="Verdana" w:hAnsi="Verdana"/>
          <w:sz w:val="22"/>
        </w:rPr>
        <w:t xml:space="preserve"> an. Die Zeiten der Erreichba</w:t>
      </w:r>
      <w:r>
        <w:rPr>
          <w:rFonts w:ascii="Verdana" w:hAnsi="Verdana"/>
          <w:sz w:val="22"/>
        </w:rPr>
        <w:t>r</w:t>
      </w:r>
      <w:r>
        <w:rPr>
          <w:rFonts w:ascii="Verdana" w:hAnsi="Verdana"/>
          <w:sz w:val="22"/>
        </w:rPr>
        <w:t>keit entsprechen überwiegend den Angaben zu Sprech- und Beratungszeiten bei Ei</w:t>
      </w:r>
      <w:r>
        <w:rPr>
          <w:rFonts w:ascii="Verdana" w:hAnsi="Verdana"/>
          <w:sz w:val="22"/>
        </w:rPr>
        <w:t>n</w:t>
      </w:r>
      <w:r>
        <w:rPr>
          <w:rFonts w:ascii="Verdana" w:hAnsi="Verdana"/>
          <w:sz w:val="22"/>
        </w:rPr>
        <w:t>richtungen und haben eine durchschnittliche Dauer  von ca. vier Stunden wöchent</w:t>
      </w:r>
      <w:r>
        <w:rPr>
          <w:rFonts w:ascii="Verdana" w:hAnsi="Verdana"/>
          <w:sz w:val="22"/>
        </w:rPr>
        <w:t>lich. Es gibt aber auch Nennungen von „immer ansprechbar“ oder „tägliche Erreichbarkeit“.</w:t>
      </w:r>
    </w:p>
    <w:p w:rsidR="00000000" w:rsidRDefault="005B7076">
      <w:pPr>
        <w:spacing w:line="300" w:lineRule="atLeast"/>
        <w:jc w:val="both"/>
        <w:rPr>
          <w:rFonts w:ascii="Verdana" w:hAnsi="Verdana"/>
          <w:sz w:val="22"/>
        </w:rPr>
      </w:pPr>
      <w:r>
        <w:rPr>
          <w:rFonts w:ascii="Verdana" w:hAnsi="Verdana"/>
          <w:sz w:val="22"/>
        </w:rPr>
        <w:t>Selbsthilfegruppen und Organisationen wollen angesprochen und erreicht werden.</w:t>
      </w:r>
      <w:r>
        <w:rPr>
          <w:rFonts w:ascii="Verdana" w:hAnsi="Verdana"/>
          <w:sz w:val="22"/>
        </w:rPr>
        <w:tab/>
      </w:r>
    </w:p>
    <w:p w:rsidR="00000000" w:rsidRDefault="005B7076">
      <w:pPr>
        <w:pStyle w:val="Textkrper"/>
        <w:spacing w:line="300" w:lineRule="atLeast"/>
        <w:rPr>
          <w:rFonts w:ascii="Verdana" w:hAnsi="Verdana"/>
        </w:rPr>
      </w:pPr>
      <w:r>
        <w:rPr>
          <w:rFonts w:ascii="Verdana" w:hAnsi="Verdana"/>
        </w:rPr>
        <w:t>Selbst kleinste Gruppen zu seltenen Erkrankungen (z.B. Marfan), bei denen private Tele</w:t>
      </w:r>
      <w:r>
        <w:rPr>
          <w:rFonts w:ascii="Verdana" w:hAnsi="Verdana"/>
        </w:rPr>
        <w:t>fonnummern genannt werden,  geben als Erreichbarkeit „jederzeit“ an. Gemeint ist damit die Tatsache, dass eine Kontaktperson ansprechbar ist, wenn jemand anruft. Hier bedeutet der sehr informelle Charakter der Erreichbarkeit trotzdem eine große Verbindlich</w:t>
      </w:r>
      <w:r>
        <w:rPr>
          <w:rFonts w:ascii="Verdana" w:hAnsi="Verdana"/>
        </w:rPr>
        <w:t>keit.</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Alle Initiativen nennen </w:t>
      </w:r>
      <w:r>
        <w:rPr>
          <w:rFonts w:ascii="Verdana" w:hAnsi="Verdana"/>
          <w:b/>
          <w:sz w:val="22"/>
        </w:rPr>
        <w:t>verbindliche Ansprechpersonen</w:t>
      </w:r>
      <w:r>
        <w:rPr>
          <w:rFonts w:ascii="Verdana" w:hAnsi="Verdana"/>
          <w:sz w:val="22"/>
        </w:rPr>
        <w:t xml:space="preserve">, etwa 60 Prozent sogar zwei Kontaktpersonen. Die Hälfte macht auch Angaben zu den </w:t>
      </w:r>
      <w:r>
        <w:rPr>
          <w:rFonts w:ascii="Verdana" w:hAnsi="Verdana"/>
          <w:b/>
          <w:sz w:val="22"/>
        </w:rPr>
        <w:t>Funktionen</w:t>
      </w:r>
      <w:r>
        <w:rPr>
          <w:rFonts w:ascii="Verdana" w:hAnsi="Verdana"/>
          <w:sz w:val="22"/>
        </w:rPr>
        <w:t xml:space="preserve"> (Vorsi</w:t>
      </w:r>
      <w:r>
        <w:rPr>
          <w:rFonts w:ascii="Verdana" w:hAnsi="Verdana"/>
          <w:sz w:val="22"/>
        </w:rPr>
        <w:t>t</w:t>
      </w:r>
      <w:r>
        <w:rPr>
          <w:rFonts w:ascii="Verdana" w:hAnsi="Verdana"/>
          <w:sz w:val="22"/>
        </w:rPr>
        <w:t xml:space="preserve">zende, Vorstandsmitglieder, Gruppenleiter/innen oder Kontaktperson) und </w:t>
      </w:r>
      <w:r>
        <w:rPr>
          <w:rFonts w:ascii="Verdana" w:hAnsi="Verdana"/>
          <w:b/>
          <w:sz w:val="22"/>
        </w:rPr>
        <w:t>Beruf</w:t>
      </w:r>
      <w:r>
        <w:rPr>
          <w:rFonts w:ascii="Verdana" w:hAnsi="Verdana"/>
          <w:b/>
          <w:sz w:val="22"/>
        </w:rPr>
        <w:t>s</w:t>
      </w:r>
      <w:r>
        <w:rPr>
          <w:rFonts w:ascii="Verdana" w:hAnsi="Verdana"/>
          <w:b/>
          <w:sz w:val="22"/>
        </w:rPr>
        <w:t>gruppen</w:t>
      </w:r>
      <w:r>
        <w:rPr>
          <w:rFonts w:ascii="Verdana" w:hAnsi="Verdana"/>
          <w:sz w:val="22"/>
        </w:rPr>
        <w:t>. Berufsgr</w:t>
      </w:r>
      <w:r>
        <w:rPr>
          <w:rFonts w:ascii="Verdana" w:hAnsi="Verdana"/>
          <w:sz w:val="22"/>
        </w:rPr>
        <w:t>uppen werden vor allem bei den Projekten und Initiativen mit pr</w:t>
      </w:r>
      <w:r>
        <w:rPr>
          <w:rFonts w:ascii="Verdana" w:hAnsi="Verdana"/>
          <w:sz w:val="22"/>
        </w:rPr>
        <w:t>o</w:t>
      </w:r>
      <w:r>
        <w:rPr>
          <w:rFonts w:ascii="Verdana" w:hAnsi="Verdana"/>
          <w:sz w:val="22"/>
        </w:rPr>
        <w:t>fessionellen Anteilen genannt (hier überwiegen Sozialarbeiter/innen, Psycholog/innen) .</w:t>
      </w:r>
    </w:p>
    <w:p w:rsidR="00000000" w:rsidRDefault="005B7076">
      <w:pPr>
        <w:spacing w:line="300" w:lineRule="atLeast"/>
        <w:jc w:val="both"/>
        <w:rPr>
          <w:rFonts w:ascii="Verdana" w:hAnsi="Verdana"/>
          <w:sz w:val="22"/>
        </w:rPr>
      </w:pPr>
      <w:r>
        <w:rPr>
          <w:rFonts w:ascii="Verdana" w:hAnsi="Verdana"/>
          <w:b/>
          <w:sz w:val="22"/>
        </w:rPr>
        <w:br/>
      </w:r>
      <w:r>
        <w:rPr>
          <w:rFonts w:ascii="Verdana" w:hAnsi="Verdana"/>
          <w:sz w:val="22"/>
        </w:rPr>
        <w:t xml:space="preserve">Alle Initiativen sind über eine eindeutige </w:t>
      </w:r>
      <w:r>
        <w:rPr>
          <w:rFonts w:ascii="Verdana" w:hAnsi="Verdana"/>
          <w:b/>
          <w:sz w:val="22"/>
        </w:rPr>
        <w:t>Adresse</w:t>
      </w:r>
      <w:r>
        <w:rPr>
          <w:rFonts w:ascii="Verdana" w:hAnsi="Verdana"/>
          <w:sz w:val="22"/>
        </w:rPr>
        <w:t xml:space="preserve"> erreichbar. Ein Drittel gibt sogar an, dass ihre Räu</w:t>
      </w:r>
      <w:r>
        <w:rPr>
          <w:rFonts w:ascii="Verdana" w:hAnsi="Verdana"/>
          <w:sz w:val="22"/>
        </w:rPr>
        <w:t xml:space="preserve">me für </w:t>
      </w:r>
      <w:r>
        <w:rPr>
          <w:rFonts w:ascii="Verdana" w:hAnsi="Verdana"/>
          <w:b/>
          <w:sz w:val="22"/>
        </w:rPr>
        <w:t>Behinderte gerecht ausgestattet</w:t>
      </w:r>
      <w:r>
        <w:rPr>
          <w:rFonts w:ascii="Verdana" w:hAnsi="Verdana"/>
          <w:sz w:val="22"/>
        </w:rPr>
        <w:t xml:space="preserve"> sind. </w:t>
      </w:r>
    </w:p>
    <w:p w:rsidR="00000000" w:rsidRDefault="005B7076">
      <w:pPr>
        <w:spacing w:line="300" w:lineRule="atLeast"/>
        <w:jc w:val="both"/>
        <w:rPr>
          <w:rFonts w:ascii="Verdana" w:hAnsi="Verdana"/>
          <w:sz w:val="22"/>
        </w:rPr>
      </w:pPr>
      <w:r>
        <w:rPr>
          <w:rFonts w:ascii="Verdana" w:hAnsi="Verdana"/>
          <w:sz w:val="22"/>
        </w:rPr>
        <w:t xml:space="preserve">Die </w:t>
      </w:r>
      <w:r>
        <w:rPr>
          <w:rFonts w:ascii="Verdana" w:hAnsi="Verdana"/>
          <w:b/>
          <w:sz w:val="22"/>
        </w:rPr>
        <w:t xml:space="preserve">Zielgruppen </w:t>
      </w:r>
      <w:r>
        <w:rPr>
          <w:rFonts w:ascii="Verdana" w:hAnsi="Verdana"/>
          <w:sz w:val="22"/>
        </w:rPr>
        <w:t>sind themenspezifisch angegeben. Sie beschränken sich jedoch nicht nur auf Betroffene und Angehörige. Professionelle werden von der Mehrheit mit b</w:t>
      </w:r>
      <w:r>
        <w:rPr>
          <w:rFonts w:ascii="Verdana" w:hAnsi="Verdana"/>
          <w:sz w:val="22"/>
        </w:rPr>
        <w:t>e</w:t>
      </w:r>
      <w:r>
        <w:rPr>
          <w:rFonts w:ascii="Verdana" w:hAnsi="Verdana"/>
          <w:sz w:val="22"/>
        </w:rPr>
        <w:t>nannt. Wir deuten dies als Indiz dafür, dass Se</w:t>
      </w:r>
      <w:r>
        <w:rPr>
          <w:rFonts w:ascii="Verdana" w:hAnsi="Verdana"/>
          <w:sz w:val="22"/>
        </w:rPr>
        <w:t>lbsthilfe die Kooperation mit Professi</w:t>
      </w:r>
      <w:r>
        <w:rPr>
          <w:rFonts w:ascii="Verdana" w:hAnsi="Verdana"/>
          <w:sz w:val="22"/>
        </w:rPr>
        <w:t>o</w:t>
      </w:r>
      <w:r>
        <w:rPr>
          <w:rFonts w:ascii="Verdana" w:hAnsi="Verdana"/>
          <w:sz w:val="22"/>
        </w:rPr>
        <w:t>nellen sucht.</w:t>
      </w:r>
    </w:p>
    <w:p w:rsidR="00000000" w:rsidRDefault="005B7076">
      <w:pPr>
        <w:spacing w:line="300" w:lineRule="atLeast"/>
        <w:jc w:val="both"/>
        <w:rPr>
          <w:rFonts w:ascii="Verdana" w:hAnsi="Verdana"/>
          <w:sz w:val="22"/>
        </w:rPr>
      </w:pPr>
      <w:r>
        <w:rPr>
          <w:rFonts w:ascii="Verdana" w:hAnsi="Verdana"/>
          <w:sz w:val="22"/>
        </w:rPr>
        <w:t xml:space="preserve">Etwa die Hälfte aller Berliner Initiativen haben keinen lokalen </w:t>
      </w:r>
      <w:r>
        <w:rPr>
          <w:rFonts w:ascii="Verdana" w:hAnsi="Verdana"/>
          <w:b/>
          <w:sz w:val="22"/>
        </w:rPr>
        <w:t>Einzugsbereich</w:t>
      </w:r>
      <w:r>
        <w:rPr>
          <w:rFonts w:ascii="Verdana" w:hAnsi="Verdana"/>
          <w:sz w:val="22"/>
        </w:rPr>
        <w:t xml:space="preserve"> def</w:t>
      </w:r>
      <w:r>
        <w:rPr>
          <w:rFonts w:ascii="Verdana" w:hAnsi="Verdana"/>
          <w:sz w:val="22"/>
        </w:rPr>
        <w:t>i</w:t>
      </w:r>
      <w:r>
        <w:rPr>
          <w:rFonts w:ascii="Verdana" w:hAnsi="Verdana"/>
          <w:sz w:val="22"/>
        </w:rPr>
        <w:t>niert, d.h. dass sie von jeder Person angesprochen werden können.</w:t>
      </w:r>
    </w:p>
    <w:p w:rsidR="00000000" w:rsidRDefault="005B7076">
      <w:pPr>
        <w:spacing w:line="300" w:lineRule="atLeast"/>
        <w:jc w:val="both"/>
        <w:rPr>
          <w:rFonts w:ascii="Verdana" w:hAnsi="Verdana"/>
          <w:sz w:val="22"/>
        </w:rPr>
      </w:pPr>
      <w:r>
        <w:rPr>
          <w:rFonts w:ascii="Verdana" w:hAnsi="Verdana"/>
          <w:sz w:val="22"/>
        </w:rPr>
        <w:t xml:space="preserve">Die meisten </w:t>
      </w:r>
      <w:r>
        <w:rPr>
          <w:rFonts w:ascii="Verdana" w:hAnsi="Verdana"/>
          <w:b/>
          <w:sz w:val="22"/>
        </w:rPr>
        <w:t xml:space="preserve">Beratungen </w:t>
      </w:r>
      <w:r>
        <w:rPr>
          <w:rFonts w:ascii="Verdana" w:hAnsi="Verdana"/>
          <w:sz w:val="22"/>
        </w:rPr>
        <w:t xml:space="preserve">sind </w:t>
      </w:r>
      <w:r>
        <w:rPr>
          <w:rFonts w:ascii="Verdana" w:hAnsi="Verdana"/>
          <w:b/>
          <w:sz w:val="22"/>
        </w:rPr>
        <w:t>kostenlos</w:t>
      </w:r>
      <w:r>
        <w:rPr>
          <w:rFonts w:ascii="Verdana" w:hAnsi="Verdana"/>
          <w:sz w:val="22"/>
        </w:rPr>
        <w:t>, obwohl gerade b</w:t>
      </w:r>
      <w:r>
        <w:rPr>
          <w:rFonts w:ascii="Verdana" w:hAnsi="Verdana"/>
          <w:sz w:val="22"/>
        </w:rPr>
        <w:t>ei den professionell arbe</w:t>
      </w:r>
      <w:r>
        <w:rPr>
          <w:rFonts w:ascii="Verdana" w:hAnsi="Verdana"/>
          <w:sz w:val="22"/>
        </w:rPr>
        <w:t>i</w:t>
      </w:r>
      <w:r>
        <w:rPr>
          <w:rFonts w:ascii="Verdana" w:hAnsi="Verdana"/>
          <w:sz w:val="22"/>
        </w:rPr>
        <w:t xml:space="preserve">tenden Initiativen eine Tendenz zu Beratungsgebühren sichtbar wird. </w:t>
      </w:r>
    </w:p>
    <w:p w:rsidR="00000000" w:rsidRDefault="005B7076">
      <w:pPr>
        <w:spacing w:line="300" w:lineRule="atLeast"/>
        <w:rPr>
          <w:rFonts w:ascii="Verdana" w:hAnsi="Verdana"/>
          <w:sz w:val="22"/>
        </w:rPr>
      </w:pPr>
    </w:p>
    <w:p w:rsidR="00000000" w:rsidRDefault="005B7076">
      <w:pPr>
        <w:pStyle w:val="berschrift3"/>
        <w:spacing w:line="300" w:lineRule="atLeast"/>
        <w:rPr>
          <w:rFonts w:ascii="Verdana" w:hAnsi="Verdana"/>
        </w:rPr>
      </w:pPr>
      <w:r>
        <w:rPr>
          <w:rFonts w:ascii="Verdana" w:hAnsi="Verdana"/>
        </w:rPr>
        <w:t>Diskussion</w:t>
      </w:r>
    </w:p>
    <w:p w:rsidR="00000000" w:rsidRDefault="005B7076">
      <w:pPr>
        <w:spacing w:line="300" w:lineRule="atLeast"/>
        <w:rPr>
          <w:rFonts w:ascii="Verdana" w:hAnsi="Verdana"/>
          <w:sz w:val="22"/>
        </w:rPr>
      </w:pPr>
    </w:p>
    <w:p w:rsidR="00000000" w:rsidRDefault="005B7076">
      <w:pPr>
        <w:pStyle w:val="Textkrper"/>
        <w:spacing w:line="300" w:lineRule="atLeast"/>
        <w:rPr>
          <w:rFonts w:ascii="Verdana" w:hAnsi="Verdana"/>
        </w:rPr>
      </w:pPr>
      <w:r>
        <w:rPr>
          <w:rFonts w:ascii="Verdana" w:hAnsi="Verdana"/>
        </w:rPr>
        <w:t>Aus der Zusammenstellung der Strukturdaten der Selbsthilfe entsteht der Eindruck eines eigenen Dienstleistungsangebot mit einer hohen Verbindlichkei</w:t>
      </w:r>
      <w:r>
        <w:rPr>
          <w:rFonts w:ascii="Verdana" w:hAnsi="Verdana"/>
        </w:rPr>
        <w:t>t, der den übe</w:t>
      </w:r>
      <w:r>
        <w:rPr>
          <w:rFonts w:ascii="Verdana" w:hAnsi="Verdana"/>
        </w:rPr>
        <w:t>r</w:t>
      </w:r>
      <w:r>
        <w:rPr>
          <w:rFonts w:ascii="Verdana" w:hAnsi="Verdana"/>
        </w:rPr>
        <w:t>wiegend freiwilligen und informellen Charakter der Selbsthilfe in den Hintergrund tr</w:t>
      </w:r>
      <w:r>
        <w:rPr>
          <w:rFonts w:ascii="Verdana" w:hAnsi="Verdana"/>
        </w:rPr>
        <w:t>e</w:t>
      </w:r>
      <w:r>
        <w:rPr>
          <w:rFonts w:ascii="Verdana" w:hAnsi="Verdana"/>
        </w:rPr>
        <w:t>ten lässt. Die Selbstdarstellung der Initiativen unterstreicht die These von der Selbs</w:t>
      </w:r>
      <w:r>
        <w:rPr>
          <w:rFonts w:ascii="Verdana" w:hAnsi="Verdana"/>
        </w:rPr>
        <w:t>t</w:t>
      </w:r>
      <w:r>
        <w:rPr>
          <w:rFonts w:ascii="Verdana" w:hAnsi="Verdana"/>
        </w:rPr>
        <w:t>hilfe als eigenständige Säule der Versorgung.</w:t>
      </w:r>
    </w:p>
    <w:p w:rsidR="00000000" w:rsidRDefault="005B7076">
      <w:pPr>
        <w:spacing w:line="300" w:lineRule="atLeast"/>
        <w:rPr>
          <w:rFonts w:ascii="Verdana" w:hAnsi="Verdana"/>
          <w:sz w:val="22"/>
        </w:rPr>
      </w:pPr>
    </w:p>
    <w:p w:rsidR="00000000" w:rsidRDefault="005B7076">
      <w:pPr>
        <w:spacing w:line="300" w:lineRule="atLeast"/>
        <w:jc w:val="both"/>
        <w:rPr>
          <w:rFonts w:ascii="Verdana" w:hAnsi="Verdana"/>
          <w:sz w:val="22"/>
        </w:rPr>
      </w:pPr>
    </w:p>
    <w:p w:rsidR="00000000" w:rsidRDefault="005B7076">
      <w:pPr>
        <w:pStyle w:val="berschrift2"/>
        <w:spacing w:line="300" w:lineRule="atLeast"/>
        <w:rPr>
          <w:rFonts w:ascii="Verdana" w:hAnsi="Verdana"/>
        </w:rPr>
      </w:pPr>
      <w:r>
        <w:rPr>
          <w:rFonts w:ascii="Verdana" w:hAnsi="Verdana"/>
        </w:rPr>
        <w:t>Hypthese II</w:t>
      </w:r>
      <w:r>
        <w:rPr>
          <w:rFonts w:ascii="Verdana" w:hAnsi="Verdana"/>
        </w:rPr>
        <w:tab/>
        <w:t>Themen de</w:t>
      </w:r>
      <w:r>
        <w:rPr>
          <w:rFonts w:ascii="Verdana" w:hAnsi="Verdana"/>
        </w:rPr>
        <w:t>r Beratung</w:t>
      </w:r>
    </w:p>
    <w:p w:rsidR="00000000" w:rsidRDefault="005B7076">
      <w:pPr>
        <w:spacing w:line="300" w:lineRule="atLeast"/>
        <w:jc w:val="both"/>
        <w:rPr>
          <w:rFonts w:ascii="Verdana" w:hAnsi="Verdana"/>
          <w:sz w:val="22"/>
        </w:rPr>
      </w:pPr>
    </w:p>
    <w:p w:rsidR="00000000" w:rsidRDefault="005B7076">
      <w:pPr>
        <w:spacing w:line="300" w:lineRule="atLeast"/>
        <w:ind w:left="2124"/>
        <w:jc w:val="both"/>
        <w:rPr>
          <w:rFonts w:ascii="Verdana" w:hAnsi="Verdana"/>
          <w:sz w:val="22"/>
        </w:rPr>
      </w:pPr>
      <w:r>
        <w:rPr>
          <w:rFonts w:ascii="Verdana" w:hAnsi="Verdana"/>
          <w:sz w:val="22"/>
        </w:rPr>
        <w:t>Selbsthilfegruppen und Organisationen informieren und beraten zu allen Facetten ihres Themenfeldes</w:t>
      </w:r>
    </w:p>
    <w:p w:rsidR="00000000" w:rsidRDefault="005B7076">
      <w:pPr>
        <w:spacing w:line="300" w:lineRule="atLeast"/>
        <w:ind w:left="2124"/>
        <w:rPr>
          <w:rFonts w:ascii="Verdana" w:hAnsi="Verdana"/>
          <w:sz w:val="22"/>
        </w:rPr>
      </w:pPr>
      <w:r>
        <w:rPr>
          <w:rFonts w:ascii="Verdana" w:hAnsi="Verdana"/>
          <w:sz w:val="22"/>
        </w:rPr>
        <w:t>Themen und Leistungen der Selbsthilfeinitiativen weisen sie als a</w:t>
      </w:r>
      <w:r>
        <w:rPr>
          <w:rFonts w:ascii="Verdana" w:hAnsi="Verdana"/>
          <w:sz w:val="22"/>
        </w:rPr>
        <w:t>k</w:t>
      </w:r>
      <w:r>
        <w:rPr>
          <w:rFonts w:ascii="Verdana" w:hAnsi="Verdana"/>
          <w:sz w:val="22"/>
        </w:rPr>
        <w:t xml:space="preserve">tive Instanzen der Patienteninformation aus. </w:t>
      </w:r>
    </w:p>
    <w:p w:rsidR="00000000" w:rsidRDefault="005B7076">
      <w:pPr>
        <w:spacing w:line="300" w:lineRule="atLeast"/>
        <w:ind w:left="2124"/>
        <w:rPr>
          <w:rFonts w:ascii="Verdana" w:hAnsi="Verdana"/>
          <w:sz w:val="22"/>
        </w:rPr>
      </w:pPr>
      <w:r>
        <w:rPr>
          <w:rFonts w:ascii="Verdana" w:hAnsi="Verdana"/>
          <w:sz w:val="22"/>
        </w:rPr>
        <w:t>Selbsthilfe beantwortet einen wes</w:t>
      </w:r>
      <w:r>
        <w:rPr>
          <w:rFonts w:ascii="Verdana" w:hAnsi="Verdana"/>
          <w:sz w:val="22"/>
        </w:rPr>
        <w:t xml:space="preserve">entlichen Teil der von Patienten gestellten Fragen. </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b/>
          <w:sz w:val="22"/>
        </w:rPr>
        <w:t>Frage</w:t>
      </w:r>
      <w:r>
        <w:rPr>
          <w:rFonts w:ascii="Verdana" w:hAnsi="Verdana"/>
          <w:sz w:val="22"/>
        </w:rPr>
        <w:t>:</w:t>
      </w:r>
      <w:r>
        <w:rPr>
          <w:rFonts w:ascii="Verdana" w:hAnsi="Verdana"/>
          <w:b/>
          <w:sz w:val="22"/>
        </w:rPr>
        <w:t xml:space="preserve"> </w:t>
      </w:r>
      <w:r>
        <w:rPr>
          <w:rFonts w:ascii="Verdana" w:hAnsi="Verdana"/>
          <w:b/>
          <w:sz w:val="22"/>
        </w:rPr>
        <w:tab/>
      </w:r>
      <w:r>
        <w:rPr>
          <w:rFonts w:ascii="Verdana" w:hAnsi="Verdana"/>
          <w:b/>
          <w:sz w:val="22"/>
        </w:rPr>
        <w:tab/>
      </w:r>
      <w:r>
        <w:rPr>
          <w:rFonts w:ascii="Verdana" w:hAnsi="Verdana"/>
          <w:sz w:val="22"/>
        </w:rPr>
        <w:t>Zu welchen Themen führen Sie Beratungen durch ?</w:t>
      </w:r>
    </w:p>
    <w:p w:rsidR="00000000" w:rsidRDefault="005B7076">
      <w:pPr>
        <w:spacing w:line="300" w:lineRule="atLeast"/>
        <w:ind w:left="1416"/>
        <w:rPr>
          <w:rFonts w:ascii="Verdana" w:hAnsi="Verdana"/>
          <w:sz w:val="22"/>
        </w:rPr>
      </w:pPr>
      <w:r>
        <w:rPr>
          <w:rFonts w:ascii="Verdana" w:hAnsi="Verdana"/>
          <w:sz w:val="22"/>
        </w:rPr>
        <w:tab/>
        <w:t>Zu welchen gesundheitlichen Problemen beraten Sie wie häufig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Diese Frage wurde mit einer Stufeneinteilung nach der Häufigkeit verbunden. Jede</w:t>
      </w:r>
      <w:r>
        <w:rPr>
          <w:rFonts w:ascii="Verdana" w:hAnsi="Verdana"/>
          <w:sz w:val="22"/>
        </w:rPr>
        <w:t xml:space="preserve"> Antworte konnte mit „häufig“, „manchmal“ und „kaum/gar nicht“ eingruppiert werden.</w:t>
      </w:r>
    </w:p>
    <w:p w:rsidR="00000000" w:rsidRDefault="005B7076">
      <w:pPr>
        <w:spacing w:line="300" w:lineRule="atLeast"/>
        <w:jc w:val="both"/>
        <w:rPr>
          <w:rFonts w:ascii="Verdana" w:hAnsi="Verdana"/>
          <w:sz w:val="22"/>
        </w:rPr>
      </w:pPr>
      <w:r>
        <w:rPr>
          <w:rFonts w:ascii="Verdana" w:hAnsi="Verdana"/>
          <w:sz w:val="22"/>
        </w:rPr>
        <w:t>Die Häufigkeit der Beratung sollte als Indikator für Erfahrung und Kompetenz di</w:t>
      </w:r>
      <w:r>
        <w:rPr>
          <w:rFonts w:ascii="Verdana" w:hAnsi="Verdana"/>
          <w:sz w:val="22"/>
        </w:rPr>
        <w:t>e</w:t>
      </w:r>
      <w:r>
        <w:rPr>
          <w:rFonts w:ascii="Verdana" w:hAnsi="Verdana"/>
          <w:sz w:val="22"/>
        </w:rPr>
        <w:t>nen.</w:t>
      </w:r>
      <w:r>
        <w:rPr>
          <w:rStyle w:val="Funotenzeichen"/>
          <w:rFonts w:ascii="Verdana" w:hAnsi="Verdana"/>
          <w:sz w:val="22"/>
        </w:rPr>
        <w:footnoteReference w:id="16"/>
      </w:r>
    </w:p>
    <w:p w:rsidR="00000000" w:rsidRDefault="005B7076">
      <w:pPr>
        <w:spacing w:line="300" w:lineRule="atLeast"/>
        <w:jc w:val="both"/>
        <w:rPr>
          <w:rFonts w:ascii="Verdana" w:hAnsi="Verdana"/>
          <w:sz w:val="22"/>
        </w:rPr>
      </w:pPr>
    </w:p>
    <w:p w:rsidR="00000000" w:rsidRDefault="005B7076">
      <w:pPr>
        <w:pStyle w:val="berschrift3"/>
        <w:spacing w:line="300" w:lineRule="atLeast"/>
        <w:rPr>
          <w:rFonts w:ascii="Verdana" w:hAnsi="Verdana"/>
        </w:rPr>
      </w:pPr>
      <w:r>
        <w:rPr>
          <w:rFonts w:ascii="Verdana" w:hAnsi="Verdana"/>
        </w:rPr>
        <w:lastRenderedPageBreak/>
        <w:t>Ergebnis</w:t>
      </w:r>
    </w:p>
    <w:p w:rsidR="00000000" w:rsidRDefault="005B7076">
      <w:pPr>
        <w:pStyle w:val="Textkrper3"/>
        <w:spacing w:line="300" w:lineRule="atLeast"/>
        <w:jc w:val="both"/>
        <w:rPr>
          <w:rFonts w:ascii="Verdana" w:hAnsi="Verdana"/>
        </w:rPr>
      </w:pPr>
    </w:p>
    <w:p w:rsidR="00000000" w:rsidRDefault="005B7076">
      <w:pPr>
        <w:pStyle w:val="Textkrper3"/>
        <w:spacing w:line="300" w:lineRule="atLeast"/>
        <w:jc w:val="both"/>
        <w:rPr>
          <w:rFonts w:ascii="Verdana" w:hAnsi="Verdana"/>
        </w:rPr>
      </w:pPr>
      <w:r>
        <w:rPr>
          <w:rFonts w:ascii="Verdana" w:hAnsi="Verdana"/>
        </w:rPr>
        <w:t>Zu den Themenschwerpunkten wurden Vorgaben gemacht, die sämtlich mit vorko</w:t>
      </w:r>
      <w:r>
        <w:rPr>
          <w:rFonts w:ascii="Verdana" w:hAnsi="Verdana"/>
        </w:rPr>
        <w:t>m</w:t>
      </w:r>
      <w:r>
        <w:rPr>
          <w:rFonts w:ascii="Verdana" w:hAnsi="Verdana"/>
        </w:rPr>
        <w:t>menden Häufigkeiten mehrfach zu beantworten waren. Unabhängig von den Organ</w:t>
      </w:r>
      <w:r>
        <w:rPr>
          <w:rFonts w:ascii="Verdana" w:hAnsi="Verdana"/>
        </w:rPr>
        <w:t>i</w:t>
      </w:r>
      <w:r>
        <w:rPr>
          <w:rFonts w:ascii="Verdana" w:hAnsi="Verdana"/>
        </w:rPr>
        <w:t>s</w:t>
      </w:r>
      <w:r>
        <w:rPr>
          <w:rFonts w:ascii="Verdana" w:hAnsi="Verdana"/>
        </w:rPr>
        <w:t>a</w:t>
      </w:r>
      <w:r>
        <w:rPr>
          <w:rFonts w:ascii="Verdana" w:hAnsi="Verdana"/>
        </w:rPr>
        <w:t>tionsformen werden – erwartungsgemäß - die Themen  „Selbsthilfe“ und  „leben</w:t>
      </w:r>
      <w:r>
        <w:rPr>
          <w:rFonts w:ascii="Verdana" w:hAnsi="Verdana"/>
        </w:rPr>
        <w:t>s</w:t>
      </w:r>
      <w:r>
        <w:rPr>
          <w:rFonts w:ascii="Verdana" w:hAnsi="Verdana"/>
        </w:rPr>
        <w:t>pra</w:t>
      </w:r>
      <w:r>
        <w:rPr>
          <w:rFonts w:ascii="Verdana" w:hAnsi="Verdana"/>
        </w:rPr>
        <w:t>k</w:t>
      </w:r>
      <w:r>
        <w:rPr>
          <w:rFonts w:ascii="Verdana" w:hAnsi="Verdana"/>
        </w:rPr>
        <w:t>tische Beratung“ genannt. Da in beiden Regionen überwiegend Selbsthilfegruppen und Selbsthilfeorg</w:t>
      </w:r>
      <w:r>
        <w:rPr>
          <w:rFonts w:ascii="Verdana" w:hAnsi="Verdana"/>
        </w:rPr>
        <w:t>anisationen aus chronischen Krankheitsbereichen geantwortet h</w:t>
      </w:r>
      <w:r>
        <w:rPr>
          <w:rFonts w:ascii="Verdana" w:hAnsi="Verdana"/>
        </w:rPr>
        <w:t>a</w:t>
      </w:r>
      <w:r>
        <w:rPr>
          <w:rFonts w:ascii="Verdana" w:hAnsi="Verdana"/>
        </w:rPr>
        <w:t>ben, beraten Mitglieder bzw. Mitarbeiter „oft“ und „sehr oft“ zu diagnostischen und ther</w:t>
      </w:r>
      <w:r>
        <w:rPr>
          <w:rFonts w:ascii="Verdana" w:hAnsi="Verdana"/>
        </w:rPr>
        <w:t>a</w:t>
      </w:r>
      <w:r>
        <w:rPr>
          <w:rFonts w:ascii="Verdana" w:hAnsi="Verdana"/>
        </w:rPr>
        <w:t xml:space="preserve">peutischen Verfahren. Bei gesundheitlichen Problemen liegen dementsprechend die Beratungsschwerpunkte im </w:t>
      </w:r>
      <w:r>
        <w:rPr>
          <w:rFonts w:ascii="Verdana" w:hAnsi="Verdana"/>
        </w:rPr>
        <w:t>Bereich der  Körperbehinderung und der Pflegebedür</w:t>
      </w:r>
      <w:r>
        <w:rPr>
          <w:rFonts w:ascii="Verdana" w:hAnsi="Verdana"/>
        </w:rPr>
        <w:t>f</w:t>
      </w:r>
      <w:r>
        <w:rPr>
          <w:rFonts w:ascii="Verdana" w:hAnsi="Verdana"/>
        </w:rPr>
        <w:t>ti</w:t>
      </w:r>
      <w:r>
        <w:rPr>
          <w:rFonts w:ascii="Verdana" w:hAnsi="Verdana"/>
        </w:rPr>
        <w:t>g</w:t>
      </w:r>
      <w:r>
        <w:rPr>
          <w:rFonts w:ascii="Verdana" w:hAnsi="Verdana"/>
        </w:rPr>
        <w:t>keit. Andere gesundheitliche Themen spielen keine so zentrale Rolle, weil wenig Selbsthilfegruppen und Organisationen aus den Themenfeldern Sucht und psychische Probleme den Fragebogen beantwortet haben</w:t>
      </w:r>
      <w:r>
        <w:rPr>
          <w:rFonts w:ascii="Verdana" w:hAnsi="Verdana"/>
        </w:rPr>
        <w:t>. Gutachterliche Probleme, Aufklärungs- und Behandlungsfehler sowie Fragen zu Zweitmeinungen, zum Sozialrecht, zu Ka</w:t>
      </w:r>
      <w:r>
        <w:rPr>
          <w:rFonts w:ascii="Verdana" w:hAnsi="Verdana"/>
        </w:rPr>
        <w:t>s</w:t>
      </w:r>
      <w:r>
        <w:rPr>
          <w:rFonts w:ascii="Verdana" w:hAnsi="Verdana"/>
        </w:rPr>
        <w:t>se</w:t>
      </w:r>
      <w:r>
        <w:rPr>
          <w:rFonts w:ascii="Verdana" w:hAnsi="Verdana"/>
        </w:rPr>
        <w:t>n</w:t>
      </w:r>
      <w:r>
        <w:rPr>
          <w:rFonts w:ascii="Verdana" w:hAnsi="Verdana"/>
        </w:rPr>
        <w:t>leistungen spielen bei Selbsthilfegruppen – im Gegensatz zu Selbsthilfeorganisat</w:t>
      </w:r>
      <w:r>
        <w:rPr>
          <w:rFonts w:ascii="Verdana" w:hAnsi="Verdana"/>
        </w:rPr>
        <w:t>i</w:t>
      </w:r>
      <w:r>
        <w:rPr>
          <w:rFonts w:ascii="Verdana" w:hAnsi="Verdana"/>
        </w:rPr>
        <w:t>onen -  eine geringere Rolle.</w:t>
      </w:r>
    </w:p>
    <w:p w:rsidR="00000000" w:rsidRDefault="005B7076">
      <w:pPr>
        <w:pStyle w:val="Textkrper3"/>
        <w:spacing w:line="300" w:lineRule="atLeast"/>
        <w:jc w:val="both"/>
        <w:rPr>
          <w:rFonts w:ascii="Verdana" w:hAnsi="Verdana"/>
        </w:rPr>
      </w:pPr>
      <w:r>
        <w:rPr>
          <w:rFonts w:ascii="Verdana" w:hAnsi="Verdana"/>
        </w:rPr>
        <w:t xml:space="preserve">Bei den gesundheitlichen </w:t>
      </w:r>
      <w:r>
        <w:rPr>
          <w:rFonts w:ascii="Verdana" w:hAnsi="Verdana"/>
        </w:rPr>
        <w:t>Problemen sind die Beratungsschwerpunkte hauptsächlich themenspezifisch. Osteoporosegruppen oder Rheumagruppen über  orthopädische E</w:t>
      </w:r>
      <w:r>
        <w:rPr>
          <w:rFonts w:ascii="Verdana" w:hAnsi="Verdana"/>
        </w:rPr>
        <w:t>r</w:t>
      </w:r>
      <w:r>
        <w:rPr>
          <w:rFonts w:ascii="Verdana" w:hAnsi="Verdana"/>
        </w:rPr>
        <w:t>krankungen und Gruppen zum Thema Essstörungen über Ernährung. Da wenig Selbsthilfeinitiativen zum Themenkomplex HIV/AIDS de</w:t>
      </w:r>
      <w:r>
        <w:rPr>
          <w:rFonts w:ascii="Verdana" w:hAnsi="Verdana"/>
        </w:rPr>
        <w:t>n Fragebogen beantwortet h</w:t>
      </w:r>
      <w:r>
        <w:rPr>
          <w:rFonts w:ascii="Verdana" w:hAnsi="Verdana"/>
        </w:rPr>
        <w:t>a</w:t>
      </w:r>
      <w:r>
        <w:rPr>
          <w:rFonts w:ascii="Verdana" w:hAnsi="Verdana"/>
        </w:rPr>
        <w:t>ben, wurden also auch Beratungen zu diesen Themen „selten“ oder „nie“ durchg</w:t>
      </w:r>
      <w:r>
        <w:rPr>
          <w:rFonts w:ascii="Verdana" w:hAnsi="Verdana"/>
        </w:rPr>
        <w:t>e</w:t>
      </w:r>
      <w:r>
        <w:rPr>
          <w:rFonts w:ascii="Verdana" w:hAnsi="Verdana"/>
        </w:rPr>
        <w:t xml:space="preserve">führt. </w:t>
      </w:r>
    </w:p>
    <w:p w:rsidR="00000000" w:rsidRDefault="005B7076">
      <w:pPr>
        <w:pStyle w:val="Textkrper3"/>
        <w:spacing w:line="300" w:lineRule="atLeast"/>
        <w:jc w:val="both"/>
        <w:rPr>
          <w:rFonts w:ascii="Verdana" w:hAnsi="Verdana"/>
        </w:rPr>
      </w:pPr>
      <w:r>
        <w:rPr>
          <w:rFonts w:ascii="Verdana" w:hAnsi="Verdana"/>
        </w:rPr>
        <w:t>Zu den Themen Sucht und psychische Probleme haben überwiegend Selbsthilfepr</w:t>
      </w:r>
      <w:r>
        <w:rPr>
          <w:rFonts w:ascii="Verdana" w:hAnsi="Verdana"/>
        </w:rPr>
        <w:t>o</w:t>
      </w:r>
      <w:r>
        <w:rPr>
          <w:rFonts w:ascii="Verdana" w:hAnsi="Verdana"/>
        </w:rPr>
        <w:t>je</w:t>
      </w:r>
      <w:r>
        <w:rPr>
          <w:rFonts w:ascii="Verdana" w:hAnsi="Verdana"/>
        </w:rPr>
        <w:t>k</w:t>
      </w:r>
      <w:r>
        <w:rPr>
          <w:rFonts w:ascii="Verdana" w:hAnsi="Verdana"/>
        </w:rPr>
        <w:t>te und semiprofessionelle Dienste mit Selbsthilfeanteil  den Frag</w:t>
      </w:r>
      <w:r>
        <w:rPr>
          <w:rFonts w:ascii="Verdana" w:hAnsi="Verdana"/>
        </w:rPr>
        <w:t>ebogen beantwo</w:t>
      </w:r>
      <w:r>
        <w:rPr>
          <w:rFonts w:ascii="Verdana" w:hAnsi="Verdana"/>
        </w:rPr>
        <w:t>r</w:t>
      </w:r>
      <w:r>
        <w:rPr>
          <w:rFonts w:ascii="Verdana" w:hAnsi="Verdana"/>
        </w:rPr>
        <w:t>tet, so dass bei diesen Initiativen wichtige Beratungs-schwerpunkte natürlich die Theme</w:t>
      </w:r>
      <w:r>
        <w:rPr>
          <w:rFonts w:ascii="Verdana" w:hAnsi="Verdana"/>
        </w:rPr>
        <w:t>n</w:t>
      </w:r>
      <w:r>
        <w:rPr>
          <w:rFonts w:ascii="Verdana" w:hAnsi="Verdana"/>
        </w:rPr>
        <w:t xml:space="preserve">felder Sucht und psychische Störungen sind </w:t>
      </w:r>
      <w:r>
        <w:rPr>
          <w:rFonts w:ascii="Verdana" w:hAnsi="Verdana"/>
          <w:sz w:val="16"/>
        </w:rPr>
        <w:t>.</w:t>
      </w:r>
      <w:r>
        <w:rPr>
          <w:rFonts w:ascii="Verdana" w:hAnsi="Verdana"/>
        </w:rPr>
        <w:t xml:space="preserve">  </w:t>
      </w:r>
    </w:p>
    <w:p w:rsidR="00000000" w:rsidRDefault="005B7076">
      <w:pPr>
        <w:pStyle w:val="Textkrper3"/>
        <w:spacing w:line="300" w:lineRule="atLeast"/>
        <w:jc w:val="both"/>
        <w:rPr>
          <w:rFonts w:ascii="Verdana" w:hAnsi="Verdana"/>
        </w:rPr>
      </w:pPr>
      <w:r>
        <w:rPr>
          <w:rFonts w:ascii="Verdana" w:hAnsi="Verdana"/>
        </w:rPr>
        <w:t>Unabhängig von der Organisationsform werden als konkrete Angebote hauptsächlich Informationsbroschüren wei</w:t>
      </w:r>
      <w:r>
        <w:rPr>
          <w:rFonts w:ascii="Verdana" w:hAnsi="Verdana"/>
        </w:rPr>
        <w:t xml:space="preserve">tergegeben. </w:t>
      </w:r>
    </w:p>
    <w:p w:rsidR="00000000" w:rsidRDefault="005B7076">
      <w:pPr>
        <w:pStyle w:val="Textkrper3"/>
        <w:spacing w:line="300" w:lineRule="atLeast"/>
        <w:rPr>
          <w:rFonts w:ascii="Verdana" w:hAnsi="Verdana"/>
          <w:b/>
        </w:rPr>
      </w:pPr>
    </w:p>
    <w:p w:rsidR="00000000" w:rsidRDefault="005B7076">
      <w:pPr>
        <w:pStyle w:val="Textkrper"/>
        <w:spacing w:line="300" w:lineRule="atLeast"/>
        <w:rPr>
          <w:rFonts w:ascii="Verdana" w:hAnsi="Verdana"/>
        </w:rPr>
      </w:pPr>
      <w:r>
        <w:rPr>
          <w:rFonts w:ascii="Verdana" w:hAnsi="Verdana"/>
        </w:rPr>
        <w:t>Die „Beratung über Selbsthilfe“ wird als eigenständiges Thema verstanden. Folglich steht – wie zu erwarten – die „Selbsthilfe“ als Thema überwiegend an erster Stelle. Die Anteile von Fachwissen nehmen mit dem Organisationsgrad der Initiativen</w:t>
      </w:r>
      <w:r>
        <w:rPr>
          <w:rFonts w:ascii="Verdana" w:hAnsi="Verdana"/>
        </w:rPr>
        <w:t xml:space="preserve"> zu:</w:t>
      </w:r>
    </w:p>
    <w:p w:rsidR="00000000" w:rsidRDefault="005B7076">
      <w:pPr>
        <w:spacing w:line="300" w:lineRule="atLeast"/>
        <w:jc w:val="both"/>
        <w:rPr>
          <w:rFonts w:ascii="Verdana" w:hAnsi="Verdana"/>
          <w:sz w:val="22"/>
        </w:rPr>
      </w:pPr>
      <w:r>
        <w:rPr>
          <w:rFonts w:ascii="Verdana" w:hAnsi="Verdana"/>
          <w:sz w:val="22"/>
        </w:rPr>
        <w:t>Die Reihenfolge der am meisten durchgeführten Informationsgespräche oder Beratu</w:t>
      </w:r>
      <w:r>
        <w:rPr>
          <w:rFonts w:ascii="Verdana" w:hAnsi="Verdana"/>
          <w:sz w:val="22"/>
        </w:rPr>
        <w:t>n</w:t>
      </w:r>
      <w:r>
        <w:rPr>
          <w:rFonts w:ascii="Verdana" w:hAnsi="Verdana"/>
          <w:sz w:val="22"/>
        </w:rPr>
        <w:t>gen zu den Themen sind :</w:t>
      </w:r>
    </w:p>
    <w:p w:rsidR="00000000" w:rsidRDefault="005B7076">
      <w:pPr>
        <w:spacing w:line="300" w:lineRule="atLeast"/>
        <w:jc w:val="both"/>
        <w:rPr>
          <w:rFonts w:ascii="Verdana" w:hAnsi="Verdana"/>
          <w:sz w:val="22"/>
        </w:rPr>
      </w:pPr>
    </w:p>
    <w:p w:rsidR="00000000" w:rsidRDefault="005B7076">
      <w:pPr>
        <w:pStyle w:val="berschrift2"/>
        <w:spacing w:line="300" w:lineRule="atLeast"/>
        <w:ind w:left="1416"/>
        <w:rPr>
          <w:rFonts w:ascii="Verdana" w:hAnsi="Verdana"/>
        </w:rPr>
      </w:pPr>
      <w:r>
        <w:rPr>
          <w:rFonts w:ascii="Verdana" w:hAnsi="Verdana"/>
        </w:rPr>
        <w:t>Selbsthilfegruppen</w:t>
      </w:r>
    </w:p>
    <w:p w:rsidR="00000000" w:rsidRDefault="005B7076">
      <w:pPr>
        <w:spacing w:line="300" w:lineRule="atLeast"/>
        <w:ind w:left="2124"/>
        <w:jc w:val="both"/>
        <w:rPr>
          <w:rFonts w:ascii="Verdana" w:hAnsi="Verdana"/>
          <w:sz w:val="18"/>
        </w:rPr>
      </w:pPr>
      <w:r>
        <w:rPr>
          <w:rFonts w:ascii="Verdana" w:hAnsi="Verdana"/>
          <w:sz w:val="18"/>
        </w:rPr>
        <w:t>Selbsthilfe</w:t>
      </w:r>
    </w:p>
    <w:p w:rsidR="00000000" w:rsidRDefault="005B7076">
      <w:pPr>
        <w:spacing w:line="300" w:lineRule="atLeast"/>
        <w:ind w:left="2124"/>
        <w:jc w:val="both"/>
        <w:rPr>
          <w:rFonts w:ascii="Verdana" w:hAnsi="Verdana"/>
          <w:sz w:val="18"/>
        </w:rPr>
      </w:pPr>
      <w:r>
        <w:rPr>
          <w:rFonts w:ascii="Verdana" w:hAnsi="Verdana"/>
          <w:sz w:val="18"/>
        </w:rPr>
        <w:t>Lebenspraktische Beratung</w:t>
      </w:r>
    </w:p>
    <w:p w:rsidR="00000000" w:rsidRDefault="005B7076">
      <w:pPr>
        <w:spacing w:line="300" w:lineRule="atLeast"/>
        <w:ind w:left="2124"/>
        <w:jc w:val="both"/>
        <w:rPr>
          <w:rFonts w:ascii="Verdana" w:hAnsi="Verdana"/>
          <w:sz w:val="18"/>
        </w:rPr>
      </w:pPr>
      <w:r>
        <w:rPr>
          <w:rFonts w:ascii="Verdana" w:hAnsi="Verdana"/>
          <w:sz w:val="18"/>
        </w:rPr>
        <w:t>allgemeine Gesundheitsberatung</w:t>
      </w:r>
    </w:p>
    <w:p w:rsidR="00000000" w:rsidRDefault="005B7076">
      <w:pPr>
        <w:spacing w:line="300" w:lineRule="atLeast"/>
        <w:ind w:left="2124"/>
        <w:jc w:val="both"/>
        <w:rPr>
          <w:rFonts w:ascii="Verdana" w:hAnsi="Verdana"/>
          <w:sz w:val="18"/>
        </w:rPr>
      </w:pPr>
      <w:r>
        <w:rPr>
          <w:rFonts w:ascii="Verdana" w:hAnsi="Verdana"/>
          <w:sz w:val="18"/>
        </w:rPr>
        <w:t>Prävention</w:t>
      </w:r>
    </w:p>
    <w:p w:rsidR="00000000" w:rsidRDefault="005B7076">
      <w:pPr>
        <w:pStyle w:val="berschrift3"/>
        <w:spacing w:line="300" w:lineRule="atLeast"/>
        <w:ind w:left="1416"/>
        <w:rPr>
          <w:rFonts w:ascii="Verdana" w:hAnsi="Verdana"/>
        </w:rPr>
      </w:pPr>
    </w:p>
    <w:p w:rsidR="00000000" w:rsidRDefault="005B7076">
      <w:pPr>
        <w:pStyle w:val="berschrift2"/>
        <w:spacing w:line="300" w:lineRule="atLeast"/>
        <w:ind w:left="1416"/>
        <w:rPr>
          <w:rFonts w:ascii="Verdana" w:hAnsi="Verdana"/>
        </w:rPr>
      </w:pPr>
      <w:r>
        <w:rPr>
          <w:rFonts w:ascii="Verdana" w:hAnsi="Verdana"/>
        </w:rPr>
        <w:t>Selbsthilfeorganisationen</w:t>
      </w:r>
    </w:p>
    <w:p w:rsidR="00000000" w:rsidRDefault="005B7076">
      <w:pPr>
        <w:spacing w:line="300" w:lineRule="atLeast"/>
        <w:ind w:left="2124"/>
        <w:jc w:val="both"/>
        <w:rPr>
          <w:rFonts w:ascii="Verdana" w:hAnsi="Verdana"/>
          <w:sz w:val="18"/>
        </w:rPr>
      </w:pPr>
      <w:r>
        <w:rPr>
          <w:rFonts w:ascii="Verdana" w:hAnsi="Verdana"/>
          <w:sz w:val="18"/>
        </w:rPr>
        <w:t>Selbsthilfe</w:t>
      </w:r>
    </w:p>
    <w:p w:rsidR="00000000" w:rsidRDefault="005B7076">
      <w:pPr>
        <w:spacing w:line="300" w:lineRule="atLeast"/>
        <w:ind w:left="2124"/>
        <w:jc w:val="both"/>
        <w:rPr>
          <w:rFonts w:ascii="Verdana" w:hAnsi="Verdana"/>
          <w:sz w:val="18"/>
        </w:rPr>
      </w:pPr>
      <w:r>
        <w:rPr>
          <w:rFonts w:ascii="Verdana" w:hAnsi="Verdana"/>
          <w:sz w:val="18"/>
        </w:rPr>
        <w:t>Therape</w:t>
      </w:r>
      <w:r>
        <w:rPr>
          <w:rFonts w:ascii="Verdana" w:hAnsi="Verdana"/>
          <w:sz w:val="18"/>
        </w:rPr>
        <w:t>utische Verfahren</w:t>
      </w:r>
    </w:p>
    <w:p w:rsidR="00000000" w:rsidRDefault="005B7076">
      <w:pPr>
        <w:spacing w:line="300" w:lineRule="atLeast"/>
        <w:ind w:left="2124"/>
        <w:jc w:val="both"/>
        <w:rPr>
          <w:rFonts w:ascii="Verdana" w:hAnsi="Verdana"/>
          <w:sz w:val="18"/>
        </w:rPr>
      </w:pPr>
      <w:r>
        <w:rPr>
          <w:rFonts w:ascii="Verdana" w:hAnsi="Verdana"/>
          <w:sz w:val="18"/>
        </w:rPr>
        <w:t>Sozialrechtliche Fragen</w:t>
      </w:r>
    </w:p>
    <w:p w:rsidR="00000000" w:rsidRDefault="005B7076">
      <w:pPr>
        <w:spacing w:line="300" w:lineRule="atLeast"/>
        <w:ind w:left="2124"/>
        <w:jc w:val="both"/>
        <w:rPr>
          <w:rFonts w:ascii="Verdana" w:hAnsi="Verdana"/>
          <w:sz w:val="18"/>
        </w:rPr>
      </w:pPr>
      <w:r>
        <w:rPr>
          <w:rFonts w:ascii="Verdana" w:hAnsi="Verdana"/>
          <w:sz w:val="18"/>
        </w:rPr>
        <w:t>Lebenspraktische Beratung</w:t>
      </w:r>
    </w:p>
    <w:p w:rsidR="00000000" w:rsidRDefault="005B7076">
      <w:pPr>
        <w:spacing w:line="300" w:lineRule="atLeast"/>
        <w:ind w:left="2124"/>
        <w:jc w:val="both"/>
        <w:rPr>
          <w:rFonts w:ascii="Verdana" w:hAnsi="Verdana"/>
          <w:sz w:val="18"/>
        </w:rPr>
      </w:pPr>
      <w:r>
        <w:rPr>
          <w:rFonts w:ascii="Verdana" w:hAnsi="Verdana"/>
          <w:sz w:val="18"/>
        </w:rPr>
        <w:t>allgemeine Gesundheitsberatung</w:t>
      </w:r>
    </w:p>
    <w:p w:rsidR="00000000" w:rsidRDefault="005B7076">
      <w:pPr>
        <w:spacing w:line="300" w:lineRule="atLeast"/>
        <w:ind w:left="2124"/>
        <w:jc w:val="both"/>
        <w:rPr>
          <w:rFonts w:ascii="Verdana" w:hAnsi="Verdana"/>
          <w:sz w:val="18"/>
        </w:rPr>
      </w:pPr>
      <w:r>
        <w:rPr>
          <w:rFonts w:ascii="Verdana" w:hAnsi="Verdana"/>
          <w:sz w:val="18"/>
        </w:rPr>
        <w:t>Prävention</w:t>
      </w:r>
    </w:p>
    <w:p w:rsidR="00000000" w:rsidRDefault="005B7076">
      <w:pPr>
        <w:pStyle w:val="berschrift2"/>
        <w:spacing w:line="300" w:lineRule="atLeast"/>
        <w:ind w:left="1416"/>
        <w:rPr>
          <w:rFonts w:ascii="Verdana" w:hAnsi="Verdana"/>
        </w:rPr>
      </w:pPr>
    </w:p>
    <w:p w:rsidR="00000000" w:rsidRDefault="005B7076">
      <w:pPr>
        <w:pStyle w:val="berschrift2"/>
        <w:spacing w:line="300" w:lineRule="atLeast"/>
        <w:ind w:left="1416"/>
        <w:rPr>
          <w:rFonts w:ascii="Verdana" w:hAnsi="Verdana"/>
        </w:rPr>
      </w:pPr>
      <w:r>
        <w:rPr>
          <w:rFonts w:ascii="Verdana" w:hAnsi="Verdana"/>
        </w:rPr>
        <w:t>Semiprofessionelle Projekte</w:t>
      </w:r>
    </w:p>
    <w:p w:rsidR="00000000" w:rsidRDefault="005B7076">
      <w:pPr>
        <w:spacing w:line="300" w:lineRule="atLeast"/>
        <w:ind w:left="2124"/>
        <w:jc w:val="both"/>
        <w:rPr>
          <w:rFonts w:ascii="Verdana" w:hAnsi="Verdana"/>
          <w:sz w:val="18"/>
        </w:rPr>
      </w:pPr>
      <w:r>
        <w:rPr>
          <w:rFonts w:ascii="Verdana" w:hAnsi="Verdana"/>
          <w:sz w:val="18"/>
        </w:rPr>
        <w:t>Psychologische Beratung</w:t>
      </w:r>
    </w:p>
    <w:p w:rsidR="00000000" w:rsidRDefault="005B7076">
      <w:pPr>
        <w:spacing w:line="300" w:lineRule="atLeast"/>
        <w:ind w:left="2124"/>
        <w:jc w:val="both"/>
        <w:rPr>
          <w:rFonts w:ascii="Verdana" w:hAnsi="Verdana"/>
          <w:sz w:val="18"/>
        </w:rPr>
      </w:pPr>
      <w:r>
        <w:rPr>
          <w:rFonts w:ascii="Verdana" w:hAnsi="Verdana"/>
          <w:sz w:val="18"/>
        </w:rPr>
        <w:t>Weitervermittlung an Institutionen</w:t>
      </w:r>
    </w:p>
    <w:p w:rsidR="00000000" w:rsidRDefault="005B7076">
      <w:pPr>
        <w:spacing w:line="300" w:lineRule="atLeast"/>
        <w:ind w:left="2124"/>
        <w:jc w:val="both"/>
        <w:rPr>
          <w:rFonts w:ascii="Verdana" w:hAnsi="Verdana"/>
          <w:sz w:val="18"/>
        </w:rPr>
      </w:pPr>
      <w:r>
        <w:rPr>
          <w:rFonts w:ascii="Verdana" w:hAnsi="Verdana"/>
          <w:sz w:val="18"/>
        </w:rPr>
        <w:t>Therapeutische und diagnostische Verfahren</w:t>
      </w:r>
    </w:p>
    <w:p w:rsidR="00000000" w:rsidRDefault="005B7076">
      <w:pPr>
        <w:spacing w:line="300" w:lineRule="atLeast"/>
        <w:ind w:left="2124"/>
        <w:jc w:val="both"/>
        <w:rPr>
          <w:rFonts w:ascii="Verdana" w:hAnsi="Verdana"/>
          <w:sz w:val="18"/>
        </w:rPr>
      </w:pPr>
      <w:r>
        <w:rPr>
          <w:rFonts w:ascii="Verdana" w:hAnsi="Verdana"/>
          <w:sz w:val="18"/>
        </w:rPr>
        <w:t>Lebenspraktisch</w:t>
      </w:r>
      <w:r>
        <w:rPr>
          <w:rFonts w:ascii="Verdana" w:hAnsi="Verdana"/>
          <w:sz w:val="18"/>
        </w:rPr>
        <w:t>e Beratung</w:t>
      </w:r>
    </w:p>
    <w:p w:rsidR="00000000" w:rsidRDefault="005B7076">
      <w:pPr>
        <w:spacing w:line="300" w:lineRule="atLeast"/>
        <w:ind w:left="2124"/>
        <w:jc w:val="both"/>
        <w:rPr>
          <w:rFonts w:ascii="Verdana" w:hAnsi="Verdana"/>
          <w:sz w:val="18"/>
        </w:rPr>
      </w:pPr>
      <w:r>
        <w:rPr>
          <w:rFonts w:ascii="Verdana" w:hAnsi="Verdana"/>
          <w:sz w:val="18"/>
        </w:rPr>
        <w:t>allgemeine Gesundheitsfragen</w:t>
      </w:r>
    </w:p>
    <w:p w:rsidR="00000000" w:rsidRDefault="005B7076">
      <w:pPr>
        <w:spacing w:line="300" w:lineRule="atLeast"/>
        <w:ind w:left="2124"/>
        <w:jc w:val="both"/>
        <w:rPr>
          <w:rFonts w:ascii="Verdana" w:hAnsi="Verdana"/>
          <w:sz w:val="18"/>
        </w:rPr>
      </w:pPr>
      <w:r>
        <w:rPr>
          <w:rFonts w:ascii="Verdana" w:hAnsi="Verdana"/>
          <w:sz w:val="18"/>
        </w:rPr>
        <w:t>Sozialrechtliche Fragen</w:t>
      </w:r>
    </w:p>
    <w:p w:rsidR="00000000" w:rsidRDefault="005B7076">
      <w:pPr>
        <w:pStyle w:val="Textkrper3"/>
        <w:spacing w:line="300" w:lineRule="atLeast"/>
        <w:rPr>
          <w:rFonts w:ascii="Verdana" w:hAnsi="Verdana"/>
          <w:b/>
        </w:rPr>
      </w:pPr>
    </w:p>
    <w:p w:rsidR="00000000" w:rsidRDefault="005B7076">
      <w:pPr>
        <w:pStyle w:val="Textkrper3"/>
        <w:spacing w:line="300" w:lineRule="atLeast"/>
        <w:rPr>
          <w:rFonts w:ascii="Verdana" w:hAnsi="Verdana"/>
        </w:rPr>
      </w:pPr>
      <w:r>
        <w:rPr>
          <w:rFonts w:ascii="Verdana" w:hAnsi="Verdana"/>
          <w:b/>
        </w:rPr>
        <w:t>Diskussion</w:t>
      </w:r>
      <w:r>
        <w:rPr>
          <w:rFonts w:ascii="Verdana" w:hAnsi="Verdana"/>
        </w:rPr>
        <w:t xml:space="preserve">  </w:t>
      </w:r>
    </w:p>
    <w:p w:rsidR="00000000" w:rsidRDefault="005B7076">
      <w:pPr>
        <w:pStyle w:val="Textkrper3"/>
        <w:spacing w:line="300" w:lineRule="atLeast"/>
        <w:rPr>
          <w:rFonts w:ascii="Verdana" w:hAnsi="Verdana"/>
          <w:i/>
          <w:color w:val="FF0000"/>
        </w:rPr>
      </w:pPr>
      <w:r>
        <w:rPr>
          <w:rFonts w:ascii="Verdana" w:hAnsi="Verdana"/>
        </w:rPr>
        <w:t xml:space="preserve">       </w:t>
      </w:r>
    </w:p>
    <w:p w:rsidR="00000000" w:rsidRDefault="005B7076">
      <w:pPr>
        <w:pStyle w:val="Textkrper"/>
        <w:spacing w:line="300" w:lineRule="atLeast"/>
        <w:rPr>
          <w:rFonts w:ascii="Verdana" w:hAnsi="Verdana"/>
        </w:rPr>
      </w:pPr>
      <w:r>
        <w:rPr>
          <w:rFonts w:ascii="Verdana" w:hAnsi="Verdana"/>
        </w:rPr>
        <w:t>Für eine klarere Leistungsbeschreibung müssen im Fragenbogen eindeutigere Vorg</w:t>
      </w:r>
      <w:r>
        <w:rPr>
          <w:rFonts w:ascii="Verdana" w:hAnsi="Verdana"/>
        </w:rPr>
        <w:t>a</w:t>
      </w:r>
      <w:r>
        <w:rPr>
          <w:rFonts w:ascii="Verdana" w:hAnsi="Verdana"/>
        </w:rPr>
        <w:t>ben gemacht werden. Die als Antwortliste vorgegebene Aufzählung von Themenfe</w:t>
      </w:r>
      <w:r>
        <w:rPr>
          <w:rFonts w:ascii="Verdana" w:hAnsi="Verdana"/>
        </w:rPr>
        <w:t>l</w:t>
      </w:r>
      <w:r>
        <w:rPr>
          <w:rFonts w:ascii="Verdana" w:hAnsi="Verdana"/>
        </w:rPr>
        <w:t>dern erwies si</w:t>
      </w:r>
      <w:r>
        <w:rPr>
          <w:rFonts w:ascii="Verdana" w:hAnsi="Verdana"/>
        </w:rPr>
        <w:t>ch als zu begrenzt. Im überarbeiteten Fragebogen wurde deswegen eine Differenzierung bei den Themen der Beratung und die Liste der faktischen Leistungen konkret</w:t>
      </w:r>
      <w:r>
        <w:rPr>
          <w:rFonts w:ascii="Verdana" w:hAnsi="Verdana"/>
        </w:rPr>
        <w:t>i</w:t>
      </w:r>
      <w:r>
        <w:rPr>
          <w:rFonts w:ascii="Verdana" w:hAnsi="Verdana"/>
        </w:rPr>
        <w:t xml:space="preserve">siert. </w:t>
      </w:r>
    </w:p>
    <w:p w:rsidR="00000000" w:rsidRDefault="005B7076">
      <w:pPr>
        <w:spacing w:line="300" w:lineRule="atLeast"/>
        <w:jc w:val="both"/>
        <w:rPr>
          <w:rFonts w:ascii="Verdana" w:hAnsi="Verdana"/>
          <w:sz w:val="22"/>
        </w:rPr>
      </w:pPr>
      <w:r>
        <w:rPr>
          <w:rFonts w:ascii="Verdana" w:hAnsi="Verdana"/>
          <w:sz w:val="22"/>
        </w:rPr>
        <w:t xml:space="preserve">Die Frage zu den </w:t>
      </w:r>
      <w:r>
        <w:rPr>
          <w:rFonts w:ascii="Verdana" w:hAnsi="Verdana"/>
          <w:b/>
          <w:sz w:val="22"/>
        </w:rPr>
        <w:t xml:space="preserve">Themenbereichen </w:t>
      </w:r>
      <w:r>
        <w:rPr>
          <w:rFonts w:ascii="Verdana" w:hAnsi="Verdana"/>
          <w:sz w:val="22"/>
        </w:rPr>
        <w:t>wurde entsprechend der Häufigkeit der bei den Nennunge</w:t>
      </w:r>
      <w:r>
        <w:rPr>
          <w:rFonts w:ascii="Verdana" w:hAnsi="Verdana"/>
          <w:sz w:val="22"/>
        </w:rPr>
        <w:t>n wie folgt ergänzt</w:t>
      </w:r>
    </w:p>
    <w:p w:rsidR="00000000" w:rsidRDefault="005B7076">
      <w:pPr>
        <w:tabs>
          <w:tab w:val="left" w:pos="567"/>
          <w:tab w:val="left" w:pos="9426"/>
          <w:tab w:val="left" w:pos="9709"/>
          <w:tab w:val="left" w:pos="9993"/>
        </w:tabs>
        <w:spacing w:line="300" w:lineRule="atLeast"/>
        <w:ind w:left="2127"/>
        <w:rPr>
          <w:rFonts w:ascii="Verdana" w:hAnsi="Verdana"/>
          <w:sz w:val="18"/>
        </w:rPr>
      </w:pP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Lebenspraktische Fragen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Gesundheitsfragen allgemein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Krankheitsbewältigung</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Möglichkeiten der Selbsthilfe</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Krankheitsbilder und –verlauf</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Behandlungsinformation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Behandlungsalternativen /Risiken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Diagnostische Verfahren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Therapeutische Verfah</w:t>
      </w:r>
      <w:r>
        <w:rPr>
          <w:rFonts w:ascii="Verdana" w:hAnsi="Verdana"/>
          <w:sz w:val="18"/>
        </w:rPr>
        <w:t>ren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Prävention / Krankheitsvermeidung</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Informationen über Ärzte</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Informationen über Kliniken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Informationen über die Güte best. Dienstleistungen u. Versorgungsangebote</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Psychologische Fragen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Umweltbelastungen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Aufklärungs-/ Behandlungsfehler</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Gutachten</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Patienten</w:t>
      </w:r>
      <w:r>
        <w:rPr>
          <w:rFonts w:ascii="Verdana" w:hAnsi="Verdana"/>
          <w:sz w:val="18"/>
        </w:rPr>
        <w:t>recht</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Sozialrecht</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Zweitmeinung</w:t>
      </w:r>
    </w:p>
    <w:p w:rsidR="00000000" w:rsidRDefault="005B7076">
      <w:pPr>
        <w:tabs>
          <w:tab w:val="left" w:pos="567"/>
          <w:tab w:val="left" w:pos="9426"/>
          <w:tab w:val="left" w:pos="9709"/>
          <w:tab w:val="left" w:pos="9993"/>
        </w:tabs>
        <w:spacing w:line="300" w:lineRule="atLeast"/>
        <w:ind w:left="2127"/>
        <w:rPr>
          <w:rFonts w:ascii="Verdana" w:hAnsi="Verdana"/>
          <w:sz w:val="18"/>
        </w:rPr>
      </w:pPr>
      <w:r>
        <w:rPr>
          <w:rFonts w:ascii="Verdana" w:hAnsi="Verdana"/>
          <w:sz w:val="18"/>
        </w:rPr>
        <w:t>Krankenkassenleistungen</w:t>
      </w:r>
    </w:p>
    <w:p w:rsidR="00000000" w:rsidRDefault="005B7076">
      <w:pPr>
        <w:tabs>
          <w:tab w:val="left" w:pos="567"/>
          <w:tab w:val="left" w:pos="9426"/>
          <w:tab w:val="left" w:pos="9709"/>
          <w:tab w:val="left" w:pos="9993"/>
        </w:tabs>
        <w:spacing w:line="300" w:lineRule="atLeast"/>
        <w:ind w:left="2127"/>
        <w:rPr>
          <w:rFonts w:ascii="Verdana" w:hAnsi="Verdana"/>
          <w:sz w:val="18"/>
        </w:rPr>
      </w:pPr>
    </w:p>
    <w:p w:rsidR="00000000" w:rsidRDefault="005B7076">
      <w:pPr>
        <w:pStyle w:val="Textkrper3"/>
        <w:tabs>
          <w:tab w:val="left" w:pos="567"/>
        </w:tabs>
        <w:spacing w:line="300" w:lineRule="atLeast"/>
        <w:rPr>
          <w:rFonts w:ascii="Verdana" w:hAnsi="Verdana"/>
        </w:rPr>
      </w:pPr>
      <w:r>
        <w:rPr>
          <w:rFonts w:ascii="Verdana" w:hAnsi="Verdana"/>
        </w:rPr>
        <w:t>In die Auswahlliste für die Datenbank sind alle Nennungen eingegangen (siehe AT A</w:t>
      </w:r>
      <w:r>
        <w:rPr>
          <w:rFonts w:ascii="Verdana" w:hAnsi="Verdana"/>
        </w:rPr>
        <w:t>n</w:t>
      </w:r>
      <w:r>
        <w:rPr>
          <w:rFonts w:ascii="Verdana" w:hAnsi="Verdana"/>
        </w:rPr>
        <w:t xml:space="preserve">gebot_1). </w:t>
      </w:r>
    </w:p>
    <w:p w:rsidR="00000000" w:rsidRDefault="005B7076">
      <w:pPr>
        <w:pStyle w:val="Textkrper"/>
        <w:tabs>
          <w:tab w:val="left" w:pos="567"/>
          <w:tab w:val="left" w:pos="9426"/>
          <w:tab w:val="left" w:pos="9709"/>
          <w:tab w:val="left" w:pos="9993"/>
        </w:tabs>
        <w:spacing w:line="300" w:lineRule="atLeast"/>
        <w:rPr>
          <w:rFonts w:ascii="Verdana" w:hAnsi="Verdana"/>
          <w:sz w:val="18"/>
        </w:rPr>
      </w:pPr>
      <w:r>
        <w:rPr>
          <w:rFonts w:ascii="Verdana" w:hAnsi="Verdana"/>
        </w:rPr>
        <w:t>Auf die Frage nach der Häufigkeit der Beratungen wurde im überarbeiteten Frageb</w:t>
      </w:r>
      <w:r>
        <w:rPr>
          <w:rFonts w:ascii="Verdana" w:hAnsi="Verdana"/>
        </w:rPr>
        <w:t>o</w:t>
      </w:r>
      <w:r>
        <w:rPr>
          <w:rFonts w:ascii="Verdana" w:hAnsi="Verdana"/>
        </w:rPr>
        <w:t>gen verzichtet, da die Anga</w:t>
      </w:r>
      <w:r>
        <w:rPr>
          <w:rFonts w:ascii="Verdana" w:hAnsi="Verdana"/>
        </w:rPr>
        <w:t>be der  Häufigkeiten offensichtlich eher eine Aussage über die Nachfrage als über die Qualität macht. Auch nach spezifischen Krankheitsbildern – wie Krebserkrankungen, orthopädische Erkrankungen, AIDS/HIV – wird nicht mehr gefragt, da sich dies in der Rege</w:t>
      </w:r>
      <w:r>
        <w:rPr>
          <w:rFonts w:ascii="Verdana" w:hAnsi="Verdana"/>
        </w:rPr>
        <w:t xml:space="preserve">l aus dem Thema der Gruppe selbst ergibt.  </w:t>
      </w:r>
    </w:p>
    <w:p w:rsidR="00000000" w:rsidRDefault="005B7076">
      <w:pPr>
        <w:spacing w:line="300" w:lineRule="atLeast"/>
        <w:rPr>
          <w:rFonts w:ascii="Verdana" w:hAnsi="Verdana"/>
          <w:sz w:val="22"/>
        </w:rPr>
      </w:pPr>
    </w:p>
    <w:p w:rsidR="00000000" w:rsidRDefault="005B7076">
      <w:pPr>
        <w:spacing w:line="300" w:lineRule="atLeast"/>
        <w:rPr>
          <w:rFonts w:ascii="Verdana" w:hAnsi="Verdana"/>
          <w:b/>
          <w:sz w:val="22"/>
        </w:rPr>
      </w:pPr>
      <w:r>
        <w:rPr>
          <w:rFonts w:ascii="Verdana" w:hAnsi="Verdana"/>
          <w:b/>
          <w:sz w:val="22"/>
        </w:rPr>
        <w:t>Hypothese III</w:t>
      </w:r>
      <w:r>
        <w:rPr>
          <w:rFonts w:ascii="Verdana" w:hAnsi="Verdana"/>
          <w:b/>
          <w:sz w:val="22"/>
        </w:rPr>
        <w:tab/>
        <w:t>Selbstverständnis als Beratungsinstanz</w:t>
      </w:r>
    </w:p>
    <w:p w:rsidR="00000000" w:rsidRDefault="005B7076">
      <w:pPr>
        <w:spacing w:line="300" w:lineRule="atLeast"/>
        <w:ind w:left="1416" w:firstLine="708"/>
        <w:rPr>
          <w:rFonts w:ascii="Verdana" w:hAnsi="Verdana"/>
          <w:b/>
          <w:sz w:val="22"/>
        </w:rPr>
      </w:pPr>
      <w:r>
        <w:rPr>
          <w:rFonts w:ascii="Verdana" w:hAnsi="Verdana"/>
          <w:b/>
          <w:sz w:val="22"/>
        </w:rPr>
        <w:t>Klassifizierung der Organisationsform/Einrichtungsart</w:t>
      </w:r>
    </w:p>
    <w:p w:rsidR="00000000" w:rsidRDefault="005B7076">
      <w:pPr>
        <w:pStyle w:val="Textkrper2"/>
        <w:spacing w:line="300" w:lineRule="atLeast"/>
        <w:ind w:left="2124"/>
        <w:jc w:val="left"/>
        <w:rPr>
          <w:rFonts w:ascii="Verdana" w:hAnsi="Verdana"/>
          <w:b w:val="0"/>
        </w:rPr>
      </w:pPr>
    </w:p>
    <w:p w:rsidR="00000000" w:rsidRDefault="005B7076">
      <w:pPr>
        <w:pStyle w:val="Textkrper2"/>
        <w:spacing w:line="300" w:lineRule="atLeast"/>
        <w:ind w:left="2124"/>
        <w:jc w:val="left"/>
        <w:rPr>
          <w:rFonts w:ascii="Verdana" w:hAnsi="Verdana"/>
          <w:b w:val="0"/>
        </w:rPr>
      </w:pPr>
      <w:r>
        <w:rPr>
          <w:rFonts w:ascii="Verdana" w:hAnsi="Verdana"/>
          <w:b w:val="0"/>
        </w:rPr>
        <w:t>Selbsthilfeinitiativen leisten einen wesentlichen Beitrag zur Patie</w:t>
      </w:r>
      <w:r>
        <w:rPr>
          <w:rFonts w:ascii="Verdana" w:hAnsi="Verdana"/>
          <w:b w:val="0"/>
        </w:rPr>
        <w:t>n</w:t>
      </w:r>
      <w:r>
        <w:rPr>
          <w:rFonts w:ascii="Verdana" w:hAnsi="Verdana"/>
          <w:b w:val="0"/>
        </w:rPr>
        <w:t>teninformation und wollen nicht nur</w:t>
      </w:r>
      <w:r>
        <w:rPr>
          <w:rFonts w:ascii="Verdana" w:hAnsi="Verdana"/>
          <w:b w:val="0"/>
        </w:rPr>
        <w:t xml:space="preserve"> als Anbieter nach innen orie</w:t>
      </w:r>
      <w:r>
        <w:rPr>
          <w:rFonts w:ascii="Verdana" w:hAnsi="Verdana"/>
          <w:b w:val="0"/>
        </w:rPr>
        <w:t>n</w:t>
      </w:r>
      <w:r>
        <w:rPr>
          <w:rFonts w:ascii="Verdana" w:hAnsi="Verdana"/>
          <w:b w:val="0"/>
        </w:rPr>
        <w:t>tierter Leistungen, sondern auch als Beratungs- und Information</w:t>
      </w:r>
      <w:r>
        <w:rPr>
          <w:rFonts w:ascii="Verdana" w:hAnsi="Verdana"/>
          <w:b w:val="0"/>
        </w:rPr>
        <w:t>s</w:t>
      </w:r>
      <w:r>
        <w:rPr>
          <w:rFonts w:ascii="Verdana" w:hAnsi="Verdana"/>
          <w:b w:val="0"/>
        </w:rPr>
        <w:t>instanz wahrgenommen werden.</w:t>
      </w:r>
    </w:p>
    <w:p w:rsidR="00000000" w:rsidRDefault="005B7076">
      <w:pPr>
        <w:pStyle w:val="Textkrper2"/>
        <w:spacing w:line="300" w:lineRule="atLeast"/>
        <w:rPr>
          <w:rFonts w:ascii="Verdana" w:hAnsi="Verdana"/>
        </w:rPr>
      </w:pPr>
    </w:p>
    <w:p w:rsidR="00000000" w:rsidRDefault="005B7076">
      <w:pPr>
        <w:pStyle w:val="Textkrper2"/>
        <w:spacing w:line="300" w:lineRule="atLeast"/>
        <w:ind w:left="2124" w:hanging="2124"/>
        <w:rPr>
          <w:rFonts w:ascii="Verdana" w:hAnsi="Verdana"/>
          <w:b w:val="0"/>
        </w:rPr>
      </w:pPr>
      <w:r>
        <w:rPr>
          <w:rFonts w:ascii="Verdana" w:hAnsi="Verdana"/>
        </w:rPr>
        <w:t>Frage</w:t>
      </w:r>
      <w:r>
        <w:rPr>
          <w:rFonts w:ascii="Verdana" w:hAnsi="Verdana"/>
          <w:b w:val="0"/>
        </w:rPr>
        <w:t xml:space="preserve">: </w:t>
      </w:r>
      <w:r>
        <w:rPr>
          <w:rFonts w:ascii="Verdana" w:hAnsi="Verdana"/>
          <w:b w:val="0"/>
        </w:rPr>
        <w:tab/>
        <w:t>Verstehen Sie ihre Gruppe/Organisation als Informations- und/oder als Beratungsstelle?</w:t>
      </w:r>
    </w:p>
    <w:p w:rsidR="00000000" w:rsidRDefault="005B7076">
      <w:pPr>
        <w:pStyle w:val="Textkrper2"/>
        <w:spacing w:line="300" w:lineRule="atLeast"/>
        <w:rPr>
          <w:rFonts w:ascii="Verdana" w:hAnsi="Verdana"/>
          <w:sz w:val="16"/>
        </w:rPr>
      </w:pPr>
      <w:r>
        <w:rPr>
          <w:rFonts w:ascii="Verdana" w:hAnsi="Verdana"/>
          <w:b w:val="0"/>
        </w:rPr>
        <w:tab/>
      </w:r>
      <w:r>
        <w:rPr>
          <w:rFonts w:ascii="Verdana" w:hAnsi="Verdana"/>
          <w:b w:val="0"/>
        </w:rPr>
        <w:tab/>
      </w:r>
      <w:r>
        <w:rPr>
          <w:rFonts w:ascii="Verdana" w:hAnsi="Verdana"/>
          <w:b w:val="0"/>
        </w:rPr>
        <w:tab/>
        <w:t xml:space="preserve">Art der Gruppe oder Einrichtung - </w:t>
      </w:r>
      <w:r>
        <w:rPr>
          <w:rFonts w:ascii="Verdana" w:hAnsi="Verdana"/>
          <w:sz w:val="16"/>
        </w:rPr>
        <w:t>Mehrfachnennungen möglich</w:t>
      </w:r>
    </w:p>
    <w:p w:rsidR="00000000" w:rsidRDefault="005B7076">
      <w:pPr>
        <w:pStyle w:val="Textkrper2"/>
        <w:spacing w:line="300" w:lineRule="atLeast"/>
        <w:rPr>
          <w:rFonts w:ascii="Verdana" w:hAnsi="Verdana"/>
        </w:rPr>
      </w:pPr>
    </w:p>
    <w:p w:rsidR="00000000" w:rsidRDefault="005B7076">
      <w:pPr>
        <w:pStyle w:val="Textkrper2"/>
        <w:spacing w:line="300" w:lineRule="atLeast"/>
        <w:rPr>
          <w:rFonts w:ascii="Verdana" w:hAnsi="Verdana"/>
          <w:b w:val="0"/>
        </w:rPr>
      </w:pPr>
      <w:r>
        <w:rPr>
          <w:rFonts w:ascii="Verdana" w:hAnsi="Verdana"/>
          <w:b w:val="0"/>
        </w:rPr>
        <w:t>Geklärt werden sollte, wie hoch der Anteil der Initiativen ist, die gezielt von sich s</w:t>
      </w:r>
      <w:r>
        <w:rPr>
          <w:rFonts w:ascii="Verdana" w:hAnsi="Verdana"/>
          <w:b w:val="0"/>
        </w:rPr>
        <w:t>a</w:t>
      </w:r>
      <w:r>
        <w:rPr>
          <w:rFonts w:ascii="Verdana" w:hAnsi="Verdana"/>
          <w:b w:val="0"/>
        </w:rPr>
        <w:t>gen, sie seien Informations- bzw. Beratungsstelle. Mit diesem institutionellen Anklang in der Frage sollte auf den verbindlichen Charakter ein</w:t>
      </w:r>
      <w:r>
        <w:rPr>
          <w:rFonts w:ascii="Verdana" w:hAnsi="Verdana"/>
          <w:b w:val="0"/>
        </w:rPr>
        <w:t>es Angebots hingewiesen we</w:t>
      </w:r>
      <w:r>
        <w:rPr>
          <w:rFonts w:ascii="Verdana" w:hAnsi="Verdana"/>
          <w:b w:val="0"/>
        </w:rPr>
        <w:t>r</w:t>
      </w:r>
      <w:r>
        <w:rPr>
          <w:rFonts w:ascii="Verdana" w:hAnsi="Verdana"/>
          <w:b w:val="0"/>
        </w:rPr>
        <w:t>den, das sich von reinen Gruppentreffen unterscheidet.</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rPr>
      </w:pPr>
    </w:p>
    <w:p w:rsidR="00000000" w:rsidRDefault="005B7076">
      <w:pPr>
        <w:pStyle w:val="Textkrper2"/>
        <w:spacing w:line="300" w:lineRule="atLeast"/>
        <w:rPr>
          <w:rFonts w:ascii="Verdana" w:hAnsi="Verdana"/>
        </w:rPr>
      </w:pPr>
      <w:r>
        <w:rPr>
          <w:rFonts w:ascii="Verdana" w:hAnsi="Verdana"/>
        </w:rPr>
        <w:t>Ergebnis</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Mit dieser Frage sollte eine Selbsteinschätzung der Selbsthilfe als Beratungs- und I</w:t>
      </w:r>
      <w:r>
        <w:rPr>
          <w:rFonts w:ascii="Verdana" w:hAnsi="Verdana"/>
        </w:rPr>
        <w:t>n</w:t>
      </w:r>
      <w:r>
        <w:rPr>
          <w:rFonts w:ascii="Verdana" w:hAnsi="Verdana"/>
        </w:rPr>
        <w:t>formationsinstanz ermöglicht werden. Durch das Antwortverhalten auf die Frage</w:t>
      </w:r>
      <w:r>
        <w:rPr>
          <w:rFonts w:ascii="Verdana" w:hAnsi="Verdana"/>
        </w:rPr>
        <w:t>, wie sich die Initiativen selbst definieren, wird bestätigt, dass Selbsthilfeinitiativen sich eine Rolle im Bereich der Beratungs- und Informationstätigkeit geben, und zwar unabhä</w:t>
      </w:r>
      <w:r>
        <w:rPr>
          <w:rFonts w:ascii="Verdana" w:hAnsi="Verdana"/>
        </w:rPr>
        <w:t>n</w:t>
      </w:r>
      <w:r>
        <w:rPr>
          <w:rFonts w:ascii="Verdana" w:hAnsi="Verdana"/>
        </w:rPr>
        <w:t>gig davon ob sie als kleine Gruppe, Organisation oder Projekt agieren. Z.B.</w:t>
      </w:r>
      <w:r>
        <w:rPr>
          <w:rFonts w:ascii="Verdana" w:hAnsi="Verdana"/>
        </w:rPr>
        <w:t xml:space="preserve"> charakter</w:t>
      </w:r>
      <w:r>
        <w:rPr>
          <w:rFonts w:ascii="Verdana" w:hAnsi="Verdana"/>
        </w:rPr>
        <w:t>i</w:t>
      </w:r>
      <w:r>
        <w:rPr>
          <w:rFonts w:ascii="Verdana" w:hAnsi="Verdana"/>
        </w:rPr>
        <w:t xml:space="preserve">sieren sich über 70 % der befragten Berliner Initiativen ( N= 117 ) als Beratungs- und Informationsstelle.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Auch</w:t>
      </w:r>
      <w:r>
        <w:rPr>
          <w:rFonts w:ascii="Verdana" w:hAnsi="Verdana"/>
          <w:b/>
        </w:rPr>
        <w:t xml:space="preserve"> </w:t>
      </w:r>
      <w:r>
        <w:rPr>
          <w:rFonts w:ascii="Verdana" w:hAnsi="Verdana"/>
        </w:rPr>
        <w:t>die Hälfte aller befragten Selbsthilfegruppen</w:t>
      </w:r>
      <w:r>
        <w:rPr>
          <w:rFonts w:ascii="Verdana" w:hAnsi="Verdana"/>
          <w:b/>
        </w:rPr>
        <w:t xml:space="preserve"> </w:t>
      </w:r>
      <w:r>
        <w:rPr>
          <w:rFonts w:ascii="Verdana" w:hAnsi="Verdana"/>
        </w:rPr>
        <w:t>in der Berliner Erhebung nimmt das für sich in Anspruch.  Also auch die kleineren Ges</w:t>
      </w:r>
      <w:r>
        <w:rPr>
          <w:rFonts w:ascii="Verdana" w:hAnsi="Verdana"/>
        </w:rPr>
        <w:t>prächsgruppen wollen in ihrer Ber</w:t>
      </w:r>
      <w:r>
        <w:rPr>
          <w:rFonts w:ascii="Verdana" w:hAnsi="Verdana"/>
        </w:rPr>
        <w:t>a</w:t>
      </w:r>
      <w:r>
        <w:rPr>
          <w:rFonts w:ascii="Verdana" w:hAnsi="Verdana"/>
        </w:rPr>
        <w:t>tungsrolle gesehen werden.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B525B5">
      <w:pPr>
        <w:pStyle w:val="Textkrper"/>
        <w:spacing w:line="300" w:lineRule="atLeast"/>
        <w:rPr>
          <w:rFonts w:ascii="Verdana" w:hAnsi="Verdana"/>
        </w:rPr>
      </w:pPr>
      <w:r>
        <w:rPr>
          <w:rFonts w:ascii="Verdana" w:hAnsi="Verdana"/>
          <w:noProof/>
        </w:rPr>
        <w:drawing>
          <wp:anchor distT="0" distB="0" distL="114300" distR="114300" simplePos="0" relativeHeight="251666944" behindDoc="0" locked="0" layoutInCell="0" allowOverlap="1">
            <wp:simplePos x="0" y="0"/>
            <wp:positionH relativeFrom="column">
              <wp:posOffset>457200</wp:posOffset>
            </wp:positionH>
            <wp:positionV relativeFrom="paragraph">
              <wp:posOffset>0</wp:posOffset>
            </wp:positionV>
            <wp:extent cx="5646420" cy="2503170"/>
            <wp:effectExtent l="0" t="0" r="0" b="0"/>
            <wp:wrapTopAndBottom/>
            <wp:docPr id="46" name="Objek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30.9pt;margin-top:18pt;width:447.7pt;height:182.25pt;z-index:251667968" o:allowincell="f">
            <v:imagedata r:id="rId18" o:title=""/>
            <w10:wrap type="topAndBottom"/>
          </v:shape>
          <o:OLEObject Type="Embed" ProgID="Excel.Sheet.8" ShapeID="_x0000_s1071" DrawAspect="Content" ObjectID="_1522419302" r:id="rId19"/>
        </w:pic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berschrift2"/>
        <w:spacing w:line="300" w:lineRule="atLeast"/>
        <w:rPr>
          <w:rFonts w:ascii="Verdana" w:hAnsi="Verdana"/>
        </w:rPr>
      </w:pPr>
      <w:r>
        <w:rPr>
          <w:rFonts w:ascii="Verdana" w:hAnsi="Verdana"/>
        </w:rPr>
        <w:t>Diskussion</w:t>
      </w:r>
    </w:p>
    <w:p w:rsidR="00000000" w:rsidRDefault="005B7076">
      <w:pPr>
        <w:pStyle w:val="Textkrper2"/>
        <w:spacing w:line="300" w:lineRule="atLeast"/>
        <w:rPr>
          <w:rFonts w:ascii="Verdana" w:hAnsi="Verdana"/>
          <w:b w:val="0"/>
          <w:sz w:val="20"/>
        </w:rPr>
      </w:pPr>
      <w:r>
        <w:rPr>
          <w:rFonts w:ascii="Verdana" w:hAnsi="Verdana"/>
          <w:b w:val="0"/>
        </w:rPr>
        <w:t>Ein Problem der Klassifizierung war die offene Einteilung in die mögliche Auswahl von „Stelle“ für</w:t>
      </w:r>
      <w:r>
        <w:rPr>
          <w:rFonts w:ascii="Verdana" w:hAnsi="Verdana"/>
          <w:b w:val="0"/>
          <w:sz w:val="20"/>
        </w:rPr>
        <w:tab/>
      </w:r>
      <w:r>
        <w:rPr>
          <w:rFonts w:ascii="Verdana" w:hAnsi="Verdana"/>
          <w:b w:val="0"/>
          <w:sz w:val="20"/>
        </w:rPr>
        <w:tab/>
        <w:t>Information</w:t>
      </w:r>
    </w:p>
    <w:p w:rsidR="00000000" w:rsidRDefault="005B7076">
      <w:pPr>
        <w:pStyle w:val="Textkrper2"/>
        <w:spacing w:line="300" w:lineRule="atLeast"/>
        <w:rPr>
          <w:rFonts w:ascii="Verdana" w:hAnsi="Verdana"/>
          <w:b w:val="0"/>
          <w:sz w:val="20"/>
        </w:rPr>
      </w:pPr>
      <w:r>
        <w:rPr>
          <w:rFonts w:ascii="Verdana" w:hAnsi="Verdana"/>
          <w:b w:val="0"/>
          <w:sz w:val="20"/>
        </w:rPr>
        <w:tab/>
      </w:r>
      <w:r>
        <w:rPr>
          <w:rFonts w:ascii="Verdana" w:hAnsi="Verdana"/>
          <w:b w:val="0"/>
          <w:sz w:val="20"/>
        </w:rPr>
        <w:tab/>
      </w:r>
      <w:r>
        <w:rPr>
          <w:rFonts w:ascii="Verdana" w:hAnsi="Verdana"/>
          <w:b w:val="0"/>
          <w:sz w:val="20"/>
        </w:rPr>
        <w:tab/>
        <w:t>Beratung</w:t>
      </w:r>
    </w:p>
    <w:p w:rsidR="00000000" w:rsidRDefault="005B7076">
      <w:pPr>
        <w:pStyle w:val="Textkrper2"/>
        <w:spacing w:line="300" w:lineRule="atLeast"/>
        <w:rPr>
          <w:rFonts w:ascii="Verdana" w:hAnsi="Verdana"/>
          <w:b w:val="0"/>
          <w:sz w:val="20"/>
        </w:rPr>
      </w:pPr>
      <w:r>
        <w:rPr>
          <w:rFonts w:ascii="Verdana" w:hAnsi="Verdana"/>
          <w:b w:val="0"/>
          <w:sz w:val="20"/>
        </w:rPr>
        <w:tab/>
      </w:r>
      <w:r>
        <w:rPr>
          <w:rFonts w:ascii="Verdana" w:hAnsi="Verdana"/>
          <w:b w:val="0"/>
          <w:sz w:val="20"/>
        </w:rPr>
        <w:tab/>
      </w:r>
      <w:r>
        <w:rPr>
          <w:rFonts w:ascii="Verdana" w:hAnsi="Verdana"/>
          <w:b w:val="0"/>
          <w:sz w:val="20"/>
        </w:rPr>
        <w:tab/>
        <w:t>Clearing</w:t>
      </w:r>
    </w:p>
    <w:p w:rsidR="00000000" w:rsidRDefault="005B7076">
      <w:pPr>
        <w:pStyle w:val="Textkrper2"/>
        <w:spacing w:line="300" w:lineRule="atLeast"/>
        <w:ind w:left="1418" w:firstLine="709"/>
        <w:rPr>
          <w:rFonts w:ascii="Verdana" w:hAnsi="Verdana"/>
          <w:b w:val="0"/>
          <w:sz w:val="20"/>
        </w:rPr>
      </w:pPr>
      <w:r>
        <w:rPr>
          <w:rFonts w:ascii="Verdana" w:hAnsi="Verdana"/>
          <w:b w:val="0"/>
          <w:sz w:val="20"/>
        </w:rPr>
        <w:t xml:space="preserve"> Vermittlung</w:t>
      </w:r>
    </w:p>
    <w:p w:rsidR="00000000" w:rsidRDefault="005B7076">
      <w:pPr>
        <w:pStyle w:val="Textkrper2"/>
        <w:spacing w:line="300" w:lineRule="atLeast"/>
        <w:rPr>
          <w:rFonts w:ascii="Verdana" w:hAnsi="Verdana"/>
          <w:b w:val="0"/>
          <w:sz w:val="20"/>
        </w:rPr>
      </w:pPr>
      <w:r>
        <w:rPr>
          <w:rFonts w:ascii="Verdana" w:hAnsi="Verdana"/>
          <w:b w:val="0"/>
          <w:sz w:val="20"/>
        </w:rPr>
        <w:tab/>
      </w:r>
      <w:r>
        <w:rPr>
          <w:rFonts w:ascii="Verdana" w:hAnsi="Verdana"/>
          <w:b w:val="0"/>
          <w:sz w:val="20"/>
        </w:rPr>
        <w:tab/>
      </w:r>
      <w:r>
        <w:rPr>
          <w:rFonts w:ascii="Verdana" w:hAnsi="Verdana"/>
          <w:b w:val="0"/>
          <w:sz w:val="20"/>
        </w:rPr>
        <w:tab/>
        <w:t>Vernetzung</w:t>
      </w:r>
    </w:p>
    <w:p w:rsidR="00000000" w:rsidRDefault="005B7076">
      <w:pPr>
        <w:pStyle w:val="Textkrper2"/>
        <w:spacing w:line="300" w:lineRule="atLeast"/>
        <w:rPr>
          <w:rFonts w:ascii="Verdana" w:hAnsi="Verdana"/>
          <w:b w:val="0"/>
          <w:sz w:val="20"/>
        </w:rPr>
      </w:pPr>
      <w:r>
        <w:rPr>
          <w:rFonts w:ascii="Verdana" w:hAnsi="Verdana"/>
          <w:b w:val="0"/>
          <w:sz w:val="20"/>
        </w:rPr>
        <w:tab/>
      </w:r>
      <w:r>
        <w:rPr>
          <w:rFonts w:ascii="Verdana" w:hAnsi="Verdana"/>
          <w:b w:val="0"/>
          <w:sz w:val="20"/>
        </w:rPr>
        <w:tab/>
      </w:r>
      <w:r>
        <w:rPr>
          <w:rFonts w:ascii="Verdana" w:hAnsi="Verdana"/>
          <w:b w:val="0"/>
          <w:sz w:val="20"/>
        </w:rPr>
        <w:tab/>
        <w:t>Beschwerd</w:t>
      </w:r>
      <w:r>
        <w:rPr>
          <w:rFonts w:ascii="Verdana" w:hAnsi="Verdana"/>
          <w:b w:val="0"/>
          <w:sz w:val="20"/>
        </w:rPr>
        <w:t>en</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Besonders die verwendeten Begriffe „Information“ und „Beratung“ wurden nicht ei</w:t>
      </w:r>
      <w:r>
        <w:rPr>
          <w:rFonts w:ascii="Verdana" w:hAnsi="Verdana"/>
          <w:b w:val="0"/>
        </w:rPr>
        <w:t>n</w:t>
      </w:r>
      <w:r>
        <w:rPr>
          <w:rFonts w:ascii="Verdana" w:hAnsi="Verdana"/>
          <w:b w:val="0"/>
        </w:rPr>
        <w:t xml:space="preserve">heitlich definiert, so dass eine Unterscheidung zwischen den Leistungen „Information“ und „Beratung“ in der Auswertung nicht eindeutig getroffen werden kann. Es ist so oft </w:t>
      </w:r>
      <w:r>
        <w:rPr>
          <w:rFonts w:ascii="Verdana" w:hAnsi="Verdana"/>
          <w:b w:val="0"/>
        </w:rPr>
        <w:t>nicht nachvollziehbar, ob es sich bei der Beratungstätigkeit tatsächlich um eine Ber</w:t>
      </w:r>
      <w:r>
        <w:rPr>
          <w:rFonts w:ascii="Verdana" w:hAnsi="Verdana"/>
          <w:b w:val="0"/>
        </w:rPr>
        <w:t>a</w:t>
      </w:r>
      <w:r>
        <w:rPr>
          <w:rFonts w:ascii="Verdana" w:hAnsi="Verdana"/>
          <w:b w:val="0"/>
        </w:rPr>
        <w:t>tung im Sinne einer Entscheidungsfindung handelt oder eher um eine Information.</w:t>
      </w:r>
    </w:p>
    <w:p w:rsidR="00000000" w:rsidRDefault="005B7076">
      <w:pPr>
        <w:pStyle w:val="Textkrper2"/>
        <w:spacing w:line="300" w:lineRule="atLeast"/>
        <w:rPr>
          <w:rFonts w:ascii="Verdana" w:hAnsi="Verdana"/>
          <w:b w:val="0"/>
        </w:rPr>
      </w:pPr>
      <w:r>
        <w:rPr>
          <w:rFonts w:ascii="Verdana" w:hAnsi="Verdana"/>
          <w:b w:val="0"/>
        </w:rPr>
        <w:t>Hier muss in einem überarbeiteten Fragebogen eine Klassifizierung zur Auswahl vo</w:t>
      </w:r>
      <w:r>
        <w:rPr>
          <w:rFonts w:ascii="Verdana" w:hAnsi="Verdana"/>
          <w:b w:val="0"/>
        </w:rPr>
        <w:t>r</w:t>
      </w:r>
      <w:r>
        <w:rPr>
          <w:rFonts w:ascii="Verdana" w:hAnsi="Verdana"/>
          <w:b w:val="0"/>
        </w:rPr>
        <w:t>gegeben we</w:t>
      </w:r>
      <w:r>
        <w:rPr>
          <w:rFonts w:ascii="Verdana" w:hAnsi="Verdana"/>
          <w:b w:val="0"/>
        </w:rPr>
        <w:t>rden.</w:t>
      </w:r>
    </w:p>
    <w:p w:rsidR="00000000" w:rsidRDefault="005B7076">
      <w:pPr>
        <w:pStyle w:val="Textkrper2"/>
        <w:spacing w:line="300" w:lineRule="atLeast"/>
        <w:rPr>
          <w:rFonts w:ascii="Verdana" w:hAnsi="Verdana"/>
          <w:b w:val="0"/>
        </w:rPr>
      </w:pPr>
      <w:r>
        <w:rPr>
          <w:rFonts w:ascii="Verdana" w:hAnsi="Verdana"/>
          <w:b w:val="0"/>
        </w:rPr>
        <w:t>Im überarbeiteten Fragebogen wurde daher eine wesentlich differenziertere Einteilung der Organisationsformen der Selbsthilfe vorgenommen und eine stichwortartige E</w:t>
      </w:r>
      <w:r>
        <w:rPr>
          <w:rFonts w:ascii="Verdana" w:hAnsi="Verdana"/>
          <w:b w:val="0"/>
        </w:rPr>
        <w:t>r</w:t>
      </w:r>
      <w:r>
        <w:rPr>
          <w:rFonts w:ascii="Verdana" w:hAnsi="Verdana"/>
          <w:b w:val="0"/>
        </w:rPr>
        <w:t>lä</w:t>
      </w:r>
      <w:r>
        <w:rPr>
          <w:rFonts w:ascii="Verdana" w:hAnsi="Verdana"/>
          <w:b w:val="0"/>
        </w:rPr>
        <w:t>u</w:t>
      </w:r>
      <w:r>
        <w:rPr>
          <w:rFonts w:ascii="Verdana" w:hAnsi="Verdana"/>
          <w:b w:val="0"/>
        </w:rPr>
        <w:t>terung der Begriffe beigefügt, damit für die Antwortenden eine eindeutige Wahl mö</w:t>
      </w:r>
      <w:r>
        <w:rPr>
          <w:rFonts w:ascii="Verdana" w:hAnsi="Verdana"/>
          <w:b w:val="0"/>
        </w:rPr>
        <w:t>g</w:t>
      </w:r>
      <w:r>
        <w:rPr>
          <w:rFonts w:ascii="Verdana" w:hAnsi="Verdana"/>
          <w:b w:val="0"/>
        </w:rPr>
        <w:t>l</w:t>
      </w:r>
      <w:r>
        <w:rPr>
          <w:rFonts w:ascii="Verdana" w:hAnsi="Verdana"/>
          <w:b w:val="0"/>
        </w:rPr>
        <w:t>ich ist. Die Einteilung wurde in die Auswahlliste „Organisationsform“ sowohl für den Fragebogen als auch für die Datenbank übernommen:</w:t>
      </w:r>
    </w:p>
    <w:p w:rsidR="00000000" w:rsidRDefault="005B7076">
      <w:pPr>
        <w:pStyle w:val="Textkrper2"/>
        <w:spacing w:line="300" w:lineRule="atLeast"/>
        <w:rPr>
          <w:rFonts w:ascii="Verdana" w:hAnsi="Verdana"/>
          <w:b w:val="0"/>
        </w:rPr>
      </w:pPr>
    </w:p>
    <w:p w:rsidR="00000000" w:rsidRDefault="005B7076">
      <w:pPr>
        <w:pStyle w:val="berschrift1"/>
        <w:spacing w:line="300" w:lineRule="atLeast"/>
        <w:ind w:left="708"/>
        <w:rPr>
          <w:rFonts w:ascii="Verdana" w:hAnsi="Verdana"/>
          <w:b w:val="0"/>
          <w:sz w:val="24"/>
        </w:rPr>
      </w:pPr>
      <w:r>
        <w:rPr>
          <w:rFonts w:ascii="Verdana" w:hAnsi="Verdana"/>
          <w:b w:val="0"/>
          <w:sz w:val="24"/>
        </w:rPr>
        <w:t xml:space="preserve">Auswahltabelle </w:t>
      </w:r>
      <w:r>
        <w:rPr>
          <w:rFonts w:ascii="Verdana" w:hAnsi="Verdana"/>
          <w:b w:val="0"/>
          <w:sz w:val="24"/>
        </w:rPr>
        <w:tab/>
        <w:t>Datenbank Patienteninformation / Selbsthilfe</w:t>
      </w:r>
    </w:p>
    <w:p w:rsidR="00000000" w:rsidRDefault="005B7076">
      <w:pPr>
        <w:pStyle w:val="berschrift1"/>
        <w:spacing w:line="300" w:lineRule="atLeast"/>
        <w:ind w:left="708"/>
        <w:rPr>
          <w:rFonts w:ascii="Verdana" w:hAnsi="Verdana"/>
          <w:b w:val="0"/>
          <w:sz w:val="24"/>
        </w:rPr>
      </w:pPr>
      <w:r>
        <w:rPr>
          <w:rFonts w:ascii="Verdana" w:hAnsi="Verdana"/>
          <w:b w:val="0"/>
          <w:sz w:val="24"/>
        </w:rPr>
        <w:t xml:space="preserve">Wahlfeld </w:t>
      </w:r>
      <w:r>
        <w:rPr>
          <w:rFonts w:ascii="Verdana" w:hAnsi="Verdana"/>
          <w:b w:val="0"/>
          <w:sz w:val="24"/>
        </w:rPr>
        <w:tab/>
      </w:r>
      <w:r>
        <w:rPr>
          <w:rFonts w:ascii="Verdana" w:hAnsi="Verdana"/>
          <w:b w:val="0"/>
          <w:sz w:val="24"/>
        </w:rPr>
        <w:tab/>
        <w:t>Organisationsformen /Einrichtungsart (Option 2)</w:t>
      </w:r>
    </w:p>
    <w:p w:rsidR="00000000" w:rsidRDefault="005B7076">
      <w:pPr>
        <w:pStyle w:val="Liste"/>
        <w:numPr>
          <w:ilvl w:val="12"/>
          <w:numId w:val="0"/>
        </w:numPr>
        <w:spacing w:line="300" w:lineRule="atLeast"/>
        <w:ind w:left="991" w:hanging="283"/>
        <w:rPr>
          <w:rFonts w:ascii="Verdana" w:hAnsi="Verdana"/>
          <w:b/>
          <w:sz w:val="22"/>
        </w:rPr>
      </w:pP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Selbsthilfegruppe</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6"/>
        </w:rPr>
      </w:pPr>
      <w:r>
        <w:rPr>
          <w:rFonts w:ascii="Verdana" w:hAnsi="Verdana"/>
          <w:sz w:val="18"/>
        </w:rPr>
        <w:t>Gesprächsgruppe von Betroffenen für Betroffene</w:t>
      </w:r>
      <w:r>
        <w:rPr>
          <w:rFonts w:ascii="Verdana" w:hAnsi="Verdana"/>
          <w:sz w:val="18"/>
        </w:rPr>
        <w:tab/>
      </w:r>
      <w:r>
        <w:rPr>
          <w:rFonts w:ascii="Verdana" w:hAnsi="Verdana"/>
          <w:sz w:val="18"/>
        </w:rPr>
        <w:tab/>
      </w:r>
      <w:r>
        <w:rPr>
          <w:rFonts w:ascii="Verdana" w:hAnsi="Verdana"/>
          <w:sz w:val="18"/>
        </w:rPr>
        <w:tab/>
      </w:r>
      <w:r>
        <w:rPr>
          <w:rFonts w:ascii="Verdana" w:hAnsi="Verdana"/>
          <w:sz w:val="16"/>
        </w:rPr>
        <w:tab/>
      </w:r>
      <w:r>
        <w:rPr>
          <w:rFonts w:ascii="Verdana" w:hAnsi="Verdana"/>
          <w:sz w:val="16"/>
        </w:rPr>
        <w:tab/>
      </w:r>
      <w:r>
        <w:rPr>
          <w:rFonts w:ascii="Verdana" w:hAnsi="Verdana"/>
          <w:sz w:val="16"/>
        </w:rPr>
        <w:tab/>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anonyme Selbsthilfegruppe</w:t>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 xml:space="preserve">Gesprächsgruppe für Betroffene </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auf der Basis des 12-Schritte-Programms</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Angeleitete / begleitete Selbsthilfegruppe</w:t>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 xml:space="preserve">Gesprächsgruppe für Betroffene </w:t>
      </w:r>
      <w:r>
        <w:rPr>
          <w:rFonts w:ascii="Verdana" w:hAnsi="Verdana"/>
          <w:sz w:val="18"/>
        </w:rPr>
        <w:t>mit Fachleuten</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lastRenderedPageBreak/>
        <w:t>Regionalgruppe eines Selbsthilfeverbandes</w:t>
      </w:r>
      <w:r>
        <w:rPr>
          <w:rFonts w:ascii="Verdana" w:hAnsi="Verdana"/>
          <w:b/>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Gruppe für Verbandsmitglieder</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 xml:space="preserve">Selbsthilfeorganisation / Betroffenenverband </w:t>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Verband von Betroffenen für Betroffene</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Selbsthilfefachverband</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Verband von Fachleuten und Betroffenen für Betroffen</w:t>
      </w:r>
      <w:r>
        <w:rPr>
          <w:rFonts w:ascii="Verdana" w:hAnsi="Verdana"/>
          <w:sz w:val="18"/>
        </w:rPr>
        <w:t>e</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mit Angeboten für Ratsuchende zum jeweiligen Thema</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Themenspezifischer Fachverband</w:t>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Verband von Fachleuten</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mit Angeboten für Ratsuchende zum jeweiligen Thema</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Selbsthilfeprojekt</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 xml:space="preserve">Lokales Beratungs- und Hilfeangebot von Betroffenen </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 xml:space="preserve">für Betroffene </w:t>
      </w:r>
      <w:r>
        <w:rPr>
          <w:rFonts w:ascii="Verdana" w:hAnsi="Verdana"/>
          <w:sz w:val="18"/>
        </w:rPr>
        <w:t>und Ratsuchende zum jeweiligen Thema</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Selbsthilfeeinrichtung</w:t>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 xml:space="preserve">Lokales Dienstleistungsangebot von Fachleuten </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 xml:space="preserve">für Ratsuchende zum jeweiligen Thema </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mit  Selbsthilfegruppen als zentralem Hilfeangebot</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Selbsthilfekontaktstelle</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Serviceeinrichtung für Se</w:t>
      </w:r>
      <w:r>
        <w:rPr>
          <w:rFonts w:ascii="Verdana" w:hAnsi="Verdana"/>
          <w:sz w:val="18"/>
        </w:rPr>
        <w:t>lbsthilfe</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Themenspezifische Kontakt- und Beratungsstelle</w:t>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mit Angeboten für Ratsuchende zum jeweiligen Thema</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Informations- und Vermittlungsstelle</w:t>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Professionelles Angebot zur Information und Weiterleitung</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an kompetente Dritte</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Information: Bereitstellun</w:t>
      </w:r>
      <w:r>
        <w:rPr>
          <w:rFonts w:ascii="Verdana" w:hAnsi="Verdana"/>
          <w:sz w:val="18"/>
        </w:rPr>
        <w:t>g von Wissen zur beliebigen Verwendung</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Beratungsstelle</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Professionelle Beratungsangebot</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 xml:space="preserve">Beratung: Bereitstellung von Wissen </w:t>
      </w:r>
    </w:p>
    <w:p w:rsidR="00000000" w:rsidRDefault="005B7076">
      <w:pPr>
        <w:pStyle w:val="Liste"/>
        <w:numPr>
          <w:ilvl w:val="12"/>
          <w:numId w:val="0"/>
        </w:numPr>
        <w:spacing w:line="300" w:lineRule="atLeast"/>
        <w:ind w:left="991"/>
        <w:rPr>
          <w:rFonts w:ascii="Verdana" w:hAnsi="Verdana"/>
          <w:sz w:val="18"/>
        </w:rPr>
      </w:pPr>
      <w:r>
        <w:rPr>
          <w:rFonts w:ascii="Verdana" w:hAnsi="Verdana"/>
          <w:sz w:val="18"/>
        </w:rPr>
        <w:t>im Rahmen einer handlungsorientierten Intervention</w:t>
      </w:r>
    </w:p>
    <w:p w:rsidR="00000000" w:rsidRDefault="005B7076">
      <w:pPr>
        <w:pStyle w:val="Liste"/>
        <w:numPr>
          <w:ilvl w:val="12"/>
          <w:numId w:val="0"/>
        </w:numPr>
        <w:spacing w:line="300" w:lineRule="atLeast"/>
        <w:ind w:left="991" w:hanging="283"/>
        <w:rPr>
          <w:rFonts w:ascii="Verdana" w:hAnsi="Verdana"/>
          <w:sz w:val="22"/>
        </w:rPr>
      </w:pPr>
      <w:r>
        <w:rPr>
          <w:rFonts w:ascii="Verdana" w:hAnsi="Verdana"/>
          <w:b/>
          <w:sz w:val="22"/>
        </w:rPr>
        <w:t>Beschwerdestelle</w:t>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r>
    </w:p>
    <w:p w:rsidR="00000000" w:rsidRDefault="005B7076">
      <w:pPr>
        <w:pStyle w:val="Liste"/>
        <w:numPr>
          <w:ilvl w:val="12"/>
          <w:numId w:val="0"/>
        </w:numPr>
        <w:spacing w:line="300" w:lineRule="atLeast"/>
        <w:ind w:left="991" w:hanging="283"/>
        <w:rPr>
          <w:rFonts w:ascii="Verdana" w:hAnsi="Verdana"/>
          <w:sz w:val="18"/>
        </w:rPr>
      </w:pPr>
      <w:r>
        <w:rPr>
          <w:rFonts w:ascii="Verdana" w:hAnsi="Verdana"/>
          <w:sz w:val="18"/>
        </w:rPr>
        <w:t>Professionelles Beschwerdestelle für Patienten</w:t>
      </w:r>
    </w:p>
    <w:p w:rsidR="00000000" w:rsidRDefault="005B7076">
      <w:pPr>
        <w:widowControl w:val="0"/>
        <w:tabs>
          <w:tab w:val="left" w:pos="90"/>
        </w:tabs>
        <w:autoSpaceDE w:val="0"/>
        <w:autoSpaceDN w:val="0"/>
        <w:adjustRightInd w:val="0"/>
        <w:spacing w:line="300" w:lineRule="atLeast"/>
        <w:rPr>
          <w:rFonts w:ascii="Verdana" w:hAnsi="Verdana"/>
          <w:color w:val="000000"/>
          <w:sz w:val="16"/>
        </w:rPr>
      </w:pPr>
    </w:p>
    <w:p w:rsidR="00000000" w:rsidRDefault="005B7076">
      <w:pPr>
        <w:widowControl w:val="0"/>
        <w:tabs>
          <w:tab w:val="left" w:pos="90"/>
        </w:tabs>
        <w:autoSpaceDE w:val="0"/>
        <w:autoSpaceDN w:val="0"/>
        <w:adjustRightInd w:val="0"/>
        <w:spacing w:line="300" w:lineRule="atLeast"/>
        <w:rPr>
          <w:rFonts w:ascii="Verdana" w:hAnsi="Verdana"/>
          <w:color w:val="000000"/>
          <w:sz w:val="16"/>
        </w:rPr>
      </w:pPr>
    </w:p>
    <w:p w:rsidR="00000000" w:rsidRDefault="005B7076">
      <w:pPr>
        <w:widowControl w:val="0"/>
        <w:tabs>
          <w:tab w:val="left" w:pos="90"/>
        </w:tabs>
        <w:autoSpaceDE w:val="0"/>
        <w:autoSpaceDN w:val="0"/>
        <w:adjustRightInd w:val="0"/>
        <w:spacing w:line="300" w:lineRule="atLeast"/>
        <w:rPr>
          <w:rFonts w:ascii="Verdana" w:hAnsi="Verdana"/>
          <w:color w:val="000000"/>
          <w:sz w:val="16"/>
        </w:rPr>
      </w:pPr>
    </w:p>
    <w:p w:rsidR="00000000" w:rsidRDefault="005B7076">
      <w:pPr>
        <w:pStyle w:val="berschrift3"/>
        <w:spacing w:line="300" w:lineRule="atLeast"/>
        <w:rPr>
          <w:rFonts w:ascii="Verdana" w:hAnsi="Verdana"/>
        </w:rPr>
      </w:pPr>
      <w:r>
        <w:rPr>
          <w:rFonts w:ascii="Verdana" w:hAnsi="Verdana"/>
        </w:rPr>
        <w:t>Hypothese IV</w:t>
      </w:r>
      <w:r>
        <w:rPr>
          <w:rFonts w:ascii="Verdana" w:hAnsi="Verdana"/>
        </w:rPr>
        <w:tab/>
        <w:t>Kompetenzen</w:t>
      </w:r>
    </w:p>
    <w:p w:rsidR="00000000" w:rsidRDefault="005B7076">
      <w:pPr>
        <w:spacing w:line="300" w:lineRule="atLeast"/>
        <w:rPr>
          <w:rFonts w:ascii="Verdana" w:hAnsi="Verdana"/>
          <w:sz w:val="22"/>
        </w:rPr>
      </w:pPr>
    </w:p>
    <w:p w:rsidR="00000000" w:rsidRDefault="005B7076" w:rsidP="005B7076">
      <w:pPr>
        <w:pStyle w:val="Textkrper-Einzug3"/>
        <w:numPr>
          <w:ilvl w:val="0"/>
          <w:numId w:val="54"/>
        </w:numPr>
      </w:pPr>
      <w:r>
        <w:t>Selbsthilfe ist überwiegend ein Ort des Erfahrungswissens und der Laienkomp</w:t>
      </w:r>
      <w:r>
        <w:t>e</w:t>
      </w:r>
      <w:r>
        <w:t>tenz. Sie generiert kein Fachwissen.</w:t>
      </w:r>
    </w:p>
    <w:p w:rsidR="00000000" w:rsidRDefault="005B7076" w:rsidP="005B7076">
      <w:pPr>
        <w:pStyle w:val="Textkrper-Einzug3"/>
        <w:numPr>
          <w:ilvl w:val="0"/>
          <w:numId w:val="54"/>
        </w:numPr>
      </w:pPr>
      <w:r>
        <w:t>Die Schwerpunkte der Beratung orientieren sich an den Themen der Gruppen.</w:t>
      </w:r>
    </w:p>
    <w:p w:rsidR="00000000" w:rsidRDefault="005B7076" w:rsidP="005B7076">
      <w:pPr>
        <w:pStyle w:val="Textkrper-Einzug3"/>
        <w:numPr>
          <w:ilvl w:val="0"/>
          <w:numId w:val="54"/>
        </w:numPr>
      </w:pPr>
      <w:r>
        <w:t>Die Häufigkeit der durchgeführten Beratunge</w:t>
      </w:r>
      <w:r>
        <w:t>n gibt Hinweise auf die Kompeten</w:t>
      </w:r>
      <w:r>
        <w:t>z</w:t>
      </w:r>
      <w:r>
        <w:t>struktur der Initiative.</w:t>
      </w:r>
    </w:p>
    <w:p w:rsidR="00000000" w:rsidRDefault="005B7076">
      <w:pPr>
        <w:spacing w:line="300" w:lineRule="atLeast"/>
        <w:jc w:val="both"/>
        <w:rPr>
          <w:rFonts w:ascii="Verdana" w:hAnsi="Verdana"/>
          <w:sz w:val="22"/>
        </w:rPr>
      </w:pPr>
    </w:p>
    <w:p w:rsidR="00000000" w:rsidRDefault="005B7076">
      <w:pPr>
        <w:spacing w:line="300" w:lineRule="atLeast"/>
        <w:ind w:left="1410" w:hanging="1410"/>
        <w:rPr>
          <w:rFonts w:ascii="Verdana" w:hAnsi="Verdana"/>
          <w:sz w:val="22"/>
        </w:rPr>
      </w:pPr>
      <w:r>
        <w:rPr>
          <w:rFonts w:ascii="Verdana" w:hAnsi="Verdana"/>
          <w:b/>
          <w:sz w:val="22"/>
        </w:rPr>
        <w:t xml:space="preserve">Frage: </w:t>
      </w:r>
      <w:r>
        <w:rPr>
          <w:rFonts w:ascii="Verdana" w:hAnsi="Verdana"/>
          <w:b/>
          <w:sz w:val="22"/>
        </w:rPr>
        <w:tab/>
      </w:r>
      <w:r>
        <w:rPr>
          <w:rFonts w:ascii="Verdana" w:hAnsi="Verdana"/>
          <w:sz w:val="22"/>
        </w:rPr>
        <w:t xml:space="preserve">Bitte benennen Sie </w:t>
      </w:r>
      <w:r>
        <w:rPr>
          <w:rFonts w:ascii="Verdana" w:hAnsi="Verdana"/>
          <w:b/>
          <w:sz w:val="22"/>
        </w:rPr>
        <w:t>besondere Kompetenzen</w:t>
      </w:r>
      <w:r>
        <w:rPr>
          <w:rFonts w:ascii="Verdana" w:hAnsi="Verdana"/>
          <w:sz w:val="22"/>
        </w:rPr>
        <w:t xml:space="preserve"> Ihrer Gruppe, Organisat</w:t>
      </w:r>
      <w:r>
        <w:rPr>
          <w:rFonts w:ascii="Verdana" w:hAnsi="Verdana"/>
          <w:sz w:val="22"/>
        </w:rPr>
        <w:t>i</w:t>
      </w:r>
      <w:r>
        <w:rPr>
          <w:rFonts w:ascii="Verdana" w:hAnsi="Verdana"/>
          <w:sz w:val="22"/>
        </w:rPr>
        <w:t>on oder Einrichtung bzw. Ihrer Berater/innen ?</w:t>
      </w:r>
    </w:p>
    <w:p w:rsidR="00000000" w:rsidRDefault="005B7076">
      <w:pPr>
        <w:spacing w:line="300" w:lineRule="atLeast"/>
        <w:ind w:left="1410" w:hanging="1410"/>
        <w:rPr>
          <w:rFonts w:ascii="Verdana" w:hAnsi="Verdana"/>
          <w:sz w:val="22"/>
        </w:rPr>
      </w:pPr>
      <w:r>
        <w:rPr>
          <w:rFonts w:ascii="Verdana" w:hAnsi="Verdana"/>
          <w:b/>
          <w:sz w:val="22"/>
        </w:rPr>
        <w:tab/>
      </w:r>
    </w:p>
    <w:p w:rsidR="00000000" w:rsidRDefault="005B7076">
      <w:pPr>
        <w:pStyle w:val="berschrift2"/>
        <w:spacing w:line="300" w:lineRule="atLeast"/>
        <w:rPr>
          <w:rFonts w:ascii="Verdana" w:hAnsi="Verdana"/>
        </w:rPr>
      </w:pPr>
      <w:r>
        <w:rPr>
          <w:rFonts w:ascii="Verdana" w:hAnsi="Verdana"/>
        </w:rPr>
        <w:br w:type="column"/>
      </w:r>
      <w:r>
        <w:rPr>
          <w:rFonts w:ascii="Verdana" w:hAnsi="Verdana"/>
        </w:rPr>
        <w:lastRenderedPageBreak/>
        <w:t>Ergebnis</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 xml:space="preserve">Als besondere Kompetenz wird überwiegend – und auch naheliegend </w:t>
      </w:r>
      <w:r>
        <w:rPr>
          <w:rFonts w:ascii="Verdana" w:hAnsi="Verdana"/>
          <w:b w:val="0"/>
        </w:rPr>
        <w:t>– das Erfa</w:t>
      </w:r>
      <w:r>
        <w:rPr>
          <w:rFonts w:ascii="Verdana" w:hAnsi="Verdana"/>
          <w:b w:val="0"/>
        </w:rPr>
        <w:t>h</w:t>
      </w:r>
      <w:r>
        <w:rPr>
          <w:rFonts w:ascii="Verdana" w:hAnsi="Verdana"/>
          <w:b w:val="0"/>
        </w:rPr>
        <w:t>rungswissen genannt. Bei der Beratung durch Selbsthilfegruppen und Selbsthilfeorg</w:t>
      </w:r>
      <w:r>
        <w:rPr>
          <w:rFonts w:ascii="Verdana" w:hAnsi="Verdana"/>
          <w:b w:val="0"/>
        </w:rPr>
        <w:t>a</w:t>
      </w:r>
      <w:r>
        <w:rPr>
          <w:rFonts w:ascii="Verdana" w:hAnsi="Verdana"/>
          <w:b w:val="0"/>
        </w:rPr>
        <w:t>nisationen spielen aber auch Fachkompetenz und die Beratung von Betroffenen durch Betroffene, das so genannte „peer counseling“, wichtige Rollen. Die häufigsten An</w:t>
      </w:r>
      <w:r>
        <w:rPr>
          <w:rFonts w:ascii="Verdana" w:hAnsi="Verdana"/>
          <w:b w:val="0"/>
        </w:rPr>
        <w:t>t</w:t>
      </w:r>
      <w:r>
        <w:rPr>
          <w:rFonts w:ascii="Verdana" w:hAnsi="Verdana"/>
          <w:b w:val="0"/>
        </w:rPr>
        <w:t>worten auf die offene Frage, welche Kompetenzen Selbsthilfegruppen und Selbsthilf</w:t>
      </w:r>
      <w:r>
        <w:rPr>
          <w:rFonts w:ascii="Verdana" w:hAnsi="Verdana"/>
          <w:b w:val="0"/>
        </w:rPr>
        <w:t>e</w:t>
      </w:r>
      <w:r>
        <w:rPr>
          <w:rFonts w:ascii="Verdana" w:hAnsi="Verdana"/>
          <w:b w:val="0"/>
        </w:rPr>
        <w:t>organisationen für ihr eigenes Beratungsangebot besonders hervorheben wollen, sind im Folgenden aufgeführt:</w:t>
      </w:r>
    </w:p>
    <w:p w:rsidR="00000000" w:rsidRDefault="005B7076">
      <w:pPr>
        <w:pStyle w:val="Textkrper2"/>
        <w:spacing w:line="300" w:lineRule="atLeast"/>
        <w:rPr>
          <w:rFonts w:ascii="Verdana" w:hAnsi="Verdana"/>
          <w:b w:val="0"/>
        </w:rPr>
      </w:pP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„Kenntnisse über die Erkrankung“</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„Kompetenz durch eigene Bewälti</w:t>
      </w:r>
      <w:r>
        <w:rPr>
          <w:rFonts w:ascii="Verdana" w:hAnsi="Verdana"/>
          <w:sz w:val="20"/>
        </w:rPr>
        <w:t>gung“</w:t>
      </w:r>
    </w:p>
    <w:p w:rsidR="00000000" w:rsidRDefault="005B7076" w:rsidP="005B7076">
      <w:pPr>
        <w:numPr>
          <w:ilvl w:val="0"/>
          <w:numId w:val="24"/>
        </w:numPr>
        <w:spacing w:line="300" w:lineRule="atLeast"/>
        <w:ind w:left="720"/>
        <w:rPr>
          <w:rFonts w:ascii="Verdana" w:hAnsi="Verdana"/>
          <w:sz w:val="20"/>
        </w:rPr>
      </w:pPr>
      <w:r>
        <w:rPr>
          <w:rFonts w:ascii="Verdana" w:hAnsi="Verdana"/>
          <w:sz w:val="20"/>
        </w:rPr>
        <w:t>„Sichtweise der Betroffenen“, „Eigene Betroffenheit“, „Persönliche Erfahrung aus eig</w:t>
      </w:r>
      <w:r>
        <w:rPr>
          <w:rFonts w:ascii="Verdana" w:hAnsi="Verdana"/>
          <w:sz w:val="20"/>
        </w:rPr>
        <w:t>e</w:t>
      </w:r>
      <w:r>
        <w:rPr>
          <w:rFonts w:ascii="Verdana" w:hAnsi="Verdana"/>
          <w:sz w:val="20"/>
        </w:rPr>
        <w:t>ner Betroffenheit“, „Sind selbst langjährig Betroffene“</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„Beratung von Betroffenen für Betroffene“</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„Die Krankheit aus eigenem Erleben kennen und jederzeit Hilfestellu</w:t>
      </w:r>
      <w:r>
        <w:rPr>
          <w:rFonts w:ascii="Verdana" w:hAnsi="Verdana"/>
          <w:sz w:val="20"/>
        </w:rPr>
        <w:t>ng leisten“</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„Austausch von Erfahrungen“</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„Selbsterfahrung mit der medizinischen Versorgung“</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„den eigenen Weg gefunden“</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„Erfahrene und Fachleute tauschen sich aus“</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„Kenntnis der Fachliteratur“</w:t>
      </w:r>
    </w:p>
    <w:p w:rsidR="00000000" w:rsidRDefault="005B7076" w:rsidP="005B7076">
      <w:pPr>
        <w:numPr>
          <w:ilvl w:val="0"/>
          <w:numId w:val="24"/>
        </w:numPr>
        <w:spacing w:line="300" w:lineRule="atLeast"/>
        <w:ind w:left="720"/>
        <w:jc w:val="both"/>
        <w:rPr>
          <w:rFonts w:ascii="Verdana" w:hAnsi="Verdana"/>
          <w:sz w:val="20"/>
        </w:rPr>
      </w:pPr>
      <w:r>
        <w:rPr>
          <w:rFonts w:ascii="Verdana" w:hAnsi="Verdana"/>
          <w:sz w:val="20"/>
        </w:rPr>
        <w:t>„Informationen nach dem aktuellem Wissensstand zur Verfügung stel</w:t>
      </w:r>
      <w:r>
        <w:rPr>
          <w:rFonts w:ascii="Verdana" w:hAnsi="Verdana"/>
          <w:sz w:val="20"/>
        </w:rPr>
        <w:t>len“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Bei den eher professionell orientierten Initiativen werden die Qualifikationen der Mi</w:t>
      </w:r>
      <w:r>
        <w:rPr>
          <w:rFonts w:ascii="Verdana" w:hAnsi="Verdana"/>
          <w:sz w:val="22"/>
        </w:rPr>
        <w:t>t</w:t>
      </w:r>
      <w:r>
        <w:rPr>
          <w:rFonts w:ascii="Verdana" w:hAnsi="Verdana"/>
          <w:sz w:val="22"/>
        </w:rPr>
        <w:t>arbeiter genannt. Berufliche Qualifikationen haben Selbsthilfegruppen nicht oder se</w:t>
      </w:r>
      <w:r>
        <w:rPr>
          <w:rFonts w:ascii="Verdana" w:hAnsi="Verdana"/>
          <w:sz w:val="22"/>
        </w:rPr>
        <w:t>l</w:t>
      </w:r>
      <w:r>
        <w:rPr>
          <w:rFonts w:ascii="Verdana" w:hAnsi="Verdana"/>
          <w:sz w:val="22"/>
        </w:rPr>
        <w:t>ten angegeben, da die Mitglieder hauptsächlich ehrenamtlich tätig sind. Die Komp</w:t>
      </w:r>
      <w:r>
        <w:rPr>
          <w:rFonts w:ascii="Verdana" w:hAnsi="Verdana"/>
          <w:sz w:val="22"/>
        </w:rPr>
        <w:t>e</w:t>
      </w:r>
      <w:r>
        <w:rPr>
          <w:rFonts w:ascii="Verdana" w:hAnsi="Verdana"/>
          <w:sz w:val="22"/>
        </w:rPr>
        <w:t>tenz der Mitarbeiter korrespondiert mit dem Organisationsgrad der Selbsthilfe. Je pr</w:t>
      </w:r>
      <w:r>
        <w:rPr>
          <w:rFonts w:ascii="Verdana" w:hAnsi="Verdana"/>
          <w:sz w:val="22"/>
        </w:rPr>
        <w:t>o</w:t>
      </w:r>
      <w:r>
        <w:rPr>
          <w:rFonts w:ascii="Verdana" w:hAnsi="Verdana"/>
          <w:sz w:val="22"/>
        </w:rPr>
        <w:t xml:space="preserve">fessioneller die Organisation, um so fachlich qualifizierter sind die Mitarbeiter.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Als besondere Kompetenzen werden z.B. genannt: </w:t>
      </w:r>
    </w:p>
    <w:p w:rsidR="00000000" w:rsidRDefault="005B7076">
      <w:pPr>
        <w:spacing w:line="300" w:lineRule="atLeast"/>
        <w:ind w:left="708"/>
        <w:jc w:val="both"/>
        <w:rPr>
          <w:rFonts w:ascii="Verdana" w:hAnsi="Verdana"/>
          <w:sz w:val="20"/>
        </w:rPr>
      </w:pPr>
      <w:r>
        <w:rPr>
          <w:rFonts w:ascii="Verdana" w:hAnsi="Verdana"/>
          <w:sz w:val="20"/>
        </w:rPr>
        <w:t>„Zusatzqualifikationen der Mitarbeite</w:t>
      </w:r>
      <w:r>
        <w:rPr>
          <w:rFonts w:ascii="Verdana" w:hAnsi="Verdana"/>
          <w:sz w:val="20"/>
        </w:rPr>
        <w:t>r/innen“</w:t>
      </w:r>
    </w:p>
    <w:p w:rsidR="00000000" w:rsidRDefault="005B7076">
      <w:pPr>
        <w:spacing w:line="300" w:lineRule="atLeast"/>
        <w:ind w:left="708"/>
        <w:jc w:val="both"/>
        <w:rPr>
          <w:rFonts w:ascii="Verdana" w:hAnsi="Verdana"/>
          <w:sz w:val="20"/>
        </w:rPr>
      </w:pPr>
      <w:r>
        <w:rPr>
          <w:rFonts w:ascii="Verdana" w:hAnsi="Verdana"/>
          <w:sz w:val="20"/>
        </w:rPr>
        <w:t xml:space="preserve">„Berufliche Qualifikation zum Themenbereich“ </w:t>
      </w:r>
    </w:p>
    <w:p w:rsidR="00000000" w:rsidRDefault="005B7076">
      <w:pPr>
        <w:spacing w:line="300" w:lineRule="atLeast"/>
        <w:ind w:left="708"/>
        <w:jc w:val="both"/>
        <w:rPr>
          <w:rFonts w:ascii="Verdana" w:hAnsi="Verdana"/>
          <w:sz w:val="20"/>
        </w:rPr>
      </w:pPr>
      <w:r>
        <w:rPr>
          <w:rFonts w:ascii="Verdana" w:hAnsi="Verdana"/>
          <w:sz w:val="20"/>
        </w:rPr>
        <w:t>„Jahrelange einschlägige Erfahrungen und Fortbildungen“</w:t>
      </w:r>
    </w:p>
    <w:p w:rsidR="00000000" w:rsidRDefault="005B7076">
      <w:pPr>
        <w:spacing w:line="300" w:lineRule="atLeast"/>
        <w:ind w:left="708"/>
        <w:jc w:val="both"/>
        <w:rPr>
          <w:rFonts w:ascii="Verdana" w:hAnsi="Verdana"/>
          <w:sz w:val="20"/>
        </w:rPr>
      </w:pPr>
      <w:r>
        <w:rPr>
          <w:rFonts w:ascii="Verdana" w:hAnsi="Verdana"/>
          <w:sz w:val="20"/>
        </w:rPr>
        <w:t>„Multiprofessionelle Zusammensetzung des Teams“.</w:t>
      </w:r>
    </w:p>
    <w:p w:rsidR="00000000" w:rsidRDefault="005B7076">
      <w:pPr>
        <w:pStyle w:val="berschrift2"/>
        <w:spacing w:line="300" w:lineRule="atLeast"/>
        <w:rPr>
          <w:rFonts w:ascii="Verdana" w:hAnsi="Verdana"/>
        </w:rPr>
      </w:pPr>
    </w:p>
    <w:p w:rsidR="00000000" w:rsidRDefault="005B7076">
      <w:pPr>
        <w:pStyle w:val="berschrift2"/>
        <w:spacing w:line="300" w:lineRule="atLeast"/>
        <w:rPr>
          <w:rFonts w:ascii="Verdana" w:hAnsi="Verdana"/>
        </w:rPr>
      </w:pPr>
      <w:r>
        <w:rPr>
          <w:rFonts w:ascii="Verdana" w:hAnsi="Verdana"/>
        </w:rPr>
        <w:t>Diskussion</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Auf Grund der offenen Fragestellung ist der Versuch, eine weitergehende Konkret</w:t>
      </w:r>
      <w:r>
        <w:rPr>
          <w:rFonts w:ascii="Verdana" w:hAnsi="Verdana"/>
        </w:rPr>
        <w:t>i</w:t>
      </w:r>
      <w:r>
        <w:rPr>
          <w:rFonts w:ascii="Verdana" w:hAnsi="Verdana"/>
        </w:rPr>
        <w:t>si</w:t>
      </w:r>
      <w:r>
        <w:rPr>
          <w:rFonts w:ascii="Verdana" w:hAnsi="Verdana"/>
        </w:rPr>
        <w:t>e</w:t>
      </w:r>
      <w:r>
        <w:rPr>
          <w:rFonts w:ascii="Verdana" w:hAnsi="Verdana"/>
        </w:rPr>
        <w:t>rung für die Benennung der Kompetenz zu finden, allgemein geblieben. Die An</w:t>
      </w:r>
      <w:r>
        <w:rPr>
          <w:rFonts w:ascii="Verdana" w:hAnsi="Verdana"/>
        </w:rPr>
        <w:t>t</w:t>
      </w:r>
      <w:r>
        <w:rPr>
          <w:rFonts w:ascii="Verdana" w:hAnsi="Verdana"/>
        </w:rPr>
        <w:t>worten beschreiben aber anschaulich das Wesen der Erfahrungskompetenz Es wäre zu prüfen, ob für eine Weiterentwicklung des Fragebogens hier klarere Vorgaben g</w:t>
      </w:r>
      <w:r>
        <w:rPr>
          <w:rFonts w:ascii="Verdana" w:hAnsi="Verdana"/>
        </w:rPr>
        <w:t>e</w:t>
      </w:r>
      <w:r>
        <w:rPr>
          <w:rFonts w:ascii="Verdana" w:hAnsi="Verdana"/>
        </w:rPr>
        <w:t>macht we</w:t>
      </w:r>
      <w:r>
        <w:rPr>
          <w:rFonts w:ascii="Verdana" w:hAnsi="Verdana"/>
        </w:rPr>
        <w:t>r</w:t>
      </w:r>
      <w:r>
        <w:rPr>
          <w:rFonts w:ascii="Verdana" w:hAnsi="Verdana"/>
        </w:rPr>
        <w:t>den sollten,</w:t>
      </w:r>
      <w:r>
        <w:rPr>
          <w:rFonts w:ascii="Verdana" w:hAnsi="Verdana"/>
        </w:rPr>
        <w:t xml:space="preserve"> die eine differenziertere Aufschlüsslung möglich machen. Ko</w:t>
      </w:r>
      <w:r>
        <w:rPr>
          <w:rFonts w:ascii="Verdana" w:hAnsi="Verdana"/>
        </w:rPr>
        <w:t>m</w:t>
      </w:r>
      <w:r>
        <w:rPr>
          <w:rFonts w:ascii="Verdana" w:hAnsi="Verdana"/>
        </w:rPr>
        <w:t xml:space="preserve">petenzen könnten sich z.B. auch an die </w:t>
      </w:r>
      <w:r>
        <w:rPr>
          <w:rFonts w:ascii="Verdana" w:hAnsi="Verdana"/>
          <w:i/>
        </w:rPr>
        <w:t>Themenliste</w:t>
      </w:r>
      <w:r>
        <w:rPr>
          <w:rFonts w:ascii="Verdana" w:hAnsi="Verdana"/>
        </w:rPr>
        <w:t xml:space="preserve"> der Patientenfragen anlehnen:</w:t>
      </w:r>
    </w:p>
    <w:p w:rsidR="00000000" w:rsidRDefault="005B7076">
      <w:pPr>
        <w:pStyle w:val="Textkrper"/>
        <w:spacing w:line="300" w:lineRule="atLeast"/>
        <w:rPr>
          <w:rFonts w:ascii="Verdana" w:hAnsi="Verdana"/>
        </w:rPr>
      </w:pPr>
      <w:r>
        <w:rPr>
          <w:rFonts w:ascii="Verdana" w:hAnsi="Verdana"/>
        </w:rPr>
        <w:tab/>
      </w:r>
    </w:p>
    <w:p w:rsidR="00000000" w:rsidRDefault="005B7076">
      <w:pPr>
        <w:spacing w:line="300" w:lineRule="atLeast"/>
        <w:jc w:val="both"/>
        <w:rPr>
          <w:rFonts w:ascii="Verdana" w:hAnsi="Verdana"/>
          <w:sz w:val="22"/>
        </w:rPr>
      </w:pPr>
      <w:r>
        <w:rPr>
          <w:rFonts w:ascii="Verdana" w:hAnsi="Verdana"/>
          <w:sz w:val="22"/>
        </w:rPr>
        <w:tab/>
        <w:t>Kenntnisse über das Krankheitsbild</w:t>
      </w:r>
    </w:p>
    <w:p w:rsidR="00000000" w:rsidRDefault="005B7076">
      <w:pPr>
        <w:spacing w:line="300" w:lineRule="atLeast"/>
        <w:jc w:val="both"/>
        <w:rPr>
          <w:rFonts w:ascii="Verdana" w:hAnsi="Verdana"/>
          <w:sz w:val="22"/>
        </w:rPr>
      </w:pPr>
      <w:r>
        <w:rPr>
          <w:rFonts w:ascii="Verdana" w:hAnsi="Verdana"/>
          <w:sz w:val="22"/>
        </w:rPr>
        <w:tab/>
        <w:t xml:space="preserve">Kenntnisse über Behandlungserfahrungen </w:t>
      </w:r>
    </w:p>
    <w:p w:rsidR="00000000" w:rsidRDefault="005B7076">
      <w:pPr>
        <w:spacing w:line="300" w:lineRule="atLeast"/>
        <w:ind w:firstLine="708"/>
        <w:jc w:val="both"/>
        <w:rPr>
          <w:rFonts w:ascii="Verdana" w:hAnsi="Verdana"/>
          <w:sz w:val="22"/>
        </w:rPr>
      </w:pPr>
      <w:r>
        <w:rPr>
          <w:rFonts w:ascii="Verdana" w:hAnsi="Verdana"/>
          <w:sz w:val="22"/>
        </w:rPr>
        <w:t xml:space="preserve">Kenntnisse über Behandlungverläufe </w:t>
      </w:r>
      <w:r>
        <w:rPr>
          <w:rFonts w:ascii="Verdana" w:hAnsi="Verdana"/>
          <w:sz w:val="22"/>
        </w:rPr>
        <w:t>und Therapieformen</w:t>
      </w:r>
    </w:p>
    <w:p w:rsidR="00000000" w:rsidRDefault="005B7076">
      <w:pPr>
        <w:spacing w:line="300" w:lineRule="atLeast"/>
        <w:jc w:val="both"/>
        <w:rPr>
          <w:rFonts w:ascii="Verdana" w:hAnsi="Verdana"/>
          <w:sz w:val="22"/>
        </w:rPr>
      </w:pPr>
      <w:r>
        <w:rPr>
          <w:rFonts w:ascii="Verdana" w:hAnsi="Verdana"/>
          <w:sz w:val="22"/>
        </w:rPr>
        <w:tab/>
        <w:t>Kenntnisse über die konkrete Behandlung einzelner Ärzte</w:t>
      </w:r>
    </w:p>
    <w:p w:rsidR="00000000" w:rsidRDefault="005B7076">
      <w:pPr>
        <w:spacing w:line="300" w:lineRule="atLeast"/>
        <w:ind w:firstLine="708"/>
        <w:jc w:val="both"/>
        <w:rPr>
          <w:rFonts w:ascii="Verdana" w:hAnsi="Verdana"/>
          <w:sz w:val="22"/>
        </w:rPr>
      </w:pPr>
      <w:r>
        <w:rPr>
          <w:rFonts w:ascii="Verdana" w:hAnsi="Verdana"/>
          <w:sz w:val="22"/>
        </w:rPr>
        <w:lastRenderedPageBreak/>
        <w:t xml:space="preserve">Kenntnisse über den Versorgungsweg bei bestimmten Erkrankungen </w:t>
      </w:r>
    </w:p>
    <w:p w:rsidR="00000000" w:rsidRDefault="005B7076">
      <w:pPr>
        <w:spacing w:line="300" w:lineRule="atLeast"/>
        <w:ind w:firstLine="708"/>
        <w:jc w:val="both"/>
        <w:rPr>
          <w:rFonts w:ascii="Verdana" w:hAnsi="Verdana"/>
          <w:sz w:val="22"/>
        </w:rPr>
      </w:pPr>
      <w:r>
        <w:rPr>
          <w:rFonts w:ascii="Verdana" w:hAnsi="Verdana"/>
          <w:sz w:val="22"/>
        </w:rPr>
        <w:t>Kenntnisse über das regionale Versorgungsangebot</w:t>
      </w:r>
    </w:p>
    <w:p w:rsidR="00000000" w:rsidRDefault="005B7076">
      <w:pPr>
        <w:spacing w:line="300" w:lineRule="atLeast"/>
        <w:ind w:firstLine="708"/>
        <w:jc w:val="both"/>
        <w:rPr>
          <w:rFonts w:ascii="Verdana" w:hAnsi="Verdana"/>
          <w:sz w:val="22"/>
        </w:rPr>
      </w:pPr>
      <w:r>
        <w:rPr>
          <w:rFonts w:ascii="Verdana" w:hAnsi="Verdana"/>
          <w:sz w:val="22"/>
        </w:rPr>
        <w:t>Kenntnisse über die Wirkungsweise von bestimmten Medikamenten</w:t>
      </w:r>
    </w:p>
    <w:p w:rsidR="00000000" w:rsidRDefault="005B7076">
      <w:pPr>
        <w:spacing w:line="300" w:lineRule="atLeast"/>
        <w:ind w:firstLine="708"/>
        <w:jc w:val="both"/>
        <w:rPr>
          <w:rFonts w:ascii="Verdana" w:hAnsi="Verdana"/>
          <w:sz w:val="22"/>
        </w:rPr>
      </w:pPr>
      <w:r>
        <w:rPr>
          <w:rFonts w:ascii="Verdana" w:hAnsi="Verdana"/>
          <w:sz w:val="22"/>
        </w:rPr>
        <w:t>Kennt</w:t>
      </w:r>
      <w:r>
        <w:rPr>
          <w:rFonts w:ascii="Verdana" w:hAnsi="Verdana"/>
          <w:sz w:val="22"/>
        </w:rPr>
        <w:t>nisse zu gesunder Lebensführungen</w:t>
      </w:r>
    </w:p>
    <w:p w:rsidR="00000000" w:rsidRDefault="005B7076">
      <w:pPr>
        <w:spacing w:line="300" w:lineRule="atLeast"/>
        <w:ind w:firstLine="708"/>
        <w:jc w:val="both"/>
        <w:rPr>
          <w:rFonts w:ascii="Verdana" w:hAnsi="Verdana"/>
          <w:sz w:val="22"/>
        </w:rPr>
      </w:pPr>
      <w:r>
        <w:rPr>
          <w:rFonts w:ascii="Verdana" w:hAnsi="Verdana"/>
          <w:sz w:val="22"/>
        </w:rPr>
        <w:t>Kenntnisse zu Möglichkeiten und Anbietern der Gesundheitsförderung</w:t>
      </w:r>
      <w:r>
        <w:rPr>
          <w:rFonts w:ascii="Verdana" w:hAnsi="Verdana"/>
          <w:sz w:val="22"/>
        </w:rPr>
        <w:tab/>
        <w:t>usw.</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Auswahllisten haben jedoch immer den Nachteil, dass die Befragten schnell aus der Liste das Naheliegende ankreuzen und weniger nach eigenen Begriffen</w:t>
      </w:r>
      <w:r>
        <w:rPr>
          <w:rFonts w:ascii="Verdana" w:hAnsi="Verdana"/>
        </w:rPr>
        <w:t xml:space="preserve"> suchen, die in der Regel anschaulicher sind. Bei einer an Themen orientierten Aufschlüsselung müs</w:t>
      </w:r>
      <w:r>
        <w:rPr>
          <w:rFonts w:ascii="Verdana" w:hAnsi="Verdana"/>
        </w:rPr>
        <w:t>s</w:t>
      </w:r>
      <w:r>
        <w:rPr>
          <w:rFonts w:ascii="Verdana" w:hAnsi="Verdana"/>
        </w:rPr>
        <w:t xml:space="preserve">te eine Abgrenzung von der Frage nach den Themenschwerpunkten erfolgen. </w:t>
      </w:r>
    </w:p>
    <w:p w:rsidR="00000000" w:rsidRDefault="005B7076">
      <w:pPr>
        <w:spacing w:line="300" w:lineRule="atLeast"/>
        <w:jc w:val="both"/>
        <w:rPr>
          <w:rFonts w:ascii="Verdana" w:hAnsi="Verdana"/>
          <w:sz w:val="22"/>
        </w:rPr>
      </w:pPr>
      <w:r>
        <w:rPr>
          <w:rFonts w:ascii="Verdana" w:hAnsi="Verdana"/>
          <w:sz w:val="22"/>
        </w:rPr>
        <w:t>Bei der Konkretisierung der Kompetenzen ist immer auch die Betrachtung der inhaltl</w:t>
      </w:r>
      <w:r>
        <w:rPr>
          <w:rFonts w:ascii="Verdana" w:hAnsi="Verdana"/>
          <w:sz w:val="22"/>
        </w:rPr>
        <w:t>i</w:t>
      </w:r>
      <w:r>
        <w:rPr>
          <w:rFonts w:ascii="Verdana" w:hAnsi="Verdana"/>
          <w:sz w:val="22"/>
        </w:rPr>
        <w:t>c</w:t>
      </w:r>
      <w:r>
        <w:rPr>
          <w:rFonts w:ascii="Verdana" w:hAnsi="Verdana"/>
          <w:sz w:val="22"/>
        </w:rPr>
        <w:t xml:space="preserve">hen Themen der Gruppen erforderlich, die in der Kategorie „Themen der Beratung“ erhoben wurde. Eine Krebsgruppe vermittelt natürlich Erfahrungswissen zu </w:t>
      </w:r>
      <w:r>
        <w:rPr>
          <w:rFonts w:ascii="Verdana" w:hAnsi="Verdana"/>
          <w:i/>
          <w:sz w:val="22"/>
        </w:rPr>
        <w:t>Krebs</w:t>
      </w:r>
      <w:r>
        <w:rPr>
          <w:rFonts w:ascii="Verdana" w:hAnsi="Verdana"/>
          <w:sz w:val="22"/>
        </w:rPr>
        <w:t>e</w:t>
      </w:r>
      <w:r>
        <w:rPr>
          <w:rFonts w:ascii="Verdana" w:hAnsi="Verdana"/>
          <w:sz w:val="22"/>
        </w:rPr>
        <w:t>r</w:t>
      </w:r>
      <w:r>
        <w:rPr>
          <w:rFonts w:ascii="Verdana" w:hAnsi="Verdana"/>
          <w:sz w:val="22"/>
        </w:rPr>
        <w:t xml:space="preserve">krankungen usw.. </w:t>
      </w:r>
    </w:p>
    <w:p w:rsidR="00000000" w:rsidRDefault="005B7076">
      <w:pPr>
        <w:spacing w:line="300" w:lineRule="atLeast"/>
        <w:jc w:val="both"/>
        <w:rPr>
          <w:rFonts w:ascii="Verdana" w:hAnsi="Verdana"/>
          <w:sz w:val="22"/>
        </w:rPr>
      </w:pPr>
      <w:r>
        <w:rPr>
          <w:rFonts w:ascii="Verdana" w:hAnsi="Verdana"/>
          <w:sz w:val="22"/>
        </w:rPr>
        <w:br w:type="column"/>
      </w:r>
    </w:p>
    <w:p w:rsidR="00000000" w:rsidRDefault="005B7076">
      <w:pPr>
        <w:spacing w:line="300" w:lineRule="atLeast"/>
        <w:ind w:left="990"/>
        <w:rPr>
          <w:rFonts w:ascii="Verdana" w:hAnsi="Verdana"/>
          <w:sz w:val="28"/>
        </w:rPr>
      </w:pPr>
      <w:r>
        <w:rPr>
          <w:rFonts w:ascii="Verdana" w:hAnsi="Verdana"/>
          <w:sz w:val="28"/>
        </w:rPr>
        <w:t>4.2</w:t>
      </w:r>
      <w:r>
        <w:rPr>
          <w:rFonts w:ascii="Verdana" w:hAnsi="Verdana"/>
          <w:sz w:val="28"/>
        </w:rPr>
        <w:tab/>
        <w:t xml:space="preserve">Prozesselemente der Informations- und </w:t>
      </w:r>
    </w:p>
    <w:p w:rsidR="00000000" w:rsidRDefault="005B7076">
      <w:pPr>
        <w:pStyle w:val="berschrift5"/>
        <w:ind w:left="1416" w:firstLine="708"/>
        <w:jc w:val="left"/>
        <w:rPr>
          <w:b w:val="0"/>
          <w:sz w:val="28"/>
        </w:rPr>
      </w:pPr>
      <w:r>
        <w:rPr>
          <w:b w:val="0"/>
          <w:sz w:val="28"/>
        </w:rPr>
        <w:t>Beratungstätigkeit der Selbsthilf</w:t>
      </w:r>
      <w:r>
        <w:rPr>
          <w:b w:val="0"/>
          <w:sz w:val="28"/>
        </w:rPr>
        <w:t>e</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b/>
          <w:sz w:val="22"/>
        </w:rPr>
      </w:pPr>
    </w:p>
    <w:p w:rsidR="00000000" w:rsidRDefault="005B7076">
      <w:pPr>
        <w:pStyle w:val="berschrift2"/>
        <w:spacing w:line="300" w:lineRule="atLeast"/>
        <w:rPr>
          <w:rFonts w:ascii="Verdana" w:hAnsi="Verdana"/>
        </w:rPr>
      </w:pPr>
      <w:r>
        <w:rPr>
          <w:rFonts w:ascii="Verdana" w:hAnsi="Verdana"/>
        </w:rPr>
        <w:t>Hypthese V</w:t>
      </w:r>
      <w:r>
        <w:rPr>
          <w:rFonts w:ascii="Verdana" w:hAnsi="Verdana"/>
        </w:rPr>
        <w:tab/>
      </w:r>
      <w:r>
        <w:rPr>
          <w:rFonts w:ascii="Verdana" w:hAnsi="Verdana"/>
        </w:rPr>
        <w:tab/>
        <w:t>Formen der Beratung</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ab/>
      </w:r>
      <w:r>
        <w:rPr>
          <w:rFonts w:ascii="Verdana" w:hAnsi="Verdana"/>
        </w:rPr>
        <w:tab/>
      </w:r>
      <w:r>
        <w:rPr>
          <w:rFonts w:ascii="Verdana" w:hAnsi="Verdana"/>
        </w:rPr>
        <w:tab/>
        <w:t>Information und Beratung findet überwiegend in der Gruppe statt.</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b/>
        </w:rPr>
        <w:t>Frage</w:t>
      </w:r>
      <w:r>
        <w:rPr>
          <w:rFonts w:ascii="Verdana" w:hAnsi="Verdana"/>
          <w:b/>
        </w:rPr>
        <w:tab/>
      </w:r>
      <w:r>
        <w:rPr>
          <w:rFonts w:ascii="Verdana" w:hAnsi="Verdana"/>
        </w:rPr>
        <w:t>:</w:t>
      </w:r>
      <w:r>
        <w:rPr>
          <w:rFonts w:ascii="Verdana" w:hAnsi="Verdana"/>
        </w:rPr>
        <w:tab/>
      </w:r>
      <w:r>
        <w:rPr>
          <w:rFonts w:ascii="Verdana" w:hAnsi="Verdana"/>
        </w:rPr>
        <w:tab/>
        <w:t>Wie beraten Sie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b/>
        </w:rPr>
      </w:pPr>
      <w:r>
        <w:rPr>
          <w:rFonts w:ascii="Verdana" w:hAnsi="Verdana"/>
          <w:b/>
        </w:rPr>
        <w:t>Ergebnis</w:t>
      </w:r>
    </w:p>
    <w:p w:rsidR="00000000" w:rsidRDefault="005B7076">
      <w:pPr>
        <w:pStyle w:val="Textkrpe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Selbsthilfegruppen und Selbsthilfeorganisationen haben sehr unterschiedliche Organ</w:t>
      </w:r>
      <w:r>
        <w:rPr>
          <w:rFonts w:ascii="Verdana" w:hAnsi="Verdana"/>
          <w:sz w:val="22"/>
        </w:rPr>
        <w:t>i</w:t>
      </w:r>
      <w:r>
        <w:rPr>
          <w:rFonts w:ascii="Verdana" w:hAnsi="Verdana"/>
          <w:sz w:val="22"/>
        </w:rPr>
        <w:t>sationsstrukturen und Formen,</w:t>
      </w:r>
      <w:r>
        <w:rPr>
          <w:rFonts w:ascii="Verdana" w:hAnsi="Verdana"/>
          <w:sz w:val="22"/>
        </w:rPr>
        <w:t xml:space="preserve"> ihre jeweiligen Angebote zu realisieren. Das führt d</w:t>
      </w:r>
      <w:r>
        <w:rPr>
          <w:rFonts w:ascii="Verdana" w:hAnsi="Verdana"/>
          <w:sz w:val="22"/>
        </w:rPr>
        <w:t>a</w:t>
      </w:r>
      <w:r>
        <w:rPr>
          <w:rFonts w:ascii="Verdana" w:hAnsi="Verdana"/>
          <w:sz w:val="22"/>
        </w:rPr>
        <w:t>zu, dass sich die Beratung denen professioneller Angebote unterscheidet. Die wic</w:t>
      </w:r>
      <w:r>
        <w:rPr>
          <w:rFonts w:ascii="Verdana" w:hAnsi="Verdana"/>
          <w:sz w:val="22"/>
        </w:rPr>
        <w:t>h</w:t>
      </w:r>
      <w:r>
        <w:rPr>
          <w:rFonts w:ascii="Verdana" w:hAnsi="Verdana"/>
          <w:sz w:val="22"/>
        </w:rPr>
        <w:t>tig</w:t>
      </w:r>
      <w:r>
        <w:rPr>
          <w:rFonts w:ascii="Verdana" w:hAnsi="Verdana"/>
          <w:sz w:val="22"/>
        </w:rPr>
        <w:t>s</w:t>
      </w:r>
      <w:r>
        <w:rPr>
          <w:rFonts w:ascii="Verdana" w:hAnsi="Verdana"/>
          <w:sz w:val="22"/>
        </w:rPr>
        <w:t>te Beratungsform ist die Gruppenberatung als Erfahrungsaustausch im gemeins</w:t>
      </w:r>
      <w:r>
        <w:rPr>
          <w:rFonts w:ascii="Verdana" w:hAnsi="Verdana"/>
          <w:sz w:val="22"/>
        </w:rPr>
        <w:t>a</w:t>
      </w:r>
      <w:r>
        <w:rPr>
          <w:rFonts w:ascii="Verdana" w:hAnsi="Verdana"/>
          <w:sz w:val="22"/>
        </w:rPr>
        <w:t>men Gespräch oder als "Fragestunde" an di</w:t>
      </w:r>
      <w:r>
        <w:rPr>
          <w:rFonts w:ascii="Verdana" w:hAnsi="Verdana"/>
          <w:sz w:val="22"/>
        </w:rPr>
        <w:t>e erfahrenen Gruppenmitglieder. Beratung wird auch durch die Einbindung von Fachleuten in die Gruppentreffen z.B. durch Vo</w:t>
      </w:r>
      <w:r>
        <w:rPr>
          <w:rFonts w:ascii="Verdana" w:hAnsi="Verdana"/>
          <w:sz w:val="22"/>
        </w:rPr>
        <w:t>r</w:t>
      </w:r>
      <w:r>
        <w:rPr>
          <w:rFonts w:ascii="Verdana" w:hAnsi="Verdana"/>
          <w:sz w:val="22"/>
        </w:rPr>
        <w:t xml:space="preserve">träge und Fortbildungen realisiert. </w:t>
      </w:r>
    </w:p>
    <w:p w:rsidR="00000000" w:rsidRDefault="005B7076">
      <w:pPr>
        <w:spacing w:line="300" w:lineRule="atLeast"/>
        <w:jc w:val="both"/>
        <w:rPr>
          <w:rFonts w:ascii="Verdana" w:hAnsi="Verdana"/>
          <w:sz w:val="22"/>
        </w:rPr>
      </w:pPr>
      <w:r>
        <w:rPr>
          <w:rFonts w:ascii="Verdana" w:hAnsi="Verdana"/>
          <w:sz w:val="22"/>
        </w:rPr>
        <w:t>Einzelberatungen finden mehrheitlich durch das persönliche oder telefonische G</w:t>
      </w:r>
      <w:r>
        <w:rPr>
          <w:rFonts w:ascii="Verdana" w:hAnsi="Verdana"/>
          <w:sz w:val="22"/>
        </w:rPr>
        <w:t>e</w:t>
      </w:r>
      <w:r>
        <w:rPr>
          <w:rFonts w:ascii="Verdana" w:hAnsi="Verdana"/>
          <w:sz w:val="22"/>
        </w:rPr>
        <w:t>spräch mit so gen</w:t>
      </w:r>
      <w:r>
        <w:rPr>
          <w:rFonts w:ascii="Verdana" w:hAnsi="Verdana"/>
          <w:sz w:val="22"/>
        </w:rPr>
        <w:t>annten  Kontaktpersonen statt. Diese Informations- und Beratung</w:t>
      </w:r>
      <w:r>
        <w:rPr>
          <w:rFonts w:ascii="Verdana" w:hAnsi="Verdana"/>
          <w:sz w:val="22"/>
        </w:rPr>
        <w:t>s</w:t>
      </w:r>
      <w:r>
        <w:rPr>
          <w:rFonts w:ascii="Verdana" w:hAnsi="Verdana"/>
          <w:sz w:val="22"/>
        </w:rPr>
        <w:t>gespräche für Einzelpersonen werden zum Teil auch über private Telefonanschlüsse als ehrenamtliche Leistung angeboten. Je höher der Organisationsgrad der Gruppen, desto mehr nähert sich die Fo</w:t>
      </w:r>
      <w:r>
        <w:rPr>
          <w:rFonts w:ascii="Verdana" w:hAnsi="Verdana"/>
          <w:sz w:val="22"/>
        </w:rPr>
        <w:t>rm der Beratung den professionellen Standards z.B. mit festen Sprechzeiten und eigens dafür definierten Orten an.</w:t>
      </w:r>
    </w:p>
    <w:p w:rsidR="00000000" w:rsidRDefault="005B7076">
      <w:pPr>
        <w:pStyle w:val="Textkrper"/>
        <w:spacing w:line="300" w:lineRule="atLeast"/>
        <w:rPr>
          <w:rFonts w:ascii="Verdana" w:hAnsi="Verdana"/>
        </w:rPr>
      </w:pPr>
      <w:r>
        <w:rPr>
          <w:rFonts w:ascii="Verdana" w:hAnsi="Verdana"/>
        </w:rPr>
        <w:t>Die Beratungsformen in der Reihenfolge ihrer Häufigkeit sind</w:t>
      </w:r>
    </w:p>
    <w:p w:rsidR="00000000" w:rsidRDefault="005B7076">
      <w:pPr>
        <w:pStyle w:val="Textkrper"/>
        <w:spacing w:line="300" w:lineRule="atLeast"/>
        <w:rPr>
          <w:rFonts w:ascii="Verdana" w:hAnsi="Verdana"/>
        </w:rPr>
      </w:pPr>
      <w:r>
        <w:rPr>
          <w:rFonts w:ascii="Verdana" w:hAnsi="Verdana"/>
        </w:rPr>
        <w:tab/>
      </w:r>
      <w:r>
        <w:rPr>
          <w:rFonts w:ascii="Verdana" w:hAnsi="Verdana"/>
        </w:rPr>
        <w:tab/>
        <w:t>Gruppengespräche (87 Prozent)</w:t>
      </w:r>
    </w:p>
    <w:p w:rsidR="00000000" w:rsidRDefault="005B7076">
      <w:pPr>
        <w:pStyle w:val="Textkrper"/>
        <w:spacing w:line="300" w:lineRule="atLeast"/>
        <w:ind w:left="1416"/>
        <w:rPr>
          <w:rFonts w:ascii="Verdana" w:hAnsi="Verdana"/>
        </w:rPr>
      </w:pPr>
      <w:r>
        <w:rPr>
          <w:rFonts w:ascii="Verdana" w:hAnsi="Verdana"/>
        </w:rPr>
        <w:t>Einzelgespräche</w:t>
      </w:r>
      <w:r>
        <w:rPr>
          <w:rFonts w:ascii="Verdana" w:hAnsi="Verdana"/>
        </w:rPr>
        <w:tab/>
        <w:t>(78 Prozent)</w:t>
      </w:r>
    </w:p>
    <w:p w:rsidR="00000000" w:rsidRDefault="005B7076">
      <w:pPr>
        <w:pStyle w:val="Textkrper"/>
        <w:spacing w:line="300" w:lineRule="atLeast"/>
        <w:ind w:left="1416"/>
        <w:rPr>
          <w:rFonts w:ascii="Verdana" w:hAnsi="Verdana"/>
        </w:rPr>
      </w:pPr>
      <w:r>
        <w:rPr>
          <w:rFonts w:ascii="Verdana" w:hAnsi="Verdana"/>
        </w:rPr>
        <w:t>Telefonische Informa</w:t>
      </w:r>
      <w:r>
        <w:rPr>
          <w:rFonts w:ascii="Verdana" w:hAnsi="Verdana"/>
        </w:rPr>
        <w:t>tion und Beratung durch die Kontaktperson (60 %)</w:t>
      </w:r>
    </w:p>
    <w:p w:rsidR="00000000" w:rsidRDefault="005B7076">
      <w:pPr>
        <w:pStyle w:val="Textkrper"/>
        <w:spacing w:line="300" w:lineRule="atLeast"/>
        <w:ind w:left="1416"/>
        <w:rPr>
          <w:rFonts w:ascii="Verdana" w:hAnsi="Verdana"/>
        </w:rPr>
      </w:pPr>
      <w:r>
        <w:rPr>
          <w:rFonts w:ascii="Verdana" w:hAnsi="Verdana"/>
        </w:rPr>
        <w:t>Vorträge und Fortbildungen (58 Prozent)</w:t>
      </w:r>
    </w:p>
    <w:p w:rsidR="00000000" w:rsidRDefault="005B7076">
      <w:pPr>
        <w:pStyle w:val="Textkrper"/>
        <w:spacing w:line="300" w:lineRule="atLeast"/>
        <w:ind w:left="1416"/>
        <w:rPr>
          <w:rFonts w:ascii="Verdana" w:hAnsi="Verdana"/>
        </w:rPr>
      </w:pPr>
      <w:r>
        <w:rPr>
          <w:rFonts w:ascii="Verdana" w:hAnsi="Verdana"/>
        </w:rPr>
        <w:t>Beratungen in der Geschäftstelle (35 Prozent)</w:t>
      </w:r>
    </w:p>
    <w:p w:rsidR="00000000" w:rsidRDefault="005B7076">
      <w:pPr>
        <w:pStyle w:val="Textkrper"/>
        <w:spacing w:line="300" w:lineRule="atLeast"/>
        <w:ind w:left="1416"/>
        <w:rPr>
          <w:rFonts w:ascii="Verdana" w:hAnsi="Verdana"/>
        </w:rPr>
      </w:pPr>
    </w:p>
    <w:p w:rsidR="00000000" w:rsidRDefault="005B7076">
      <w:pPr>
        <w:pStyle w:val="Textkrper"/>
        <w:spacing w:line="300" w:lineRule="atLeast"/>
        <w:ind w:left="1416"/>
        <w:rPr>
          <w:rFonts w:ascii="Verdana" w:hAnsi="Verdana"/>
        </w:rPr>
      </w:pPr>
      <w:r>
        <w:rPr>
          <w:rFonts w:ascii="Verdana" w:hAnsi="Verdana"/>
        </w:rPr>
        <w:t>Schriftliche Information, per Fax, Beratung über das Internet (online) und „vor Ort“ sind marginal. (unter 5 Prozent)</w:t>
      </w:r>
    </w:p>
    <w:p w:rsidR="00000000" w:rsidRDefault="005B7076">
      <w:pPr>
        <w:pStyle w:val="Textkrper"/>
        <w:spacing w:line="300" w:lineRule="atLeast"/>
        <w:rPr>
          <w:rFonts w:ascii="Verdana" w:hAnsi="Verdana"/>
        </w:rPr>
      </w:pPr>
      <w:r>
        <w:rPr>
          <w:rFonts w:ascii="Verdana" w:hAnsi="Verdana"/>
        </w:rPr>
        <w:tab/>
      </w:r>
    </w:p>
    <w:p w:rsidR="00000000" w:rsidRDefault="005B7076">
      <w:pPr>
        <w:pStyle w:val="Textkrper"/>
        <w:spacing w:line="300" w:lineRule="atLeast"/>
        <w:rPr>
          <w:rFonts w:ascii="Verdana" w:hAnsi="Verdana"/>
        </w:rPr>
      </w:pPr>
    </w:p>
    <w:p w:rsidR="00000000" w:rsidRDefault="005B7076">
      <w:pPr>
        <w:spacing w:line="300" w:lineRule="atLeast"/>
        <w:jc w:val="both"/>
        <w:rPr>
          <w:rFonts w:ascii="Verdana" w:hAnsi="Verdana"/>
          <w:b/>
          <w:sz w:val="22"/>
        </w:rPr>
      </w:pPr>
      <w:r>
        <w:rPr>
          <w:rFonts w:ascii="Verdana" w:hAnsi="Verdana"/>
          <w:b/>
          <w:sz w:val="22"/>
        </w:rPr>
        <w:t>Hypothese VI</w:t>
      </w:r>
      <w:r>
        <w:rPr>
          <w:rFonts w:ascii="Verdana" w:hAnsi="Verdana"/>
          <w:b/>
          <w:sz w:val="22"/>
        </w:rPr>
        <w:tab/>
        <w:t>Leistungsschwerpunkte</w:t>
      </w:r>
    </w:p>
    <w:p w:rsidR="00000000" w:rsidRDefault="005B7076">
      <w:pPr>
        <w:spacing w:line="300" w:lineRule="atLeast"/>
        <w:jc w:val="both"/>
        <w:rPr>
          <w:rFonts w:ascii="Verdana" w:hAnsi="Verdana"/>
          <w:b/>
          <w:sz w:val="22"/>
        </w:rPr>
      </w:pPr>
    </w:p>
    <w:p w:rsidR="00000000" w:rsidRDefault="005B7076">
      <w:pPr>
        <w:spacing w:line="300" w:lineRule="atLeast"/>
        <w:ind w:left="2124"/>
        <w:jc w:val="both"/>
        <w:rPr>
          <w:rFonts w:ascii="Verdana" w:hAnsi="Verdana"/>
          <w:sz w:val="22"/>
        </w:rPr>
      </w:pPr>
      <w:r>
        <w:rPr>
          <w:rFonts w:ascii="Verdana" w:hAnsi="Verdana"/>
          <w:sz w:val="22"/>
        </w:rPr>
        <w:t>Selbsthilfeinitiativen bieten nicht nur das Gespräch an, sondern stellen eine Reihe konkreter Leistungen zur Verfügung.</w:t>
      </w:r>
    </w:p>
    <w:p w:rsidR="00000000" w:rsidRDefault="005B7076">
      <w:pPr>
        <w:spacing w:line="300" w:lineRule="atLeast"/>
        <w:ind w:left="708"/>
        <w:rPr>
          <w:rFonts w:ascii="Verdana" w:hAnsi="Verdana"/>
          <w:sz w:val="22"/>
        </w:rPr>
      </w:pPr>
      <w:r>
        <w:rPr>
          <w:rFonts w:ascii="Verdana" w:hAnsi="Verdana"/>
          <w:sz w:val="22"/>
        </w:rPr>
        <w:tab/>
      </w:r>
      <w:r>
        <w:rPr>
          <w:rFonts w:ascii="Verdana" w:hAnsi="Verdana"/>
          <w:sz w:val="22"/>
        </w:rPr>
        <w:tab/>
      </w:r>
    </w:p>
    <w:p w:rsidR="00000000" w:rsidRDefault="005B7076">
      <w:pPr>
        <w:spacing w:line="300" w:lineRule="atLeast"/>
        <w:rPr>
          <w:rFonts w:ascii="Verdana" w:hAnsi="Verdana"/>
          <w:sz w:val="22"/>
        </w:rPr>
      </w:pPr>
      <w:r>
        <w:rPr>
          <w:rFonts w:ascii="Verdana" w:hAnsi="Verdana"/>
          <w:b/>
          <w:sz w:val="22"/>
        </w:rPr>
        <w:t>Frage:</w:t>
      </w:r>
      <w:r>
        <w:rPr>
          <w:rFonts w:ascii="Verdana" w:hAnsi="Verdana"/>
          <w:sz w:val="22"/>
        </w:rPr>
        <w:tab/>
      </w:r>
      <w:r>
        <w:rPr>
          <w:rFonts w:ascii="Verdana" w:hAnsi="Verdana"/>
          <w:sz w:val="22"/>
        </w:rPr>
        <w:tab/>
        <w:t>Welche konkreten Angebote und Leistungen bieten Sie ?</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b/>
          <w:sz w:val="22"/>
        </w:rPr>
      </w:pPr>
      <w:r>
        <w:rPr>
          <w:rFonts w:ascii="Verdana" w:hAnsi="Verdana"/>
          <w:b/>
          <w:sz w:val="22"/>
        </w:rPr>
        <w:t>Ergebnis</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sz w:val="22"/>
        </w:rPr>
      </w:pPr>
      <w:r>
        <w:rPr>
          <w:rFonts w:ascii="Verdana" w:hAnsi="Verdana"/>
          <w:sz w:val="22"/>
        </w:rPr>
        <w:t>Die Antworten auf den d</w:t>
      </w:r>
      <w:r>
        <w:rPr>
          <w:rFonts w:ascii="Verdana" w:hAnsi="Verdana"/>
          <w:sz w:val="22"/>
        </w:rPr>
        <w:t>iese Frage ergab folgende Gewichtungen:</w:t>
      </w:r>
    </w:p>
    <w:p w:rsidR="00000000" w:rsidRDefault="005B7076">
      <w:pPr>
        <w:spacing w:line="300" w:lineRule="atLeast"/>
        <w:jc w:val="both"/>
        <w:rPr>
          <w:rFonts w:ascii="Verdana" w:hAnsi="Verdana"/>
          <w:sz w:val="22"/>
        </w:rPr>
      </w:pPr>
    </w:p>
    <w:p w:rsidR="00000000" w:rsidRDefault="005B7076">
      <w:pPr>
        <w:ind w:left="2124"/>
        <w:rPr>
          <w:rFonts w:ascii="Verdana" w:eastAsia="Arial Unicode MS" w:hAnsi="Verdana"/>
          <w:sz w:val="20"/>
        </w:rPr>
      </w:pPr>
      <w:r>
        <w:rPr>
          <w:rFonts w:ascii="Verdana" w:hAnsi="Verdana"/>
          <w:sz w:val="20"/>
        </w:rPr>
        <w:lastRenderedPageBreak/>
        <w:t>Broschüren</w:t>
      </w:r>
      <w:r>
        <w:rPr>
          <w:rFonts w:ascii="Verdana" w:hAnsi="Verdana"/>
          <w:sz w:val="20"/>
        </w:rPr>
        <w:tab/>
      </w:r>
      <w:r>
        <w:rPr>
          <w:rFonts w:ascii="Verdana" w:hAnsi="Verdana"/>
          <w:sz w:val="20"/>
        </w:rPr>
        <w:tab/>
      </w:r>
      <w:r>
        <w:rPr>
          <w:rFonts w:ascii="Verdana" w:hAnsi="Verdana"/>
          <w:sz w:val="20"/>
        </w:rPr>
        <w:tab/>
        <w:t>89 Prozent</w:t>
      </w:r>
    </w:p>
    <w:p w:rsidR="00000000" w:rsidRDefault="005B7076">
      <w:pPr>
        <w:ind w:left="2124"/>
        <w:rPr>
          <w:rFonts w:ascii="Verdana" w:eastAsia="Arial Unicode MS" w:hAnsi="Verdana"/>
          <w:sz w:val="20"/>
        </w:rPr>
      </w:pPr>
      <w:r>
        <w:rPr>
          <w:rFonts w:ascii="Verdana" w:hAnsi="Verdana"/>
          <w:sz w:val="20"/>
        </w:rPr>
        <w:t>Einbindung von Experten</w:t>
      </w:r>
      <w:r>
        <w:rPr>
          <w:rFonts w:ascii="Verdana" w:hAnsi="Verdana"/>
          <w:sz w:val="20"/>
        </w:rPr>
        <w:tab/>
        <w:t>70 Prozent</w:t>
      </w:r>
    </w:p>
    <w:p w:rsidR="00000000" w:rsidRDefault="005B7076">
      <w:pPr>
        <w:ind w:left="2124"/>
        <w:rPr>
          <w:rFonts w:ascii="Verdana" w:eastAsia="Arial Unicode MS" w:hAnsi="Verdana"/>
          <w:sz w:val="20"/>
        </w:rPr>
      </w:pPr>
      <w:r>
        <w:rPr>
          <w:rFonts w:ascii="Verdana" w:hAnsi="Verdana"/>
          <w:sz w:val="20"/>
        </w:rPr>
        <w:t>Fachveranstaltungen</w:t>
      </w:r>
      <w:r>
        <w:rPr>
          <w:rFonts w:ascii="Verdana" w:hAnsi="Verdana"/>
          <w:sz w:val="20"/>
        </w:rPr>
        <w:tab/>
      </w:r>
      <w:r>
        <w:rPr>
          <w:rFonts w:ascii="Verdana" w:hAnsi="Verdana"/>
          <w:sz w:val="20"/>
        </w:rPr>
        <w:tab/>
        <w:t>64 Prozent</w:t>
      </w:r>
    </w:p>
    <w:p w:rsidR="00000000" w:rsidRDefault="005B7076">
      <w:pPr>
        <w:ind w:left="2124"/>
        <w:rPr>
          <w:rFonts w:ascii="Verdana" w:eastAsia="Arial Unicode MS" w:hAnsi="Verdana"/>
          <w:sz w:val="20"/>
        </w:rPr>
      </w:pPr>
      <w:r>
        <w:rPr>
          <w:rFonts w:ascii="Verdana" w:hAnsi="Verdana"/>
          <w:sz w:val="20"/>
        </w:rPr>
        <w:t>vermittelt Experten</w:t>
      </w:r>
      <w:r>
        <w:rPr>
          <w:rFonts w:ascii="Verdana" w:hAnsi="Verdana"/>
          <w:sz w:val="20"/>
        </w:rPr>
        <w:tab/>
      </w:r>
      <w:r>
        <w:rPr>
          <w:rFonts w:ascii="Verdana" w:hAnsi="Verdana"/>
          <w:sz w:val="20"/>
        </w:rPr>
        <w:tab/>
        <w:t>38 Prozent</w:t>
      </w:r>
    </w:p>
    <w:p w:rsidR="00000000" w:rsidRDefault="005B7076">
      <w:pPr>
        <w:ind w:left="2124"/>
        <w:rPr>
          <w:rFonts w:ascii="Verdana" w:eastAsia="Arial Unicode MS" w:hAnsi="Verdana"/>
          <w:sz w:val="20"/>
        </w:rPr>
      </w:pPr>
      <w:r>
        <w:rPr>
          <w:rFonts w:ascii="Verdana" w:hAnsi="Verdana"/>
          <w:sz w:val="20"/>
        </w:rPr>
        <w:t>Ausflüge</w:t>
      </w:r>
      <w:r>
        <w:rPr>
          <w:rFonts w:ascii="Verdana" w:hAnsi="Verdana"/>
          <w:sz w:val="20"/>
        </w:rPr>
        <w:tab/>
      </w:r>
      <w:r>
        <w:rPr>
          <w:rFonts w:ascii="Verdana" w:hAnsi="Verdana"/>
          <w:sz w:val="20"/>
        </w:rPr>
        <w:tab/>
      </w:r>
      <w:r>
        <w:rPr>
          <w:rFonts w:ascii="Verdana" w:hAnsi="Verdana"/>
          <w:sz w:val="20"/>
        </w:rPr>
        <w:tab/>
        <w:t>24 Prozent</w:t>
      </w:r>
    </w:p>
    <w:p w:rsidR="00000000" w:rsidRDefault="005B7076">
      <w:pPr>
        <w:ind w:left="2124"/>
        <w:rPr>
          <w:rFonts w:ascii="Verdana" w:eastAsia="Arial Unicode MS" w:hAnsi="Verdana"/>
          <w:sz w:val="20"/>
        </w:rPr>
      </w:pPr>
      <w:r>
        <w:rPr>
          <w:rFonts w:ascii="Verdana" w:hAnsi="Verdana"/>
          <w:sz w:val="20"/>
        </w:rPr>
        <w:t>Internetadressen</w:t>
      </w:r>
      <w:r>
        <w:rPr>
          <w:rFonts w:ascii="Verdana" w:hAnsi="Verdana"/>
          <w:sz w:val="20"/>
        </w:rPr>
        <w:tab/>
      </w:r>
      <w:r>
        <w:rPr>
          <w:rFonts w:ascii="Verdana" w:hAnsi="Verdana"/>
          <w:sz w:val="20"/>
        </w:rPr>
        <w:tab/>
        <w:t>12 Prozent</w:t>
      </w:r>
    </w:p>
    <w:p w:rsidR="00000000" w:rsidRDefault="005B7076">
      <w:pPr>
        <w:ind w:left="2124"/>
        <w:rPr>
          <w:rFonts w:ascii="Verdana" w:eastAsia="Arial Unicode MS" w:hAnsi="Verdana"/>
          <w:sz w:val="20"/>
        </w:rPr>
      </w:pPr>
      <w:r>
        <w:rPr>
          <w:rFonts w:ascii="Verdana" w:hAnsi="Verdana"/>
          <w:sz w:val="20"/>
        </w:rPr>
        <w:t>Adressen / Telefonlisten</w:t>
      </w:r>
      <w:r>
        <w:rPr>
          <w:rFonts w:ascii="Verdana" w:hAnsi="Verdana"/>
          <w:sz w:val="20"/>
        </w:rPr>
        <w:tab/>
        <w:t xml:space="preserve">  7 Prozent</w:t>
      </w:r>
    </w:p>
    <w:p w:rsidR="00000000" w:rsidRDefault="005B7076">
      <w:pPr>
        <w:ind w:left="2124"/>
        <w:rPr>
          <w:rFonts w:ascii="Verdana" w:eastAsia="Arial Unicode MS" w:hAnsi="Verdana"/>
          <w:sz w:val="20"/>
        </w:rPr>
      </w:pPr>
      <w:r>
        <w:rPr>
          <w:rFonts w:ascii="Verdana" w:hAnsi="Verdana"/>
          <w:sz w:val="20"/>
        </w:rPr>
        <w:t>Lite</w:t>
      </w:r>
      <w:r>
        <w:rPr>
          <w:rFonts w:ascii="Verdana" w:hAnsi="Verdana"/>
          <w:sz w:val="20"/>
        </w:rPr>
        <w:t>rarurhinweise</w:t>
      </w:r>
      <w:r>
        <w:rPr>
          <w:rFonts w:ascii="Verdana" w:hAnsi="Verdana"/>
          <w:sz w:val="20"/>
        </w:rPr>
        <w:tab/>
      </w:r>
      <w:r>
        <w:rPr>
          <w:rFonts w:ascii="Verdana" w:hAnsi="Verdana"/>
          <w:sz w:val="20"/>
        </w:rPr>
        <w:tab/>
        <w:t xml:space="preserve">  6 Prozent</w:t>
      </w:r>
    </w:p>
    <w:p w:rsidR="00000000" w:rsidRDefault="005B7076">
      <w:pPr>
        <w:ind w:left="2124"/>
        <w:rPr>
          <w:rFonts w:ascii="Verdana" w:eastAsia="Arial Unicode MS" w:hAnsi="Verdana"/>
          <w:sz w:val="20"/>
        </w:rPr>
      </w:pPr>
      <w:r>
        <w:rPr>
          <w:rFonts w:ascii="Verdana" w:hAnsi="Verdana"/>
          <w:sz w:val="20"/>
        </w:rPr>
        <w:t>Räume</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  4 Prozent</w:t>
      </w:r>
    </w:p>
    <w:p w:rsidR="00000000" w:rsidRDefault="005B7076">
      <w:pPr>
        <w:ind w:left="2124"/>
        <w:rPr>
          <w:rFonts w:ascii="Verdana" w:eastAsia="Arial Unicode MS" w:hAnsi="Verdana"/>
          <w:sz w:val="20"/>
        </w:rPr>
      </w:pPr>
      <w:r>
        <w:rPr>
          <w:rFonts w:ascii="Verdana" w:hAnsi="Verdana"/>
          <w:sz w:val="20"/>
        </w:rPr>
        <w:t xml:space="preserve">Arbeitsvermittlung </w:t>
      </w:r>
      <w:r>
        <w:rPr>
          <w:rFonts w:ascii="Verdana" w:hAnsi="Verdana"/>
          <w:sz w:val="20"/>
        </w:rPr>
        <w:tab/>
      </w:r>
      <w:r>
        <w:rPr>
          <w:rFonts w:ascii="Verdana" w:hAnsi="Verdana"/>
          <w:sz w:val="20"/>
        </w:rPr>
        <w:tab/>
        <w:t xml:space="preserve">  2 Prozent</w:t>
      </w:r>
    </w:p>
    <w:p w:rsidR="00000000" w:rsidRDefault="005B7076">
      <w:pPr>
        <w:ind w:left="2124"/>
        <w:rPr>
          <w:rFonts w:ascii="Verdana" w:eastAsia="Arial Unicode MS" w:hAnsi="Verdana"/>
          <w:sz w:val="20"/>
        </w:rPr>
      </w:pPr>
      <w:r>
        <w:rPr>
          <w:rFonts w:ascii="Verdana" w:hAnsi="Verdana"/>
          <w:sz w:val="20"/>
        </w:rPr>
        <w:t>Mediothek / Infothek</w:t>
      </w:r>
      <w:r>
        <w:rPr>
          <w:rFonts w:ascii="Verdana" w:hAnsi="Verdana"/>
          <w:sz w:val="20"/>
        </w:rPr>
        <w:tab/>
      </w:r>
      <w:r>
        <w:rPr>
          <w:rFonts w:ascii="Verdana" w:hAnsi="Verdana"/>
          <w:sz w:val="20"/>
        </w:rPr>
        <w:tab/>
        <w:t xml:space="preserve">  0 Prozent</w:t>
      </w:r>
    </w:p>
    <w:p w:rsidR="00000000" w:rsidRDefault="005B7076">
      <w:pPr>
        <w:rPr>
          <w:rFonts w:ascii="Verdana" w:hAnsi="Verdana"/>
          <w:sz w:val="20"/>
        </w:rPr>
      </w:pPr>
    </w:p>
    <w:p w:rsidR="00000000" w:rsidRDefault="005B7076">
      <w:pPr>
        <w:spacing w:line="300" w:lineRule="atLeast"/>
        <w:rPr>
          <w:rFonts w:ascii="Verdana" w:hAnsi="Verdana"/>
          <w:sz w:val="22"/>
        </w:rPr>
      </w:pPr>
      <w:r>
        <w:rPr>
          <w:rFonts w:ascii="Verdana" w:hAnsi="Verdana"/>
          <w:sz w:val="22"/>
        </w:rPr>
        <w:t>Die Frage nach den Formen der „</w:t>
      </w:r>
      <w:r>
        <w:rPr>
          <w:rFonts w:ascii="Verdana" w:hAnsi="Verdana"/>
          <w:b/>
          <w:sz w:val="22"/>
        </w:rPr>
        <w:t>konkreten Angebote und Leistungen</w:t>
      </w:r>
      <w:r>
        <w:rPr>
          <w:rFonts w:ascii="Verdana" w:hAnsi="Verdana"/>
          <w:sz w:val="22"/>
        </w:rPr>
        <w:t>“ wurde – entsprechend der offenen Nennungen der Initiativen - wie folgt erg</w:t>
      </w:r>
      <w:r>
        <w:rPr>
          <w:rFonts w:ascii="Verdana" w:hAnsi="Verdana"/>
          <w:sz w:val="22"/>
        </w:rPr>
        <w:t>änzt:</w:t>
      </w:r>
    </w:p>
    <w:p w:rsidR="00000000" w:rsidRDefault="005B7076">
      <w:pPr>
        <w:numPr>
          <w:ilvl w:val="12"/>
          <w:numId w:val="0"/>
        </w:numPr>
        <w:spacing w:line="300" w:lineRule="atLeast"/>
        <w:ind w:left="2127"/>
        <w:rPr>
          <w:rFonts w:ascii="Verdana" w:hAnsi="Verdana"/>
          <w:sz w:val="20"/>
        </w:rPr>
      </w:pPr>
    </w:p>
    <w:p w:rsidR="00000000" w:rsidRDefault="005B7076">
      <w:pPr>
        <w:numPr>
          <w:ilvl w:val="12"/>
          <w:numId w:val="0"/>
        </w:numPr>
        <w:spacing w:line="300" w:lineRule="atLeast"/>
        <w:ind w:left="2127"/>
        <w:rPr>
          <w:rFonts w:ascii="Verdana" w:hAnsi="Verdana"/>
          <w:sz w:val="20"/>
        </w:rPr>
      </w:pPr>
      <w:r>
        <w:rPr>
          <w:rFonts w:ascii="Verdana" w:hAnsi="Verdana"/>
          <w:sz w:val="20"/>
        </w:rPr>
        <w:t>Adressen von Selbsthilfegruppen</w:t>
      </w:r>
    </w:p>
    <w:p w:rsidR="00000000" w:rsidRDefault="005B7076">
      <w:pPr>
        <w:numPr>
          <w:ilvl w:val="12"/>
          <w:numId w:val="0"/>
        </w:numPr>
        <w:spacing w:line="300" w:lineRule="atLeast"/>
        <w:ind w:left="2127"/>
        <w:rPr>
          <w:rFonts w:ascii="Verdana" w:hAnsi="Verdana"/>
          <w:sz w:val="20"/>
        </w:rPr>
      </w:pPr>
      <w:r>
        <w:rPr>
          <w:rFonts w:ascii="Verdana" w:hAnsi="Verdana"/>
          <w:sz w:val="20"/>
        </w:rPr>
        <w:t>Adressen von Spezialisten/Experten</w:t>
      </w:r>
    </w:p>
    <w:p w:rsidR="00000000" w:rsidRDefault="005B7076">
      <w:pPr>
        <w:numPr>
          <w:ilvl w:val="12"/>
          <w:numId w:val="0"/>
        </w:numPr>
        <w:spacing w:line="300" w:lineRule="atLeast"/>
        <w:ind w:left="2127"/>
        <w:rPr>
          <w:rFonts w:ascii="Verdana" w:hAnsi="Verdana"/>
          <w:sz w:val="20"/>
        </w:rPr>
      </w:pPr>
      <w:r>
        <w:rPr>
          <w:rFonts w:ascii="Verdana" w:hAnsi="Verdana"/>
          <w:sz w:val="20"/>
        </w:rPr>
        <w:t>Adressen von Versorgungseinrichtungen</w:t>
      </w:r>
    </w:p>
    <w:p w:rsidR="00000000" w:rsidRDefault="005B7076">
      <w:pPr>
        <w:numPr>
          <w:ilvl w:val="12"/>
          <w:numId w:val="0"/>
        </w:numPr>
        <w:spacing w:line="300" w:lineRule="atLeast"/>
        <w:ind w:left="2127"/>
        <w:rPr>
          <w:rFonts w:ascii="Verdana" w:hAnsi="Verdana"/>
          <w:sz w:val="20"/>
        </w:rPr>
      </w:pPr>
      <w:r>
        <w:rPr>
          <w:rFonts w:ascii="Verdana" w:hAnsi="Verdana"/>
          <w:sz w:val="20"/>
        </w:rPr>
        <w:t>Adressenlisten (allgemein)</w:t>
      </w:r>
    </w:p>
    <w:p w:rsidR="00000000" w:rsidRDefault="005B7076">
      <w:pPr>
        <w:numPr>
          <w:ilvl w:val="12"/>
          <w:numId w:val="0"/>
        </w:numPr>
        <w:spacing w:line="300" w:lineRule="atLeast"/>
        <w:ind w:left="2127"/>
        <w:rPr>
          <w:rFonts w:ascii="Verdana" w:hAnsi="Verdana"/>
          <w:sz w:val="20"/>
        </w:rPr>
      </w:pPr>
      <w:r>
        <w:rPr>
          <w:rFonts w:ascii="Verdana" w:hAnsi="Verdana"/>
          <w:sz w:val="20"/>
        </w:rPr>
        <w:t>Bezieht externe Experten mit ein</w:t>
      </w:r>
    </w:p>
    <w:p w:rsidR="00000000" w:rsidRDefault="005B7076">
      <w:pPr>
        <w:numPr>
          <w:ilvl w:val="12"/>
          <w:numId w:val="0"/>
        </w:numPr>
        <w:spacing w:line="300" w:lineRule="atLeast"/>
        <w:ind w:left="2127"/>
        <w:rPr>
          <w:rFonts w:ascii="Verdana" w:hAnsi="Verdana"/>
          <w:sz w:val="20"/>
        </w:rPr>
      </w:pPr>
      <w:r>
        <w:rPr>
          <w:rFonts w:ascii="Verdana" w:hAnsi="Verdana"/>
          <w:sz w:val="20"/>
        </w:rPr>
        <w:t>Checklisten für Betroffene (z.B. zu Arztbesuchen)</w:t>
      </w:r>
    </w:p>
    <w:p w:rsidR="00000000" w:rsidRDefault="005B7076">
      <w:pPr>
        <w:numPr>
          <w:ilvl w:val="12"/>
          <w:numId w:val="0"/>
        </w:numPr>
        <w:spacing w:line="300" w:lineRule="atLeast"/>
        <w:ind w:left="2127"/>
        <w:rPr>
          <w:rFonts w:ascii="Verdana" w:hAnsi="Verdana"/>
          <w:sz w:val="20"/>
        </w:rPr>
      </w:pPr>
      <w:r>
        <w:rPr>
          <w:rFonts w:ascii="Verdana" w:hAnsi="Verdana"/>
          <w:sz w:val="20"/>
        </w:rPr>
        <w:t>Dokumentierte Erfahrung von Betrof</w:t>
      </w:r>
      <w:r>
        <w:rPr>
          <w:rFonts w:ascii="Verdana" w:hAnsi="Verdana"/>
          <w:sz w:val="20"/>
        </w:rPr>
        <w:t>fenen</w:t>
      </w:r>
    </w:p>
    <w:p w:rsidR="00000000" w:rsidRDefault="005B7076">
      <w:pPr>
        <w:numPr>
          <w:ilvl w:val="12"/>
          <w:numId w:val="0"/>
        </w:numPr>
        <w:spacing w:line="300" w:lineRule="atLeast"/>
        <w:ind w:left="2127"/>
        <w:rPr>
          <w:rFonts w:ascii="Verdana" w:hAnsi="Verdana"/>
          <w:sz w:val="20"/>
        </w:rPr>
      </w:pPr>
      <w:r>
        <w:rPr>
          <w:rFonts w:ascii="Verdana" w:hAnsi="Verdana"/>
          <w:sz w:val="20"/>
        </w:rPr>
        <w:t>Fachveranstaltungen, Seminare etc.</w:t>
      </w:r>
    </w:p>
    <w:p w:rsidR="00000000" w:rsidRDefault="005B7076">
      <w:pPr>
        <w:numPr>
          <w:ilvl w:val="12"/>
          <w:numId w:val="0"/>
        </w:numPr>
        <w:spacing w:line="300" w:lineRule="atLeast"/>
        <w:ind w:left="2127"/>
        <w:rPr>
          <w:rFonts w:ascii="Verdana" w:hAnsi="Verdana"/>
          <w:sz w:val="20"/>
        </w:rPr>
      </w:pPr>
      <w:r>
        <w:rPr>
          <w:rFonts w:ascii="Verdana" w:hAnsi="Verdana"/>
          <w:sz w:val="20"/>
        </w:rPr>
        <w:t>Informationen zum Krankheitsbild</w:t>
      </w:r>
    </w:p>
    <w:p w:rsidR="00000000" w:rsidRDefault="005B7076">
      <w:pPr>
        <w:numPr>
          <w:ilvl w:val="12"/>
          <w:numId w:val="0"/>
        </w:numPr>
        <w:spacing w:line="300" w:lineRule="atLeast"/>
        <w:ind w:left="2127"/>
        <w:rPr>
          <w:rFonts w:ascii="Verdana" w:hAnsi="Verdana"/>
          <w:sz w:val="20"/>
        </w:rPr>
      </w:pPr>
      <w:r>
        <w:rPr>
          <w:rFonts w:ascii="Verdana" w:hAnsi="Verdana"/>
          <w:sz w:val="20"/>
        </w:rPr>
        <w:t>Informationsbroschüren</w:t>
      </w:r>
    </w:p>
    <w:p w:rsidR="00000000" w:rsidRDefault="005B7076">
      <w:pPr>
        <w:numPr>
          <w:ilvl w:val="12"/>
          <w:numId w:val="0"/>
        </w:numPr>
        <w:spacing w:line="300" w:lineRule="atLeast"/>
        <w:ind w:left="2127"/>
        <w:rPr>
          <w:rFonts w:ascii="Verdana" w:hAnsi="Verdana"/>
          <w:sz w:val="20"/>
        </w:rPr>
      </w:pPr>
      <w:r>
        <w:rPr>
          <w:rFonts w:ascii="Verdana" w:hAnsi="Verdana"/>
          <w:sz w:val="20"/>
        </w:rPr>
        <w:t>Internetadressen</w:t>
      </w:r>
    </w:p>
    <w:p w:rsidR="00000000" w:rsidRDefault="005B7076">
      <w:pPr>
        <w:numPr>
          <w:ilvl w:val="12"/>
          <w:numId w:val="0"/>
        </w:numPr>
        <w:spacing w:line="300" w:lineRule="atLeast"/>
        <w:ind w:left="2127"/>
        <w:rPr>
          <w:rFonts w:ascii="Verdana" w:hAnsi="Verdana"/>
          <w:sz w:val="20"/>
        </w:rPr>
      </w:pPr>
      <w:r>
        <w:rPr>
          <w:rFonts w:ascii="Verdana" w:hAnsi="Verdana"/>
          <w:sz w:val="20"/>
        </w:rPr>
        <w:t>Literaturhinweise</w:t>
      </w:r>
    </w:p>
    <w:p w:rsidR="00000000" w:rsidRDefault="005B7076">
      <w:pPr>
        <w:numPr>
          <w:ilvl w:val="12"/>
          <w:numId w:val="0"/>
        </w:numPr>
        <w:spacing w:line="300" w:lineRule="atLeast"/>
        <w:ind w:left="2127"/>
        <w:rPr>
          <w:rFonts w:ascii="Verdana" w:hAnsi="Verdana"/>
          <w:sz w:val="20"/>
        </w:rPr>
      </w:pPr>
      <w:r>
        <w:rPr>
          <w:rFonts w:ascii="Verdana" w:hAnsi="Verdana"/>
          <w:sz w:val="20"/>
        </w:rPr>
        <w:t>Mediothek / Infothek</w:t>
      </w:r>
    </w:p>
    <w:p w:rsidR="00000000" w:rsidRDefault="005B7076">
      <w:pPr>
        <w:numPr>
          <w:ilvl w:val="12"/>
          <w:numId w:val="0"/>
        </w:numPr>
        <w:spacing w:line="300" w:lineRule="atLeast"/>
        <w:ind w:left="2127"/>
        <w:rPr>
          <w:rFonts w:ascii="Verdana" w:hAnsi="Verdana"/>
          <w:sz w:val="20"/>
        </w:rPr>
      </w:pPr>
      <w:r>
        <w:rPr>
          <w:rFonts w:ascii="Verdana" w:hAnsi="Verdana"/>
          <w:sz w:val="20"/>
        </w:rPr>
        <w:t>Stellt Räume/Technik zur Verfügung</w:t>
      </w:r>
    </w:p>
    <w:p w:rsidR="00000000" w:rsidRDefault="005B7076">
      <w:pPr>
        <w:numPr>
          <w:ilvl w:val="12"/>
          <w:numId w:val="0"/>
        </w:numPr>
        <w:spacing w:line="300" w:lineRule="atLeast"/>
        <w:ind w:left="2127"/>
        <w:rPr>
          <w:rFonts w:ascii="Verdana" w:hAnsi="Verdana"/>
          <w:sz w:val="20"/>
        </w:rPr>
      </w:pPr>
      <w:r>
        <w:rPr>
          <w:rFonts w:ascii="Verdana" w:hAnsi="Verdana"/>
          <w:sz w:val="20"/>
        </w:rPr>
        <w:t>Untersuchungen</w:t>
      </w:r>
    </w:p>
    <w:p w:rsidR="00000000" w:rsidRDefault="005B7076">
      <w:pPr>
        <w:numPr>
          <w:ilvl w:val="12"/>
          <w:numId w:val="0"/>
        </w:numPr>
        <w:spacing w:line="300" w:lineRule="atLeast"/>
        <w:ind w:left="2127"/>
        <w:rPr>
          <w:rFonts w:ascii="Verdana" w:hAnsi="Verdana"/>
          <w:sz w:val="20"/>
        </w:rPr>
      </w:pPr>
      <w:r>
        <w:rPr>
          <w:rFonts w:ascii="Verdana" w:hAnsi="Verdana"/>
          <w:sz w:val="20"/>
        </w:rPr>
        <w:t>Vermittlung an Institutionen</w:t>
      </w:r>
    </w:p>
    <w:p w:rsidR="00000000" w:rsidRDefault="005B7076">
      <w:pPr>
        <w:numPr>
          <w:ilvl w:val="12"/>
          <w:numId w:val="0"/>
        </w:numPr>
        <w:spacing w:line="300" w:lineRule="atLeast"/>
        <w:ind w:left="2127"/>
        <w:rPr>
          <w:rFonts w:ascii="Verdana" w:hAnsi="Verdana"/>
          <w:sz w:val="20"/>
        </w:rPr>
      </w:pPr>
      <w:r>
        <w:rPr>
          <w:rFonts w:ascii="Verdana" w:hAnsi="Verdana"/>
          <w:sz w:val="20"/>
        </w:rPr>
        <w:t>Vermittlung von Experten</w:t>
      </w:r>
    </w:p>
    <w:p w:rsidR="00000000" w:rsidRDefault="005B7076">
      <w:pPr>
        <w:numPr>
          <w:ilvl w:val="12"/>
          <w:numId w:val="0"/>
        </w:numPr>
        <w:spacing w:line="300" w:lineRule="atLeast"/>
        <w:ind w:left="2127"/>
        <w:rPr>
          <w:rFonts w:ascii="Verdana" w:hAnsi="Verdana"/>
          <w:sz w:val="20"/>
        </w:rPr>
      </w:pPr>
      <w:r>
        <w:rPr>
          <w:rFonts w:ascii="Verdana" w:hAnsi="Verdana"/>
          <w:sz w:val="20"/>
        </w:rPr>
        <w:t>Zusammenarbeit mit Institutionen</w:t>
      </w:r>
    </w:p>
    <w:p w:rsidR="00000000" w:rsidRDefault="005B7076">
      <w:pPr>
        <w:spacing w:line="300" w:lineRule="atLeast"/>
        <w:rPr>
          <w:rFonts w:ascii="Verdana" w:hAnsi="Verdana"/>
          <w:sz w:val="22"/>
        </w:rPr>
      </w:pPr>
    </w:p>
    <w:p w:rsidR="00000000" w:rsidRDefault="005B7076">
      <w:pPr>
        <w:tabs>
          <w:tab w:val="left" w:pos="567"/>
        </w:tabs>
        <w:spacing w:line="300" w:lineRule="atLeast"/>
        <w:rPr>
          <w:rFonts w:ascii="Verdana" w:hAnsi="Verdana"/>
          <w:sz w:val="22"/>
        </w:rPr>
      </w:pPr>
      <w:r>
        <w:rPr>
          <w:rFonts w:ascii="Verdana" w:hAnsi="Verdana"/>
          <w:sz w:val="22"/>
        </w:rPr>
        <w:t>In die Auswahlliste für die Datenbank sind alle Nennungen eingegangen (siehe AT A</w:t>
      </w:r>
      <w:r>
        <w:rPr>
          <w:rFonts w:ascii="Verdana" w:hAnsi="Verdana"/>
          <w:sz w:val="22"/>
        </w:rPr>
        <w:t>n</w:t>
      </w:r>
      <w:r>
        <w:rPr>
          <w:rFonts w:ascii="Verdana" w:hAnsi="Verdana"/>
          <w:sz w:val="22"/>
        </w:rPr>
        <w:t>gebot_2)</w:t>
      </w:r>
    </w:p>
    <w:p w:rsidR="00000000" w:rsidRDefault="005B7076">
      <w:pPr>
        <w:spacing w:line="300" w:lineRule="atLeast"/>
        <w:jc w:val="both"/>
        <w:rPr>
          <w:rFonts w:ascii="Verdana" w:hAnsi="Verdana"/>
          <w:b/>
          <w:sz w:val="22"/>
        </w:rPr>
      </w:pPr>
    </w:p>
    <w:p w:rsidR="00000000" w:rsidRDefault="005B7076">
      <w:pPr>
        <w:spacing w:line="300" w:lineRule="atLeast"/>
        <w:rPr>
          <w:rFonts w:ascii="Verdana" w:hAnsi="Verdana"/>
          <w:b/>
          <w:sz w:val="22"/>
        </w:rPr>
      </w:pPr>
    </w:p>
    <w:p w:rsidR="00000000" w:rsidRDefault="005B7076">
      <w:pPr>
        <w:spacing w:line="300" w:lineRule="atLeast"/>
        <w:rPr>
          <w:rFonts w:ascii="Verdana" w:hAnsi="Verdana"/>
          <w:b/>
          <w:sz w:val="22"/>
        </w:rPr>
      </w:pPr>
      <w:r>
        <w:rPr>
          <w:rFonts w:ascii="Verdana" w:hAnsi="Verdana"/>
          <w:b/>
          <w:sz w:val="22"/>
        </w:rPr>
        <w:t>Hypothese VII</w:t>
      </w:r>
      <w:r>
        <w:rPr>
          <w:rFonts w:ascii="Verdana" w:hAnsi="Verdana"/>
          <w:b/>
          <w:sz w:val="22"/>
        </w:rPr>
        <w:tab/>
        <w:t>Vermittlungsleistung</w:t>
      </w:r>
    </w:p>
    <w:p w:rsidR="00000000" w:rsidRDefault="005B7076">
      <w:pPr>
        <w:spacing w:line="300" w:lineRule="atLeast"/>
        <w:rPr>
          <w:rFonts w:ascii="Verdana" w:hAnsi="Verdana"/>
          <w:b/>
          <w:sz w:val="22"/>
        </w:rPr>
      </w:pPr>
    </w:p>
    <w:p w:rsidR="00000000" w:rsidRDefault="005B7076">
      <w:pPr>
        <w:spacing w:line="300" w:lineRule="atLeast"/>
        <w:ind w:left="2124"/>
        <w:rPr>
          <w:rFonts w:ascii="Verdana" w:hAnsi="Verdana"/>
          <w:sz w:val="22"/>
        </w:rPr>
      </w:pPr>
      <w:r>
        <w:rPr>
          <w:rFonts w:ascii="Verdana" w:hAnsi="Verdana"/>
          <w:sz w:val="22"/>
        </w:rPr>
        <w:t>Selbsthilfeinitiativen sind wichtige Mittler und Schleusen zu g</w:t>
      </w:r>
      <w:r>
        <w:rPr>
          <w:rFonts w:ascii="Verdana" w:hAnsi="Verdana"/>
          <w:sz w:val="22"/>
        </w:rPr>
        <w:t>e</w:t>
      </w:r>
      <w:r>
        <w:rPr>
          <w:rFonts w:ascii="Verdana" w:hAnsi="Verdana"/>
          <w:sz w:val="22"/>
        </w:rPr>
        <w:t>sundheitlichen Leistungsanbi</w:t>
      </w:r>
      <w:r>
        <w:rPr>
          <w:rFonts w:ascii="Verdana" w:hAnsi="Verdana"/>
          <w:sz w:val="22"/>
        </w:rPr>
        <w:t xml:space="preserve">etern. </w:t>
      </w:r>
    </w:p>
    <w:p w:rsidR="00000000" w:rsidRDefault="005B7076">
      <w:pPr>
        <w:spacing w:line="300" w:lineRule="atLeast"/>
        <w:ind w:left="2124"/>
        <w:jc w:val="both"/>
        <w:rPr>
          <w:rFonts w:ascii="Verdana" w:hAnsi="Verdana"/>
          <w:sz w:val="22"/>
        </w:rPr>
      </w:pPr>
      <w:r>
        <w:rPr>
          <w:rFonts w:ascii="Verdana" w:hAnsi="Verdana"/>
          <w:sz w:val="22"/>
        </w:rPr>
        <w:t xml:space="preserve">Über Häufigkeit der Vermittlungen kann eine Aussage über die Qualität getroffen werden. </w:t>
      </w:r>
    </w:p>
    <w:p w:rsidR="00000000" w:rsidRDefault="005B7076">
      <w:pPr>
        <w:spacing w:line="300" w:lineRule="atLeast"/>
        <w:jc w:val="both"/>
        <w:rPr>
          <w:rFonts w:ascii="Verdana" w:hAnsi="Verdana"/>
          <w:sz w:val="22"/>
        </w:rPr>
      </w:pPr>
    </w:p>
    <w:p w:rsidR="00000000" w:rsidRDefault="005B7076">
      <w:pPr>
        <w:spacing w:line="300" w:lineRule="atLeast"/>
        <w:ind w:left="2124" w:hanging="2124"/>
        <w:jc w:val="both"/>
        <w:rPr>
          <w:rFonts w:ascii="Verdana" w:hAnsi="Verdana"/>
          <w:sz w:val="16"/>
        </w:rPr>
      </w:pPr>
      <w:r>
        <w:rPr>
          <w:rFonts w:ascii="Verdana" w:hAnsi="Verdana"/>
          <w:b/>
          <w:sz w:val="22"/>
        </w:rPr>
        <w:t xml:space="preserve">Frage: </w:t>
      </w:r>
      <w:r>
        <w:rPr>
          <w:rFonts w:ascii="Verdana" w:hAnsi="Verdana"/>
          <w:b/>
          <w:sz w:val="22"/>
        </w:rPr>
        <w:tab/>
      </w:r>
      <w:r>
        <w:rPr>
          <w:rFonts w:ascii="Verdana" w:hAnsi="Verdana"/>
          <w:sz w:val="22"/>
        </w:rPr>
        <w:t xml:space="preserve">Wenn Sie Nutzer/innen weitervermitteln – an wen und wie häufig geschieht dies? </w:t>
      </w:r>
      <w:r>
        <w:rPr>
          <w:rFonts w:ascii="Verdana" w:hAnsi="Verdana"/>
          <w:sz w:val="16"/>
        </w:rPr>
        <w:t>Mehrfachnennungen möglich</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b/>
          <w:sz w:val="22"/>
        </w:rPr>
      </w:pPr>
      <w:r>
        <w:rPr>
          <w:rFonts w:ascii="Verdana" w:hAnsi="Verdana"/>
          <w:b/>
          <w:sz w:val="22"/>
        </w:rPr>
        <w:br w:type="column"/>
      </w:r>
      <w:r>
        <w:rPr>
          <w:rFonts w:ascii="Verdana" w:hAnsi="Verdana"/>
          <w:b/>
          <w:sz w:val="22"/>
        </w:rPr>
        <w:lastRenderedPageBreak/>
        <w:t>Ergebnis:</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Über 50% der befragten Selbsthil</w:t>
      </w:r>
      <w:r>
        <w:rPr>
          <w:rFonts w:ascii="Verdana" w:hAnsi="Verdana"/>
          <w:b w:val="0"/>
        </w:rPr>
        <w:t xml:space="preserve">feinitiativen haben angegeben, dass sie sich auch als Vermittlungsstelle definieren. </w:t>
      </w:r>
    </w:p>
    <w:p w:rsidR="00000000" w:rsidRDefault="005B7076">
      <w:pPr>
        <w:pStyle w:val="Textkrper2"/>
        <w:spacing w:line="300" w:lineRule="atLeast"/>
        <w:rPr>
          <w:rFonts w:ascii="Verdana" w:hAnsi="Verdana"/>
          <w:b w:val="0"/>
        </w:rPr>
      </w:pPr>
      <w:r>
        <w:rPr>
          <w:rFonts w:ascii="Verdana" w:hAnsi="Verdana"/>
          <w:b w:val="0"/>
        </w:rPr>
        <w:t>Faktisch verweisen Selbsthilfeinitiativen in ihren Informations- und Beratungsge-sprächen umfänglich an profesionelle Dienste. Sie sind also wichtige „Schleusen“.</w:t>
      </w:r>
    </w:p>
    <w:p w:rsidR="00000000" w:rsidRDefault="005B7076">
      <w:pPr>
        <w:pStyle w:val="Textkrper2"/>
        <w:spacing w:line="300" w:lineRule="atLeast"/>
        <w:rPr>
          <w:rFonts w:ascii="Verdana" w:hAnsi="Verdana"/>
          <w:b w:val="0"/>
        </w:rPr>
      </w:pPr>
      <w:r>
        <w:rPr>
          <w:rFonts w:ascii="Verdana" w:hAnsi="Verdana"/>
          <w:b w:val="0"/>
        </w:rPr>
        <w:t>Überwie</w:t>
      </w:r>
      <w:r>
        <w:rPr>
          <w:rFonts w:ascii="Verdana" w:hAnsi="Verdana"/>
          <w:b w:val="0"/>
        </w:rPr>
        <w:t>gend verweisen Initiativen an Niedergelassene Ärzte und Kliniken.</w:t>
      </w:r>
    </w:p>
    <w:p w:rsidR="00000000" w:rsidRDefault="005B7076">
      <w:pPr>
        <w:pStyle w:val="Textkrper2"/>
        <w:spacing w:line="300" w:lineRule="atLeast"/>
        <w:rPr>
          <w:b w:val="0"/>
        </w:rPr>
      </w:pPr>
      <w:r>
        <w:rPr>
          <w:b w:val="0"/>
        </w:rPr>
        <w:t>Klassifiziert nach unterschiedlichen Organisationsformen (Selbsthilfegruppen, Selbsthilfe-organisationen, Selbsthilfeprojekte) wurden folgende Ergebnisse nach der Häufigkeit „sehr oft“ / „of</w:t>
      </w:r>
      <w:r>
        <w:rPr>
          <w:b w:val="0"/>
        </w:rPr>
        <w:t xml:space="preserve">t“ ermittelt. Selbsthilfegruppen und Selbsthilfeorganisationen verweisen mehr an Kliniken und niedergelassene Ärzte, während Selbsthilfeprojekte mehr an öffentliche Stellen weitervermitteln. </w:t>
      </w:r>
    </w:p>
    <w:p w:rsidR="00000000" w:rsidRDefault="00B525B5">
      <w:pPr>
        <w:spacing w:line="300" w:lineRule="atLeast"/>
        <w:jc w:val="both"/>
        <w:rPr>
          <w:rFonts w:ascii="Verdana" w:hAnsi="Verdana"/>
          <w:sz w:val="22"/>
        </w:rPr>
      </w:pPr>
      <w:r>
        <w:rPr>
          <w:rFonts w:ascii="Verdana" w:hAnsi="Verdana"/>
          <w:noProof/>
          <w:sz w:val="22"/>
        </w:rPr>
        <w:drawing>
          <wp:anchor distT="0" distB="0" distL="114300" distR="114300" simplePos="0" relativeHeight="251671040" behindDoc="0" locked="0" layoutInCell="0" allowOverlap="1">
            <wp:simplePos x="0" y="0"/>
            <wp:positionH relativeFrom="column">
              <wp:posOffset>333375</wp:posOffset>
            </wp:positionH>
            <wp:positionV relativeFrom="paragraph">
              <wp:posOffset>4829175</wp:posOffset>
            </wp:positionV>
            <wp:extent cx="5120640" cy="2301875"/>
            <wp:effectExtent l="0" t="0" r="0" b="0"/>
            <wp:wrapTopAndBottom/>
            <wp:docPr id="50" name="Objek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Verdana" w:hAnsi="Verdana"/>
          <w:noProof/>
          <w:sz w:val="22"/>
        </w:rPr>
        <w:drawing>
          <wp:anchor distT="0" distB="0" distL="114300" distR="114300" simplePos="0" relativeHeight="251670016" behindDoc="0" locked="0" layoutInCell="0" allowOverlap="1">
            <wp:simplePos x="0" y="0"/>
            <wp:positionH relativeFrom="column">
              <wp:posOffset>323850</wp:posOffset>
            </wp:positionH>
            <wp:positionV relativeFrom="paragraph">
              <wp:posOffset>2476500</wp:posOffset>
            </wp:positionV>
            <wp:extent cx="5120640" cy="2286000"/>
            <wp:effectExtent l="0" t="0" r="0" b="0"/>
            <wp:wrapTopAndBottom/>
            <wp:docPr id="49" name="Objek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Verdana" w:hAnsi="Verdana"/>
          <w:noProof/>
          <w:sz w:val="22"/>
        </w:rPr>
        <w:drawing>
          <wp:anchor distT="0" distB="0" distL="114300" distR="114300" simplePos="0" relativeHeight="251668992" behindDoc="0" locked="0" layoutInCell="0" allowOverlap="1">
            <wp:simplePos x="0" y="0"/>
            <wp:positionH relativeFrom="column">
              <wp:posOffset>304800</wp:posOffset>
            </wp:positionH>
            <wp:positionV relativeFrom="paragraph">
              <wp:posOffset>76200</wp:posOffset>
            </wp:positionV>
            <wp:extent cx="5120640" cy="2377440"/>
            <wp:effectExtent l="0" t="0" r="0" b="0"/>
            <wp:wrapTopAndBottom/>
            <wp:docPr id="48" name="Objek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000000" w:rsidRDefault="005B7076">
      <w:pPr>
        <w:pStyle w:val="Textkrper2"/>
        <w:spacing w:line="300" w:lineRule="atLeast"/>
        <w:rPr>
          <w:rFonts w:ascii="Verdana" w:hAnsi="Verdana"/>
          <w:b w:val="0"/>
        </w:rPr>
      </w:pPr>
      <w:r>
        <w:rPr>
          <w:rFonts w:ascii="Verdana" w:hAnsi="Verdana"/>
          <w:b w:val="0"/>
        </w:rPr>
        <w:lastRenderedPageBreak/>
        <w:t>Aus dieser Aufschlüsselung lässt sich jedoch nicht schließen</w:t>
      </w:r>
      <w:r>
        <w:rPr>
          <w:rFonts w:ascii="Verdana" w:hAnsi="Verdana"/>
          <w:b w:val="0"/>
        </w:rPr>
        <w:t>, auf Grund welchen Wi</w:t>
      </w:r>
      <w:r>
        <w:rPr>
          <w:rFonts w:ascii="Verdana" w:hAnsi="Verdana"/>
          <w:b w:val="0"/>
        </w:rPr>
        <w:t>s</w:t>
      </w:r>
      <w:r>
        <w:rPr>
          <w:rFonts w:ascii="Verdana" w:hAnsi="Verdana"/>
          <w:b w:val="0"/>
        </w:rPr>
        <w:t>sens und mit welchem Tenor diese Vermittlung stattfindet.</w:t>
      </w:r>
    </w:p>
    <w:p w:rsidR="00000000" w:rsidRDefault="005B7076">
      <w:pPr>
        <w:pStyle w:val="Textkrper2"/>
        <w:spacing w:line="300" w:lineRule="atLeast"/>
        <w:rPr>
          <w:rFonts w:ascii="Verdana" w:hAnsi="Verdana"/>
          <w:b w:val="0"/>
        </w:rPr>
      </w:pPr>
      <w:r>
        <w:rPr>
          <w:rFonts w:ascii="Verdana" w:hAnsi="Verdana"/>
          <w:b w:val="0"/>
        </w:rPr>
        <w:t>Hier hätte der Fragebogen wesentlich komplexer sein müssen, was aber den Rahmen dieser Studie gesprengt hätte.</w:t>
      </w:r>
    </w:p>
    <w:p w:rsidR="00000000" w:rsidRDefault="005B7076">
      <w:pPr>
        <w:pStyle w:val="berschrift2"/>
        <w:spacing w:line="300" w:lineRule="atLeast"/>
        <w:rPr>
          <w:rFonts w:ascii="Verdana" w:hAnsi="Verdana"/>
        </w:rPr>
      </w:pPr>
    </w:p>
    <w:p w:rsidR="00000000" w:rsidRDefault="005B7076">
      <w:pPr>
        <w:pStyle w:val="berschrift2"/>
        <w:spacing w:line="300" w:lineRule="atLeast"/>
        <w:rPr>
          <w:rFonts w:ascii="Verdana" w:hAnsi="Verdana"/>
        </w:rPr>
      </w:pPr>
      <w:r>
        <w:rPr>
          <w:rFonts w:ascii="Verdana" w:hAnsi="Verdana"/>
        </w:rPr>
        <w:t>Diskussion</w:t>
      </w:r>
    </w:p>
    <w:p w:rsidR="00000000" w:rsidRDefault="005B7076"/>
    <w:p w:rsidR="00000000" w:rsidRDefault="005B7076">
      <w:pPr>
        <w:pStyle w:val="Textkrper2"/>
        <w:spacing w:line="300" w:lineRule="atLeast"/>
        <w:rPr>
          <w:rFonts w:ascii="Verdana" w:hAnsi="Verdana"/>
          <w:b w:val="0"/>
        </w:rPr>
      </w:pPr>
      <w:r>
        <w:rPr>
          <w:rFonts w:ascii="Verdana" w:hAnsi="Verdana"/>
          <w:b w:val="0"/>
        </w:rPr>
        <w:t>Das Projekt war von der These ausgegangen, dass die</w:t>
      </w:r>
      <w:r>
        <w:rPr>
          <w:rFonts w:ascii="Verdana" w:hAnsi="Verdana"/>
          <w:b w:val="0"/>
        </w:rPr>
        <w:t xml:space="preserve"> </w:t>
      </w:r>
      <w:r>
        <w:rPr>
          <w:rFonts w:ascii="Verdana" w:hAnsi="Verdana"/>
        </w:rPr>
        <w:t>Häufigkeit</w:t>
      </w:r>
      <w:r>
        <w:rPr>
          <w:rFonts w:ascii="Verdana" w:hAnsi="Verdana"/>
          <w:b w:val="0"/>
        </w:rPr>
        <w:t xml:space="preserve"> der Vermittlungen eine Aussage über die Qualität treffen kann. Die Tatsache, dass Selbsthilfe weiterve</w:t>
      </w:r>
      <w:r>
        <w:rPr>
          <w:rFonts w:ascii="Verdana" w:hAnsi="Verdana"/>
          <w:b w:val="0"/>
        </w:rPr>
        <w:t>r</w:t>
      </w:r>
      <w:r>
        <w:rPr>
          <w:rFonts w:ascii="Verdana" w:hAnsi="Verdana"/>
          <w:b w:val="0"/>
        </w:rPr>
        <w:t>weist, kann nur dann als Qualität gedeutet werden, wenn damit bewusst und veran</w:t>
      </w:r>
      <w:r>
        <w:rPr>
          <w:rFonts w:ascii="Verdana" w:hAnsi="Verdana"/>
          <w:b w:val="0"/>
        </w:rPr>
        <w:t>t</w:t>
      </w:r>
      <w:r>
        <w:rPr>
          <w:rFonts w:ascii="Verdana" w:hAnsi="Verdana"/>
          <w:b w:val="0"/>
        </w:rPr>
        <w:t xml:space="preserve">wortlich eigene Grenzen benannt werden und die Korrespondenz </w:t>
      </w:r>
      <w:r>
        <w:rPr>
          <w:rFonts w:ascii="Verdana" w:hAnsi="Verdana"/>
          <w:b w:val="0"/>
        </w:rPr>
        <w:t xml:space="preserve">zu professionellen Strukturen offensichtlich vorhanden ist. </w:t>
      </w:r>
    </w:p>
    <w:p w:rsidR="00000000" w:rsidRDefault="005B7076">
      <w:pPr>
        <w:pStyle w:val="Textkrper2"/>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Aus den Antworten kann nicht abgeleitet werden, warum eine Vermittlung stattfindet. Wenn die eigenen positiven Erfahrungen ausschlaggebend waren, muss nachgefragt werden, nach welchen Qualitätsk</w:t>
      </w:r>
      <w:r>
        <w:rPr>
          <w:rFonts w:ascii="Verdana" w:hAnsi="Verdana"/>
          <w:sz w:val="22"/>
        </w:rPr>
        <w:t>riterien Leistungsanbieter bewertet werden. Eine en</w:t>
      </w:r>
      <w:r>
        <w:rPr>
          <w:rFonts w:ascii="Verdana" w:hAnsi="Verdana"/>
          <w:sz w:val="22"/>
        </w:rPr>
        <w:t>t</w:t>
      </w:r>
      <w:r>
        <w:rPr>
          <w:rFonts w:ascii="Verdana" w:hAnsi="Verdana"/>
          <w:sz w:val="22"/>
        </w:rPr>
        <w:t>sprechende Rückfrage wurde in den Workshops gestellt. Die Antwort lautete überwi</w:t>
      </w:r>
      <w:r>
        <w:rPr>
          <w:rFonts w:ascii="Verdana" w:hAnsi="Verdana"/>
          <w:sz w:val="22"/>
        </w:rPr>
        <w:t>e</w:t>
      </w:r>
      <w:r>
        <w:rPr>
          <w:rFonts w:ascii="Verdana" w:hAnsi="Verdana"/>
          <w:sz w:val="22"/>
        </w:rPr>
        <w:t>gend: „Auf der Grundlage unserer Erfahrung“.</w:t>
      </w:r>
    </w:p>
    <w:p w:rsidR="00000000" w:rsidRDefault="005B7076">
      <w:pPr>
        <w:spacing w:line="300" w:lineRule="atLeast"/>
        <w:jc w:val="both"/>
        <w:rPr>
          <w:rFonts w:ascii="Verdana" w:hAnsi="Verdana"/>
          <w:sz w:val="22"/>
        </w:rPr>
      </w:pPr>
      <w:r>
        <w:rPr>
          <w:rFonts w:ascii="Verdana" w:hAnsi="Verdana"/>
          <w:sz w:val="22"/>
        </w:rPr>
        <w:t xml:space="preserve">Notwendig ist daher eine stärkere Konkretisierung der Reflexionsmöglichkeiten </w:t>
      </w:r>
      <w:r>
        <w:rPr>
          <w:rFonts w:ascii="Verdana" w:hAnsi="Verdana"/>
          <w:sz w:val="22"/>
        </w:rPr>
        <w:t>zur Gewinnung und Bewertung des eigenen Wissens.</w:t>
      </w:r>
    </w:p>
    <w:p w:rsidR="00000000" w:rsidRDefault="005B7076">
      <w:pPr>
        <w:spacing w:line="300" w:lineRule="atLeast"/>
        <w:rPr>
          <w:rFonts w:ascii="Verdana" w:hAnsi="Verdana"/>
        </w:rPr>
      </w:pP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r>
        <w:rPr>
          <w:rFonts w:ascii="Verdana" w:hAnsi="Verdana"/>
          <w:b/>
        </w:rPr>
        <w:t>Hypothese VIII</w:t>
      </w:r>
      <w:r>
        <w:rPr>
          <w:rFonts w:ascii="Verdana" w:hAnsi="Verdana"/>
          <w:b/>
        </w:rPr>
        <w:tab/>
        <w:t>Grenzen der Selbsthilfe</w:t>
      </w:r>
    </w:p>
    <w:p w:rsidR="00000000" w:rsidRDefault="005B7076">
      <w:pPr>
        <w:spacing w:line="300" w:lineRule="atLeast"/>
        <w:ind w:left="708"/>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Wenn man davon ausgeht, dass Selbsthilfe überwiegend auf Laienwissen basiert und in ihren Strukturen sehr unterschiedlich ist, kann man zunächst davon ausgehen, das</w:t>
      </w:r>
      <w:r>
        <w:rPr>
          <w:rFonts w:ascii="Verdana" w:hAnsi="Verdana"/>
        </w:rPr>
        <w:t xml:space="preserve">s sich ihr Angebot von dem eines professionellen Anbieters unterscheidet. Es muss also gefragt werden, ob Selbsthilfeinitiativen die Erwartungen und das Informations-bedürfnis der Patienten erfüllen wollen und können. </w:t>
      </w:r>
    </w:p>
    <w:p w:rsidR="00000000" w:rsidRDefault="005B7076">
      <w:pPr>
        <w:pStyle w:val="Textkrper"/>
        <w:spacing w:line="300" w:lineRule="atLeast"/>
        <w:rPr>
          <w:rFonts w:ascii="Verdana" w:hAnsi="Verdana"/>
        </w:rPr>
      </w:pPr>
      <w:r>
        <w:rPr>
          <w:rFonts w:ascii="Verdana" w:hAnsi="Verdana"/>
        </w:rPr>
        <w:t>Zu prüfen ist daher ob kleine, inform</w:t>
      </w:r>
      <w:r>
        <w:rPr>
          <w:rFonts w:ascii="Verdana" w:hAnsi="Verdana"/>
        </w:rPr>
        <w:t>elle und vor allem von Laien getragene Gruppen sich eventuell von einer zu großen Inanspruchnahme als Auskunftsstelle überfordert fühlen. Deswegen wurden die Gruppen und Organisationen auch nach ihren Grenzen befragt. Die dazugehörige Hypothese lautet dahe</w:t>
      </w:r>
      <w:r>
        <w:rPr>
          <w:rFonts w:ascii="Verdana" w:hAnsi="Verdana"/>
        </w:rPr>
        <w:t>r:</w:t>
      </w:r>
    </w:p>
    <w:p w:rsidR="00000000" w:rsidRDefault="005B7076">
      <w:pPr>
        <w:spacing w:line="300" w:lineRule="atLeast"/>
        <w:ind w:left="708"/>
        <w:jc w:val="both"/>
        <w:rPr>
          <w:rFonts w:ascii="Verdana" w:hAnsi="Verdana"/>
          <w:sz w:val="22"/>
        </w:rPr>
      </w:pPr>
    </w:p>
    <w:p w:rsidR="00000000" w:rsidRDefault="005B7076">
      <w:pPr>
        <w:pStyle w:val="Textkrper-Einzug2"/>
        <w:ind w:left="1416"/>
      </w:pPr>
      <w:r>
        <w:t>Selbsthilfeinitiativen grenzen sich von professionellen Anbietern durch klare B</w:t>
      </w:r>
      <w:r>
        <w:t>e</w:t>
      </w:r>
      <w:r>
        <w:t xml:space="preserve">grenzung auf ihren informellen oder Laienstatus ab. </w:t>
      </w:r>
    </w:p>
    <w:p w:rsidR="00000000" w:rsidRDefault="005B7076">
      <w:pPr>
        <w:pStyle w:val="Textkrper-Einzug2"/>
        <w:ind w:left="1416"/>
      </w:pPr>
      <w:r>
        <w:t xml:space="preserve">Das Wissen um die eigenen Grenzen schützt sie vor Überforderung. </w:t>
      </w:r>
    </w:p>
    <w:p w:rsidR="00000000" w:rsidRDefault="005B7076">
      <w:pPr>
        <w:pStyle w:val="Textkrper-Einzug2"/>
        <w:ind w:left="1416"/>
      </w:pPr>
      <w:r>
        <w:t>Die Frage nach den Kapazitäten könnte diese Grenzen f</w:t>
      </w:r>
      <w:r>
        <w:t>assen.</w:t>
      </w:r>
    </w:p>
    <w:p w:rsidR="00000000" w:rsidRDefault="005B7076">
      <w:pPr>
        <w:spacing w:line="300" w:lineRule="atLeast"/>
        <w:ind w:left="1416"/>
        <w:rPr>
          <w:rFonts w:ascii="Verdana" w:hAnsi="Verdana"/>
          <w:sz w:val="22"/>
        </w:rPr>
      </w:pPr>
      <w:r>
        <w:rPr>
          <w:rFonts w:ascii="Verdana" w:hAnsi="Verdana"/>
          <w:sz w:val="22"/>
        </w:rPr>
        <w:t>Die Kapazitäten für eine angemessene Beratungs- und Informations-tätigkeit reichen nicht aus und es gibt Anliegen, die Selbsthilfeinitiativen nicht aufgreifen können.</w:t>
      </w:r>
    </w:p>
    <w:p w:rsidR="00000000" w:rsidRDefault="005B7076">
      <w:pPr>
        <w:spacing w:line="300" w:lineRule="atLeast"/>
        <w:jc w:val="both"/>
        <w:rPr>
          <w:rFonts w:ascii="Verdana" w:hAnsi="Verdana"/>
          <w:sz w:val="22"/>
        </w:rPr>
      </w:pPr>
    </w:p>
    <w:p w:rsidR="00000000" w:rsidRDefault="005B7076">
      <w:pPr>
        <w:spacing w:line="300" w:lineRule="atLeast"/>
        <w:rPr>
          <w:rFonts w:ascii="Verdana" w:hAnsi="Verdana"/>
          <w:sz w:val="22"/>
        </w:rPr>
      </w:pPr>
      <w:r>
        <w:rPr>
          <w:rFonts w:ascii="Verdana" w:hAnsi="Verdana"/>
          <w:b/>
          <w:sz w:val="22"/>
        </w:rPr>
        <w:t xml:space="preserve">Frage: </w:t>
      </w:r>
      <w:r>
        <w:rPr>
          <w:rFonts w:ascii="Verdana" w:hAnsi="Verdana"/>
          <w:b/>
          <w:sz w:val="22"/>
        </w:rPr>
        <w:tab/>
      </w:r>
      <w:r>
        <w:rPr>
          <w:rFonts w:ascii="Verdana" w:hAnsi="Verdana"/>
          <w:sz w:val="22"/>
        </w:rPr>
        <w:t xml:space="preserve">Gibt es Anliegen, die an Sie herangetragen werden und die Sie nicht </w:t>
      </w:r>
    </w:p>
    <w:p w:rsidR="00000000" w:rsidRDefault="005B7076">
      <w:pPr>
        <w:spacing w:line="300" w:lineRule="atLeast"/>
        <w:ind w:left="708" w:firstLine="708"/>
        <w:rPr>
          <w:rFonts w:ascii="Verdana" w:hAnsi="Verdana"/>
          <w:sz w:val="22"/>
        </w:rPr>
      </w:pPr>
      <w:r>
        <w:rPr>
          <w:rFonts w:ascii="Verdana" w:hAnsi="Verdana"/>
          <w:sz w:val="22"/>
        </w:rPr>
        <w:t>Aufg</w:t>
      </w:r>
      <w:r>
        <w:rPr>
          <w:rFonts w:ascii="Verdana" w:hAnsi="Verdana"/>
          <w:sz w:val="22"/>
        </w:rPr>
        <w:t xml:space="preserve">reifen können? </w:t>
      </w:r>
    </w:p>
    <w:p w:rsidR="00000000" w:rsidRDefault="005B7076">
      <w:pPr>
        <w:pStyle w:val="Textkrper"/>
        <w:spacing w:line="300" w:lineRule="atLeast"/>
        <w:ind w:left="1416"/>
        <w:jc w:val="left"/>
        <w:rPr>
          <w:rFonts w:ascii="Verdana" w:hAnsi="Verdana"/>
        </w:rPr>
      </w:pPr>
      <w:r>
        <w:rPr>
          <w:rFonts w:ascii="Verdana" w:hAnsi="Verdana"/>
        </w:rPr>
        <w:t>Können Sie mit Ihren Kapazitäten ( finanziell, personell, zeitlich, tec</w:t>
      </w:r>
      <w:r>
        <w:rPr>
          <w:rFonts w:ascii="Verdana" w:hAnsi="Verdana"/>
        </w:rPr>
        <w:t>h</w:t>
      </w:r>
      <w:r>
        <w:rPr>
          <w:rFonts w:ascii="Verdana" w:hAnsi="Verdana"/>
        </w:rPr>
        <w:t>nisch ) die Nachfrage der Nutzer/innen bewältigen?</w:t>
      </w:r>
    </w:p>
    <w:p w:rsidR="00000000" w:rsidRDefault="005B7076">
      <w:pPr>
        <w:spacing w:line="300" w:lineRule="atLeast"/>
        <w:jc w:val="both"/>
        <w:rPr>
          <w:rFonts w:ascii="Verdana" w:hAnsi="Verdana"/>
          <w:sz w:val="22"/>
        </w:rPr>
      </w:pPr>
    </w:p>
    <w:p w:rsidR="00000000" w:rsidRDefault="005B7076">
      <w:pPr>
        <w:pStyle w:val="berschrift2"/>
        <w:spacing w:line="300" w:lineRule="atLeast"/>
        <w:rPr>
          <w:rFonts w:ascii="Verdana" w:hAnsi="Verdana"/>
        </w:rPr>
      </w:pPr>
      <w:r>
        <w:rPr>
          <w:rFonts w:ascii="Verdana" w:hAnsi="Verdana"/>
        </w:rPr>
        <w:lastRenderedPageBreak/>
        <w:t>Ergebnisse</w:t>
      </w:r>
    </w:p>
    <w:p w:rsidR="00000000" w:rsidRDefault="005B7076"/>
    <w:p w:rsidR="00000000" w:rsidRDefault="005B7076">
      <w:pPr>
        <w:rPr>
          <w:rFonts w:ascii="Verdana" w:hAnsi="Verdana"/>
          <w:sz w:val="22"/>
        </w:rPr>
      </w:pPr>
      <w:r>
        <w:rPr>
          <w:rFonts w:ascii="Verdana" w:hAnsi="Verdana"/>
          <w:sz w:val="22"/>
        </w:rPr>
        <w:t>Mit den vorhandenen Kapazitäten können die Initiativen die Nachfrage bewältigen:</w:t>
      </w:r>
    </w:p>
    <w:p w:rsidR="00000000" w:rsidRDefault="005B7076">
      <w:pPr>
        <w:rPr>
          <w:rFonts w:ascii="Verdana" w:hAnsi="Verdana"/>
          <w:sz w:val="22"/>
        </w:rPr>
      </w:pPr>
    </w:p>
    <w:p w:rsidR="00000000" w:rsidRDefault="005B7076">
      <w:pPr>
        <w:ind w:left="708"/>
        <w:rPr>
          <w:rFonts w:ascii="Verdana" w:hAnsi="Verdana"/>
          <w:sz w:val="22"/>
        </w:rPr>
      </w:pPr>
      <w:r>
        <w:rPr>
          <w:rFonts w:ascii="Verdana" w:hAnsi="Verdana"/>
          <w:sz w:val="22"/>
        </w:rPr>
        <w:t>Selbsthilfegruppen</w:t>
      </w:r>
    </w:p>
    <w:p w:rsidR="00000000" w:rsidRDefault="005B7076">
      <w:pPr>
        <w:ind w:left="3540" w:firstLine="708"/>
        <w:rPr>
          <w:rFonts w:ascii="Verdana" w:hAnsi="Verdana"/>
          <w:sz w:val="22"/>
        </w:rPr>
      </w:pPr>
      <w:r>
        <w:rPr>
          <w:rFonts w:ascii="Verdana" w:hAnsi="Verdana"/>
          <w:sz w:val="22"/>
        </w:rPr>
        <w:t xml:space="preserve">  j</w:t>
      </w:r>
      <w:r>
        <w:rPr>
          <w:rFonts w:ascii="Verdana" w:hAnsi="Verdana"/>
          <w:sz w:val="22"/>
        </w:rPr>
        <w:t>a</w:t>
      </w:r>
      <w:r>
        <w:rPr>
          <w:rFonts w:ascii="Verdana" w:hAnsi="Verdana"/>
          <w:sz w:val="22"/>
        </w:rPr>
        <w:tab/>
      </w:r>
      <w:r>
        <w:rPr>
          <w:rFonts w:ascii="Verdana" w:hAnsi="Verdana"/>
          <w:sz w:val="22"/>
        </w:rPr>
        <w:tab/>
        <w:t>nein</w:t>
      </w:r>
      <w:r>
        <w:rPr>
          <w:rFonts w:ascii="Verdana" w:hAnsi="Verdana"/>
          <w:sz w:val="22"/>
        </w:rPr>
        <w:tab/>
      </w:r>
      <w:r>
        <w:rPr>
          <w:rFonts w:ascii="Verdana" w:hAnsi="Verdana"/>
          <w:sz w:val="22"/>
        </w:rPr>
        <w:tab/>
        <w:t>keine Antwort</w:t>
      </w:r>
      <w:r>
        <w:rPr>
          <w:rFonts w:ascii="Verdana" w:hAnsi="Verdana"/>
          <w:sz w:val="22"/>
        </w:rPr>
        <w:tab/>
      </w:r>
    </w:p>
    <w:p w:rsidR="00000000" w:rsidRDefault="005B7076">
      <w:pPr>
        <w:ind w:left="1416"/>
        <w:rPr>
          <w:rFonts w:ascii="Verdana" w:hAnsi="Verdana"/>
          <w:sz w:val="22"/>
        </w:rPr>
      </w:pPr>
      <w:r>
        <w:rPr>
          <w:rFonts w:ascii="Verdana" w:hAnsi="Verdana"/>
          <w:sz w:val="22"/>
        </w:rPr>
        <w:t>Berlin</w:t>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74,2 </w:t>
      </w:r>
      <w:r>
        <w:rPr>
          <w:rFonts w:ascii="Verdana" w:hAnsi="Verdana"/>
          <w:sz w:val="22"/>
        </w:rPr>
        <w:tab/>
      </w:r>
      <w:r>
        <w:rPr>
          <w:rFonts w:ascii="Verdana" w:hAnsi="Verdana"/>
          <w:sz w:val="22"/>
        </w:rPr>
        <w:tab/>
        <w:t>25,8</w:t>
      </w:r>
      <w:r>
        <w:rPr>
          <w:rFonts w:ascii="Verdana" w:hAnsi="Verdana"/>
          <w:sz w:val="22"/>
        </w:rPr>
        <w:tab/>
      </w:r>
      <w:r>
        <w:rPr>
          <w:rFonts w:ascii="Verdana" w:hAnsi="Verdana"/>
          <w:sz w:val="22"/>
        </w:rPr>
        <w:tab/>
        <w:t>0</w:t>
      </w:r>
    </w:p>
    <w:p w:rsidR="00000000" w:rsidRDefault="005B7076">
      <w:pPr>
        <w:ind w:left="1416"/>
        <w:rPr>
          <w:rFonts w:ascii="Verdana" w:hAnsi="Verdana"/>
          <w:sz w:val="22"/>
        </w:rPr>
      </w:pPr>
      <w:r>
        <w:rPr>
          <w:rFonts w:ascii="Verdana" w:hAnsi="Verdana"/>
          <w:sz w:val="22"/>
        </w:rPr>
        <w:t>Minden-Lübbecke</w:t>
      </w:r>
      <w:r>
        <w:rPr>
          <w:rFonts w:ascii="Verdana" w:hAnsi="Verdana"/>
          <w:sz w:val="22"/>
        </w:rPr>
        <w:tab/>
      </w:r>
      <w:r>
        <w:rPr>
          <w:rFonts w:ascii="Verdana" w:hAnsi="Verdana"/>
          <w:sz w:val="22"/>
        </w:rPr>
        <w:tab/>
        <w:t>68,6</w:t>
      </w:r>
      <w:r>
        <w:rPr>
          <w:rFonts w:ascii="Verdana" w:hAnsi="Verdana"/>
          <w:sz w:val="22"/>
        </w:rPr>
        <w:tab/>
      </w:r>
      <w:r>
        <w:rPr>
          <w:rFonts w:ascii="Verdana" w:hAnsi="Verdana"/>
          <w:sz w:val="22"/>
        </w:rPr>
        <w:tab/>
        <w:t>17,6</w:t>
      </w:r>
      <w:r>
        <w:rPr>
          <w:rFonts w:ascii="Verdana" w:hAnsi="Verdana"/>
          <w:sz w:val="22"/>
        </w:rPr>
        <w:tab/>
      </w:r>
      <w:r>
        <w:rPr>
          <w:rFonts w:ascii="Verdana" w:hAnsi="Verdana"/>
          <w:sz w:val="22"/>
        </w:rPr>
        <w:tab/>
        <w:t>13,8</w:t>
      </w:r>
    </w:p>
    <w:p w:rsidR="00000000" w:rsidRDefault="005B7076">
      <w:pPr>
        <w:ind w:left="708"/>
      </w:pPr>
    </w:p>
    <w:p w:rsidR="00000000" w:rsidRDefault="005B7076">
      <w:pPr>
        <w:ind w:left="708"/>
        <w:rPr>
          <w:rFonts w:ascii="Verdana" w:hAnsi="Verdana"/>
          <w:sz w:val="22"/>
        </w:rPr>
      </w:pPr>
      <w:r>
        <w:rPr>
          <w:rFonts w:ascii="Verdana" w:hAnsi="Verdana"/>
          <w:sz w:val="22"/>
        </w:rPr>
        <w:t>Selbsthilfeorganisationen</w:t>
      </w:r>
    </w:p>
    <w:p w:rsidR="00000000" w:rsidRDefault="005B7076">
      <w:pPr>
        <w:ind w:left="3540" w:firstLine="708"/>
        <w:rPr>
          <w:rFonts w:ascii="Verdana" w:hAnsi="Verdana"/>
          <w:sz w:val="22"/>
        </w:rPr>
      </w:pPr>
      <w:r>
        <w:rPr>
          <w:rFonts w:ascii="Verdana" w:hAnsi="Verdana"/>
          <w:sz w:val="22"/>
        </w:rPr>
        <w:t xml:space="preserve">  ja</w:t>
      </w:r>
      <w:r>
        <w:rPr>
          <w:rFonts w:ascii="Verdana" w:hAnsi="Verdana"/>
          <w:sz w:val="22"/>
        </w:rPr>
        <w:tab/>
      </w:r>
      <w:r>
        <w:rPr>
          <w:rFonts w:ascii="Verdana" w:hAnsi="Verdana"/>
          <w:sz w:val="22"/>
        </w:rPr>
        <w:tab/>
        <w:t>nein</w:t>
      </w:r>
      <w:r>
        <w:rPr>
          <w:rFonts w:ascii="Verdana" w:hAnsi="Verdana"/>
          <w:sz w:val="22"/>
        </w:rPr>
        <w:tab/>
      </w:r>
      <w:r>
        <w:rPr>
          <w:rFonts w:ascii="Verdana" w:hAnsi="Verdana"/>
          <w:sz w:val="22"/>
        </w:rPr>
        <w:tab/>
        <w:t>keine Antwort</w:t>
      </w:r>
      <w:r>
        <w:rPr>
          <w:rFonts w:ascii="Verdana" w:hAnsi="Verdana"/>
          <w:sz w:val="22"/>
        </w:rPr>
        <w:tab/>
      </w:r>
    </w:p>
    <w:p w:rsidR="00000000" w:rsidRDefault="005B7076">
      <w:pPr>
        <w:ind w:left="1416"/>
        <w:rPr>
          <w:rFonts w:ascii="Verdana" w:hAnsi="Verdana"/>
          <w:sz w:val="22"/>
        </w:rPr>
      </w:pPr>
      <w:r>
        <w:rPr>
          <w:rFonts w:ascii="Verdana" w:hAnsi="Verdana"/>
          <w:sz w:val="22"/>
        </w:rPr>
        <w:t>Berlin</w:t>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42,9 </w:t>
      </w:r>
      <w:r>
        <w:rPr>
          <w:rFonts w:ascii="Verdana" w:hAnsi="Verdana"/>
          <w:sz w:val="22"/>
        </w:rPr>
        <w:tab/>
      </w:r>
      <w:r>
        <w:rPr>
          <w:rFonts w:ascii="Verdana" w:hAnsi="Verdana"/>
          <w:sz w:val="22"/>
        </w:rPr>
        <w:tab/>
        <w:t>47,6</w:t>
      </w:r>
      <w:r>
        <w:rPr>
          <w:rFonts w:ascii="Verdana" w:hAnsi="Verdana"/>
          <w:sz w:val="22"/>
        </w:rPr>
        <w:tab/>
      </w:r>
      <w:r>
        <w:rPr>
          <w:rFonts w:ascii="Verdana" w:hAnsi="Verdana"/>
          <w:sz w:val="22"/>
        </w:rPr>
        <w:tab/>
        <w:t>9,5</w:t>
      </w:r>
    </w:p>
    <w:p w:rsidR="00000000" w:rsidRDefault="005B7076">
      <w:pPr>
        <w:ind w:left="1416"/>
        <w:rPr>
          <w:rFonts w:ascii="Verdana" w:hAnsi="Verdana"/>
          <w:sz w:val="22"/>
        </w:rPr>
      </w:pPr>
      <w:r>
        <w:rPr>
          <w:rFonts w:ascii="Verdana" w:hAnsi="Verdana"/>
          <w:sz w:val="22"/>
        </w:rPr>
        <w:t>Minden-Lübbecke</w:t>
      </w:r>
      <w:r>
        <w:rPr>
          <w:rFonts w:ascii="Verdana" w:hAnsi="Verdana"/>
          <w:sz w:val="22"/>
        </w:rPr>
        <w:tab/>
      </w:r>
      <w:r>
        <w:rPr>
          <w:rFonts w:ascii="Verdana" w:hAnsi="Verdana"/>
          <w:sz w:val="22"/>
        </w:rPr>
        <w:tab/>
        <w:t>50</w:t>
      </w:r>
      <w:r>
        <w:rPr>
          <w:rFonts w:ascii="Verdana" w:hAnsi="Verdana"/>
          <w:sz w:val="22"/>
        </w:rPr>
        <w:tab/>
      </w:r>
      <w:r>
        <w:rPr>
          <w:rFonts w:ascii="Verdana" w:hAnsi="Verdana"/>
          <w:sz w:val="22"/>
        </w:rPr>
        <w:tab/>
        <w:t>25</w:t>
      </w:r>
      <w:r>
        <w:rPr>
          <w:rFonts w:ascii="Verdana" w:hAnsi="Verdana"/>
          <w:sz w:val="22"/>
        </w:rPr>
        <w:tab/>
      </w:r>
      <w:r>
        <w:rPr>
          <w:rFonts w:ascii="Verdana" w:hAnsi="Verdana"/>
          <w:sz w:val="22"/>
        </w:rPr>
        <w:tab/>
        <w:t>25</w:t>
      </w:r>
    </w:p>
    <w:p w:rsidR="00000000" w:rsidRDefault="005B7076">
      <w:pPr>
        <w:ind w:left="1416"/>
        <w:rPr>
          <w:rFonts w:ascii="Verdana" w:hAnsi="Verdana"/>
          <w:sz w:val="22"/>
        </w:rPr>
      </w:pPr>
    </w:p>
    <w:p w:rsidR="00000000" w:rsidRDefault="005B7076">
      <w:pPr>
        <w:ind w:left="708"/>
        <w:rPr>
          <w:rFonts w:ascii="Verdana" w:hAnsi="Verdana"/>
          <w:sz w:val="22"/>
        </w:rPr>
      </w:pPr>
      <w:r>
        <w:rPr>
          <w:rFonts w:ascii="Verdana" w:hAnsi="Verdana"/>
          <w:sz w:val="22"/>
        </w:rPr>
        <w:t>Selbsthilfeprojekte</w:t>
      </w:r>
    </w:p>
    <w:p w:rsidR="00000000" w:rsidRDefault="005B7076">
      <w:pPr>
        <w:ind w:left="3540" w:firstLine="708"/>
        <w:rPr>
          <w:rFonts w:ascii="Verdana" w:hAnsi="Verdana"/>
          <w:sz w:val="22"/>
        </w:rPr>
      </w:pPr>
      <w:r>
        <w:rPr>
          <w:rFonts w:ascii="Verdana" w:hAnsi="Verdana"/>
          <w:sz w:val="22"/>
        </w:rPr>
        <w:t xml:space="preserve">  ja</w:t>
      </w:r>
      <w:r>
        <w:rPr>
          <w:rFonts w:ascii="Verdana" w:hAnsi="Verdana"/>
          <w:sz w:val="22"/>
        </w:rPr>
        <w:tab/>
      </w:r>
      <w:r>
        <w:rPr>
          <w:rFonts w:ascii="Verdana" w:hAnsi="Verdana"/>
          <w:sz w:val="22"/>
        </w:rPr>
        <w:tab/>
        <w:t>nein</w:t>
      </w:r>
      <w:r>
        <w:rPr>
          <w:rFonts w:ascii="Verdana" w:hAnsi="Verdana"/>
          <w:sz w:val="22"/>
        </w:rPr>
        <w:tab/>
      </w:r>
      <w:r>
        <w:rPr>
          <w:rFonts w:ascii="Verdana" w:hAnsi="Verdana"/>
          <w:sz w:val="22"/>
        </w:rPr>
        <w:tab/>
        <w:t>keine Antwort</w:t>
      </w:r>
      <w:r>
        <w:rPr>
          <w:rFonts w:ascii="Verdana" w:hAnsi="Verdana"/>
          <w:sz w:val="22"/>
        </w:rPr>
        <w:tab/>
      </w:r>
    </w:p>
    <w:p w:rsidR="00000000" w:rsidRDefault="005B7076">
      <w:pPr>
        <w:ind w:left="1416"/>
        <w:rPr>
          <w:rFonts w:ascii="Verdana" w:hAnsi="Verdana"/>
          <w:sz w:val="22"/>
        </w:rPr>
      </w:pPr>
      <w:r>
        <w:rPr>
          <w:rFonts w:ascii="Verdana" w:hAnsi="Verdana"/>
          <w:sz w:val="22"/>
        </w:rPr>
        <w:t>Berlin</w:t>
      </w:r>
      <w:r>
        <w:rPr>
          <w:rFonts w:ascii="Verdana" w:hAnsi="Verdana"/>
          <w:sz w:val="22"/>
        </w:rPr>
        <w:tab/>
      </w:r>
      <w:r>
        <w:rPr>
          <w:rFonts w:ascii="Verdana" w:hAnsi="Verdana"/>
          <w:sz w:val="22"/>
        </w:rPr>
        <w:tab/>
      </w:r>
      <w:r>
        <w:rPr>
          <w:rFonts w:ascii="Verdana" w:hAnsi="Verdana"/>
          <w:sz w:val="22"/>
        </w:rPr>
        <w:tab/>
      </w:r>
      <w:r>
        <w:rPr>
          <w:rFonts w:ascii="Verdana" w:hAnsi="Verdana"/>
          <w:sz w:val="22"/>
        </w:rPr>
        <w:tab/>
        <w:t xml:space="preserve">20 </w:t>
      </w:r>
      <w:r>
        <w:rPr>
          <w:rFonts w:ascii="Verdana" w:hAnsi="Verdana"/>
          <w:sz w:val="22"/>
        </w:rPr>
        <w:tab/>
      </w:r>
      <w:r>
        <w:rPr>
          <w:rFonts w:ascii="Verdana" w:hAnsi="Verdana"/>
          <w:sz w:val="22"/>
        </w:rPr>
        <w:tab/>
        <w:t>8</w:t>
      </w:r>
      <w:r>
        <w:rPr>
          <w:rFonts w:ascii="Verdana" w:hAnsi="Verdana"/>
          <w:sz w:val="22"/>
        </w:rPr>
        <w:t>0</w:t>
      </w:r>
      <w:r>
        <w:rPr>
          <w:rFonts w:ascii="Verdana" w:hAnsi="Verdana"/>
          <w:sz w:val="22"/>
        </w:rPr>
        <w:tab/>
      </w:r>
      <w:r>
        <w:rPr>
          <w:rFonts w:ascii="Verdana" w:hAnsi="Verdana"/>
          <w:sz w:val="22"/>
        </w:rPr>
        <w:tab/>
        <w:t>0</w:t>
      </w:r>
    </w:p>
    <w:p w:rsidR="00000000" w:rsidRDefault="005B7076">
      <w:pPr>
        <w:ind w:left="1416"/>
        <w:rPr>
          <w:rFonts w:ascii="Verdana" w:hAnsi="Verdana"/>
          <w:sz w:val="22"/>
        </w:rPr>
      </w:pPr>
      <w:r>
        <w:rPr>
          <w:rFonts w:ascii="Verdana" w:hAnsi="Verdana"/>
          <w:sz w:val="22"/>
        </w:rPr>
        <w:t>Minden-Lübbecke</w:t>
      </w:r>
      <w:r>
        <w:rPr>
          <w:rFonts w:ascii="Verdana" w:hAnsi="Verdana"/>
          <w:sz w:val="22"/>
        </w:rPr>
        <w:tab/>
      </w:r>
      <w:r>
        <w:rPr>
          <w:rFonts w:ascii="Verdana" w:hAnsi="Verdana"/>
          <w:sz w:val="22"/>
        </w:rPr>
        <w:tab/>
        <w:t>33.3</w:t>
      </w:r>
      <w:r>
        <w:rPr>
          <w:rFonts w:ascii="Verdana" w:hAnsi="Verdana"/>
          <w:sz w:val="22"/>
        </w:rPr>
        <w:tab/>
      </w:r>
      <w:r>
        <w:rPr>
          <w:rFonts w:ascii="Verdana" w:hAnsi="Verdana"/>
          <w:sz w:val="22"/>
        </w:rPr>
        <w:tab/>
        <w:t>60</w:t>
      </w:r>
      <w:r>
        <w:rPr>
          <w:rFonts w:ascii="Verdana" w:hAnsi="Verdana"/>
          <w:sz w:val="22"/>
        </w:rPr>
        <w:tab/>
      </w:r>
      <w:r>
        <w:rPr>
          <w:rFonts w:ascii="Verdana" w:hAnsi="Verdana"/>
          <w:sz w:val="22"/>
        </w:rPr>
        <w:tab/>
        <w:t>6,7</w:t>
      </w:r>
    </w:p>
    <w:p w:rsidR="00000000" w:rsidRDefault="005B7076">
      <w:pPr>
        <w:ind w:left="708"/>
      </w:pP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Unabhängig von den Organisationsformen benennen die befragten Selbsthilfe-initiativen folgende thematische Leistungsgrenzen (Fragen, die sie nicht beantworten können):</w:t>
      </w:r>
    </w:p>
    <w:p w:rsidR="00000000" w:rsidRDefault="005B7076">
      <w:pPr>
        <w:spacing w:line="300" w:lineRule="atLeast"/>
        <w:jc w:val="both"/>
        <w:rPr>
          <w:rFonts w:ascii="Verdana" w:hAnsi="Verdana"/>
          <w:sz w:val="22"/>
        </w:rPr>
      </w:pPr>
    </w:p>
    <w:p w:rsidR="00000000" w:rsidRDefault="005B7076" w:rsidP="005B7076">
      <w:pPr>
        <w:numPr>
          <w:ilvl w:val="0"/>
          <w:numId w:val="25"/>
        </w:numPr>
        <w:spacing w:line="300" w:lineRule="atLeast"/>
        <w:jc w:val="both"/>
        <w:rPr>
          <w:rFonts w:ascii="Verdana" w:hAnsi="Verdana"/>
          <w:sz w:val="22"/>
        </w:rPr>
      </w:pPr>
      <w:r>
        <w:rPr>
          <w:rFonts w:ascii="Verdana" w:hAnsi="Verdana"/>
          <w:sz w:val="22"/>
        </w:rPr>
        <w:t>Nachfrage nach Qualitäten ärztlicher Leistungen u</w:t>
      </w:r>
      <w:r>
        <w:rPr>
          <w:rFonts w:ascii="Verdana" w:hAnsi="Verdana"/>
          <w:sz w:val="22"/>
        </w:rPr>
        <w:t>nd/oder Leistungsanbieter</w:t>
      </w:r>
    </w:p>
    <w:p w:rsidR="00000000" w:rsidRDefault="005B7076" w:rsidP="005B7076">
      <w:pPr>
        <w:numPr>
          <w:ilvl w:val="0"/>
          <w:numId w:val="25"/>
        </w:numPr>
        <w:spacing w:line="300" w:lineRule="atLeast"/>
        <w:jc w:val="both"/>
        <w:rPr>
          <w:rFonts w:ascii="Verdana" w:hAnsi="Verdana"/>
          <w:sz w:val="22"/>
        </w:rPr>
      </w:pPr>
      <w:r>
        <w:rPr>
          <w:rFonts w:ascii="Verdana" w:hAnsi="Verdana"/>
          <w:sz w:val="22"/>
        </w:rPr>
        <w:t>Fragen zu rechtlichen Themen ( Behandlungsfehler, Gutachten )</w:t>
      </w:r>
    </w:p>
    <w:p w:rsidR="00000000" w:rsidRDefault="005B7076" w:rsidP="005B7076">
      <w:pPr>
        <w:numPr>
          <w:ilvl w:val="0"/>
          <w:numId w:val="25"/>
        </w:numPr>
        <w:spacing w:line="300" w:lineRule="atLeast"/>
        <w:jc w:val="both"/>
        <w:rPr>
          <w:rFonts w:ascii="Verdana" w:hAnsi="Verdana"/>
          <w:sz w:val="22"/>
        </w:rPr>
      </w:pPr>
      <w:r>
        <w:rPr>
          <w:rFonts w:ascii="Verdana" w:hAnsi="Verdana"/>
          <w:sz w:val="22"/>
        </w:rPr>
        <w:t>Nachfrage nach finanzieller Unterstützung und persönlicher Betreuung.</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Über zwei Drittel der befragten Selbsthilfegruppen und die Hälfte der Selbsthilfeorg</w:t>
      </w:r>
      <w:r>
        <w:rPr>
          <w:rFonts w:ascii="Verdana" w:hAnsi="Verdana"/>
          <w:sz w:val="22"/>
        </w:rPr>
        <w:t>a</w:t>
      </w:r>
      <w:r>
        <w:rPr>
          <w:rFonts w:ascii="Verdana" w:hAnsi="Verdana"/>
          <w:sz w:val="22"/>
        </w:rPr>
        <w:t>nisationen i</w:t>
      </w:r>
      <w:r>
        <w:rPr>
          <w:rFonts w:ascii="Verdana" w:hAnsi="Verdana"/>
          <w:sz w:val="22"/>
        </w:rPr>
        <w:t>n beiden Regionen haben angegeben, dass ihre Kapazitäten für die Info</w:t>
      </w:r>
      <w:r>
        <w:rPr>
          <w:rFonts w:ascii="Verdana" w:hAnsi="Verdana"/>
          <w:sz w:val="22"/>
        </w:rPr>
        <w:t>r</w:t>
      </w:r>
      <w:r>
        <w:rPr>
          <w:rFonts w:ascii="Verdana" w:hAnsi="Verdana"/>
          <w:sz w:val="22"/>
        </w:rPr>
        <w:t xml:space="preserve">mations– und Beratungstätigkeit ausreichend seien. </w:t>
      </w:r>
    </w:p>
    <w:p w:rsidR="00000000" w:rsidRDefault="005B7076">
      <w:pPr>
        <w:spacing w:line="300" w:lineRule="atLeast"/>
        <w:jc w:val="both"/>
        <w:rPr>
          <w:rFonts w:ascii="Verdana" w:hAnsi="Verdana"/>
          <w:sz w:val="22"/>
        </w:rPr>
      </w:pPr>
      <w:r>
        <w:rPr>
          <w:rFonts w:ascii="Verdana" w:hAnsi="Verdana"/>
          <w:sz w:val="22"/>
        </w:rPr>
        <w:t>Die Tatsache, dass ein so großer Anteil der befragten Initiativen die eigenen Kapaz</w:t>
      </w:r>
      <w:r>
        <w:rPr>
          <w:rFonts w:ascii="Verdana" w:hAnsi="Verdana"/>
          <w:sz w:val="22"/>
        </w:rPr>
        <w:t>i</w:t>
      </w:r>
      <w:r>
        <w:rPr>
          <w:rFonts w:ascii="Verdana" w:hAnsi="Verdana"/>
          <w:sz w:val="22"/>
        </w:rPr>
        <w:t>t</w:t>
      </w:r>
      <w:r>
        <w:rPr>
          <w:rFonts w:ascii="Verdana" w:hAnsi="Verdana"/>
          <w:sz w:val="22"/>
        </w:rPr>
        <w:t>ä</w:t>
      </w:r>
      <w:r>
        <w:rPr>
          <w:rFonts w:ascii="Verdana" w:hAnsi="Verdana"/>
          <w:sz w:val="22"/>
        </w:rPr>
        <w:t>ten für ausreichend hält, interpretieren wir als</w:t>
      </w:r>
      <w:r>
        <w:rPr>
          <w:rFonts w:ascii="Verdana" w:hAnsi="Verdana"/>
          <w:sz w:val="22"/>
        </w:rPr>
        <w:t xml:space="preserve"> Indiz für die Übereinstimmung von Selbstdefinition und Nachfrage. Die Initiativen werden entsprechend ihres Angebots angefragt, das Angebot entspricht bei den Gruppen zu zwei Dritteln der Nachfrage. </w:t>
      </w:r>
    </w:p>
    <w:p w:rsidR="00000000" w:rsidRDefault="005B7076">
      <w:pPr>
        <w:spacing w:line="300" w:lineRule="atLeast"/>
        <w:jc w:val="both"/>
        <w:rPr>
          <w:rFonts w:ascii="Verdana" w:hAnsi="Verdana"/>
          <w:sz w:val="22"/>
        </w:rPr>
      </w:pPr>
      <w:r>
        <w:rPr>
          <w:rFonts w:ascii="Verdana" w:hAnsi="Verdana"/>
          <w:sz w:val="22"/>
        </w:rPr>
        <w:t>Mit dem Grad der Professionalisierung wachsen aber offe</w:t>
      </w:r>
      <w:r>
        <w:rPr>
          <w:rFonts w:ascii="Verdana" w:hAnsi="Verdana"/>
          <w:sz w:val="22"/>
        </w:rPr>
        <w:t>nbar und die Anforderungen, der Nachfrage kann dann nicht immer entsprochen werden.</w:t>
      </w:r>
    </w:p>
    <w:p w:rsidR="00000000" w:rsidRDefault="005B7076">
      <w:pPr>
        <w:pStyle w:val="Textkrper"/>
        <w:spacing w:line="300" w:lineRule="atLeast"/>
        <w:rPr>
          <w:rFonts w:ascii="Verdana" w:hAnsi="Verdana"/>
        </w:rPr>
      </w:pPr>
      <w:r>
        <w:rPr>
          <w:rFonts w:ascii="Verdana" w:hAnsi="Verdana"/>
        </w:rPr>
        <w:t xml:space="preserve">Wenn die Frage nach angemessenen Kapazitäten verneint wurde, fehlt es vor allem an finanziellen Mitteln. </w:t>
      </w:r>
    </w:p>
    <w:p w:rsidR="00000000" w:rsidRDefault="005B7076">
      <w:pPr>
        <w:spacing w:line="300" w:lineRule="atLeast"/>
        <w:jc w:val="both"/>
        <w:rPr>
          <w:rFonts w:ascii="Verdana" w:hAnsi="Verdana"/>
          <w:sz w:val="22"/>
        </w:rPr>
      </w:pPr>
      <w:r>
        <w:rPr>
          <w:rFonts w:ascii="Verdana" w:hAnsi="Verdana"/>
          <w:sz w:val="22"/>
        </w:rPr>
        <w:t>Zwei Drittel aller befragten semiprofessionellen Selbsthilfeprojek</w:t>
      </w:r>
      <w:r>
        <w:rPr>
          <w:rFonts w:ascii="Verdana" w:hAnsi="Verdana"/>
          <w:sz w:val="22"/>
        </w:rPr>
        <w:t>te ihre Kapazitäten nicht ausreichend. Mit dem Professionalisierungsgrad wächst der Bedarf nach pers</w:t>
      </w:r>
      <w:r>
        <w:rPr>
          <w:rFonts w:ascii="Verdana" w:hAnsi="Verdana"/>
          <w:sz w:val="22"/>
        </w:rPr>
        <w:t>o</w:t>
      </w:r>
      <w:r>
        <w:rPr>
          <w:rFonts w:ascii="Verdana" w:hAnsi="Verdana"/>
          <w:sz w:val="22"/>
        </w:rPr>
        <w:t xml:space="preserve">neller Ausstattung. Projekte bemängeln folglich fehlende Ressourcen vor allem für Personal. </w:t>
      </w:r>
    </w:p>
    <w:p w:rsidR="00000000" w:rsidRDefault="005B7076">
      <w:pPr>
        <w:pStyle w:val="berschrift2"/>
        <w:spacing w:line="300" w:lineRule="atLeast"/>
        <w:rPr>
          <w:rFonts w:ascii="Verdana" w:hAnsi="Verdana"/>
        </w:rPr>
      </w:pPr>
    </w:p>
    <w:p w:rsidR="00000000" w:rsidRDefault="005B7076">
      <w:pPr>
        <w:pStyle w:val="berschrift2"/>
        <w:spacing w:line="300" w:lineRule="atLeast"/>
        <w:rPr>
          <w:rFonts w:ascii="Verdana" w:hAnsi="Verdana"/>
        </w:rPr>
      </w:pPr>
      <w:r>
        <w:rPr>
          <w:rFonts w:ascii="Verdana" w:hAnsi="Verdana"/>
        </w:rPr>
        <w:t>Diskussion</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Schwierig ist eine Interpretation von Fragen, bei</w:t>
      </w:r>
      <w:r>
        <w:rPr>
          <w:rFonts w:ascii="Verdana" w:hAnsi="Verdana"/>
          <w:b w:val="0"/>
        </w:rPr>
        <w:t xml:space="preserve"> denen sich die Initiativen in die Ka</w:t>
      </w:r>
      <w:r>
        <w:rPr>
          <w:rFonts w:ascii="Verdana" w:hAnsi="Verdana"/>
          <w:b w:val="0"/>
        </w:rPr>
        <w:t>r</w:t>
      </w:r>
      <w:r>
        <w:rPr>
          <w:rFonts w:ascii="Verdana" w:hAnsi="Verdana"/>
          <w:b w:val="0"/>
        </w:rPr>
        <w:t>ten schauen lassen müssen. So gibt es Probleme bei der Bewertung von „kompromi</w:t>
      </w:r>
      <w:r>
        <w:rPr>
          <w:rFonts w:ascii="Verdana" w:hAnsi="Verdana"/>
          <w:b w:val="0"/>
        </w:rPr>
        <w:t>t</w:t>
      </w:r>
      <w:r>
        <w:rPr>
          <w:rFonts w:ascii="Verdana" w:hAnsi="Verdana"/>
          <w:b w:val="0"/>
        </w:rPr>
        <w:t>tierenden Fragen“. Es war ein erklärtes Ziel des Projektes, auch Aussagen über die Grenzen der Informations- und Beratungsleistung der Selb</w:t>
      </w:r>
      <w:r>
        <w:rPr>
          <w:rFonts w:ascii="Verdana" w:hAnsi="Verdana"/>
          <w:b w:val="0"/>
        </w:rPr>
        <w:t xml:space="preserve">sthilfe treffen zu können, </w:t>
      </w:r>
      <w:r>
        <w:rPr>
          <w:rFonts w:ascii="Verdana" w:hAnsi="Verdana"/>
          <w:b w:val="0"/>
        </w:rPr>
        <w:lastRenderedPageBreak/>
        <w:t>um gezielter vermitteln zu können und kleine und informelle Gruppen vor Überford</w:t>
      </w:r>
      <w:r>
        <w:rPr>
          <w:rFonts w:ascii="Verdana" w:hAnsi="Verdana"/>
          <w:b w:val="0"/>
        </w:rPr>
        <w:t>e</w:t>
      </w:r>
      <w:r>
        <w:rPr>
          <w:rFonts w:ascii="Verdana" w:hAnsi="Verdana"/>
          <w:b w:val="0"/>
        </w:rPr>
        <w:t>rung zu schützen (sofern sie dies auch wünschen). So kann die Frage „Können Sie mit Ihren Kapazitäten die Nachfrage bewältigen?“ missverstanden werd</w:t>
      </w:r>
      <w:r>
        <w:rPr>
          <w:rFonts w:ascii="Verdana" w:hAnsi="Verdana"/>
          <w:b w:val="0"/>
        </w:rPr>
        <w:t>en und die Bean</w:t>
      </w:r>
      <w:r>
        <w:rPr>
          <w:rFonts w:ascii="Verdana" w:hAnsi="Verdana"/>
          <w:b w:val="0"/>
        </w:rPr>
        <w:t>t</w:t>
      </w:r>
      <w:r>
        <w:rPr>
          <w:rFonts w:ascii="Verdana" w:hAnsi="Verdana"/>
          <w:b w:val="0"/>
        </w:rPr>
        <w:t>wortung mit „nein“ als „Unfähigkeit“, die anstehenden Anliegen zu bewältigen, inte</w:t>
      </w:r>
      <w:r>
        <w:rPr>
          <w:rFonts w:ascii="Verdana" w:hAnsi="Verdana"/>
          <w:b w:val="0"/>
        </w:rPr>
        <w:t>r</w:t>
      </w:r>
      <w:r>
        <w:rPr>
          <w:rFonts w:ascii="Verdana" w:hAnsi="Verdana"/>
          <w:b w:val="0"/>
        </w:rPr>
        <w:t xml:space="preserve">pretiert werden. So provoziert eine so gestellte Frage eine „Ja-Antwort“ und hat damit einen gegensätzlichen Effekt.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Frage müsste daher einen anderen T</w:t>
      </w:r>
      <w:r>
        <w:rPr>
          <w:rFonts w:ascii="Verdana" w:hAnsi="Verdana"/>
          <w:sz w:val="22"/>
        </w:rPr>
        <w:t>enor haben: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Welche Leistungen wollen Sie nicht erbringen ?</w:t>
      </w:r>
    </w:p>
    <w:p w:rsidR="00000000" w:rsidRDefault="005B7076">
      <w:pPr>
        <w:spacing w:line="300" w:lineRule="atLeast"/>
        <w:jc w:val="both"/>
        <w:rPr>
          <w:rFonts w:ascii="Verdana" w:hAnsi="Verdana"/>
          <w:sz w:val="22"/>
        </w:rPr>
      </w:pPr>
      <w:r>
        <w:rPr>
          <w:rFonts w:ascii="Verdana" w:hAnsi="Verdana"/>
          <w:sz w:val="22"/>
        </w:rPr>
        <w:t>In welche Richtung würden Sie ihr Angebot weiterentwickeln, wenn Sie der Nachfrage besser gerecht werden wollen und die entsprechenden Ressourcen dafür hätten ?</w:t>
      </w:r>
    </w:p>
    <w:p w:rsidR="00000000" w:rsidRDefault="005B7076">
      <w:pPr>
        <w:pStyle w:val="Formatvorlage1"/>
        <w:tabs>
          <w:tab w:val="left" w:pos="567"/>
        </w:tabs>
        <w:spacing w:line="300" w:lineRule="atLeast"/>
        <w:rPr>
          <w:rFonts w:ascii="Verdana" w:hAnsi="Verdana"/>
        </w:rPr>
      </w:pPr>
      <w:r>
        <w:rPr>
          <w:rFonts w:ascii="Verdana" w:hAnsi="Verdana"/>
        </w:rPr>
        <w:tab/>
      </w:r>
    </w:p>
    <w:p w:rsidR="00000000" w:rsidRDefault="005B7076">
      <w:pPr>
        <w:spacing w:line="300" w:lineRule="atLeast"/>
        <w:jc w:val="both"/>
        <w:rPr>
          <w:rFonts w:ascii="Verdana" w:hAnsi="Verdana"/>
          <w:sz w:val="22"/>
        </w:rPr>
      </w:pPr>
    </w:p>
    <w:p w:rsidR="00000000" w:rsidRDefault="005B7076">
      <w:pPr>
        <w:pStyle w:val="Formatvorlage1"/>
        <w:tabs>
          <w:tab w:val="left" w:pos="567"/>
        </w:tabs>
        <w:spacing w:line="300" w:lineRule="atLeast"/>
        <w:rPr>
          <w:rFonts w:ascii="Verdana" w:hAnsi="Verdana"/>
        </w:rPr>
      </w:pPr>
      <w:r>
        <w:rPr>
          <w:rFonts w:ascii="Verdana" w:hAnsi="Verdana"/>
        </w:rPr>
        <w:br w:type="column"/>
      </w:r>
    </w:p>
    <w:p w:rsidR="00000000" w:rsidRDefault="005B7076">
      <w:pPr>
        <w:pStyle w:val="Formatvorlage1"/>
        <w:tabs>
          <w:tab w:val="left" w:pos="567"/>
        </w:tabs>
        <w:spacing w:line="300" w:lineRule="atLeast"/>
        <w:rPr>
          <w:rFonts w:ascii="Verdana" w:hAnsi="Verdana"/>
        </w:rPr>
      </w:pPr>
    </w:p>
    <w:p w:rsidR="00000000" w:rsidRDefault="005B7076">
      <w:pPr>
        <w:spacing w:line="300" w:lineRule="atLeast"/>
        <w:jc w:val="both"/>
        <w:rPr>
          <w:rFonts w:ascii="Verdana" w:hAnsi="Verdana"/>
          <w:b/>
        </w:rPr>
      </w:pPr>
    </w:p>
    <w:p w:rsidR="00000000" w:rsidRDefault="005B7076">
      <w:pPr>
        <w:pStyle w:val="Formatvorlage1"/>
        <w:tabs>
          <w:tab w:val="left" w:pos="567"/>
        </w:tabs>
        <w:spacing w:line="300" w:lineRule="atLeast"/>
        <w:rPr>
          <w:rFonts w:ascii="Verdana" w:hAnsi="Verdana"/>
        </w:rPr>
      </w:pPr>
      <w:r>
        <w:rPr>
          <w:rFonts w:ascii="Verdana" w:hAnsi="Verdana"/>
        </w:rPr>
        <w:tab/>
        <w:t>4.3</w:t>
      </w:r>
      <w:r>
        <w:rPr>
          <w:rFonts w:ascii="Verdana" w:hAnsi="Verdana"/>
        </w:rPr>
        <w:tab/>
        <w:t>Aspekte der Ergebnisqua</w:t>
      </w:r>
      <w:r>
        <w:rPr>
          <w:rFonts w:ascii="Verdana" w:hAnsi="Verdana"/>
        </w:rPr>
        <w:t xml:space="preserve">lität </w:t>
      </w:r>
    </w:p>
    <w:p w:rsidR="00000000" w:rsidRDefault="005B7076">
      <w:pPr>
        <w:spacing w:line="300" w:lineRule="atLeast"/>
        <w:ind w:left="1417" w:firstLine="1"/>
        <w:jc w:val="both"/>
        <w:rPr>
          <w:rFonts w:ascii="Verdana" w:hAnsi="Verdana"/>
          <w:sz w:val="28"/>
        </w:rPr>
      </w:pPr>
      <w:r>
        <w:rPr>
          <w:rFonts w:ascii="Verdana" w:hAnsi="Verdana"/>
          <w:sz w:val="28"/>
        </w:rPr>
        <w:t>der Leistungen von Selbsthilfeinitiativen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Qualität einer erbrachten Dienstleistung wird in der Regel durch Befragungen der Nutzer/innen überprüft. Da bei dieser Erhebung aber nur eine Befragung der Selbs</w:t>
      </w:r>
      <w:r>
        <w:rPr>
          <w:rFonts w:ascii="Verdana" w:hAnsi="Verdana"/>
          <w:sz w:val="22"/>
        </w:rPr>
        <w:t>t</w:t>
      </w:r>
      <w:r>
        <w:rPr>
          <w:rFonts w:ascii="Verdana" w:hAnsi="Verdana"/>
          <w:sz w:val="22"/>
        </w:rPr>
        <w:t>hi</w:t>
      </w:r>
      <w:r>
        <w:rPr>
          <w:rFonts w:ascii="Verdana" w:hAnsi="Verdana"/>
          <w:sz w:val="22"/>
        </w:rPr>
        <w:t>l</w:t>
      </w:r>
      <w:r>
        <w:rPr>
          <w:rFonts w:ascii="Verdana" w:hAnsi="Verdana"/>
          <w:sz w:val="22"/>
        </w:rPr>
        <w:t>feinitiativen selbst vorgesehen ist,</w:t>
      </w:r>
      <w:r>
        <w:rPr>
          <w:rFonts w:ascii="Verdana" w:hAnsi="Verdana"/>
          <w:sz w:val="22"/>
        </w:rPr>
        <w:t xml:space="preserve"> müssen andere Wege gefunden werden, die E</w:t>
      </w:r>
      <w:r>
        <w:rPr>
          <w:rFonts w:ascii="Verdana" w:hAnsi="Verdana"/>
          <w:sz w:val="22"/>
        </w:rPr>
        <w:t>r</w:t>
      </w:r>
      <w:r>
        <w:rPr>
          <w:rFonts w:ascii="Verdana" w:hAnsi="Verdana"/>
          <w:sz w:val="22"/>
        </w:rPr>
        <w:t>ge</w:t>
      </w:r>
      <w:r>
        <w:rPr>
          <w:rFonts w:ascii="Verdana" w:hAnsi="Verdana"/>
          <w:sz w:val="22"/>
        </w:rPr>
        <w:t>b</w:t>
      </w:r>
      <w:r>
        <w:rPr>
          <w:rFonts w:ascii="Verdana" w:hAnsi="Verdana"/>
          <w:sz w:val="22"/>
        </w:rPr>
        <w:t>nisindikatoren zu fassen. Eine Befragung der Nutzer/innen hätte den vorgegeb</w:t>
      </w:r>
      <w:r>
        <w:rPr>
          <w:rFonts w:ascii="Verdana" w:hAnsi="Verdana"/>
          <w:sz w:val="22"/>
        </w:rPr>
        <w:t>e</w:t>
      </w:r>
      <w:r>
        <w:rPr>
          <w:rFonts w:ascii="Verdana" w:hAnsi="Verdana"/>
          <w:sz w:val="22"/>
        </w:rPr>
        <w:t xml:space="preserve">nen Rahmen dieser Studie gesprengt. </w:t>
      </w:r>
    </w:p>
    <w:p w:rsidR="00000000" w:rsidRDefault="005B7076">
      <w:pPr>
        <w:spacing w:line="300" w:lineRule="atLeast"/>
        <w:jc w:val="both"/>
        <w:rPr>
          <w:rFonts w:ascii="Verdana" w:hAnsi="Verdana"/>
          <w:sz w:val="22"/>
        </w:rPr>
      </w:pPr>
      <w:r>
        <w:rPr>
          <w:rFonts w:ascii="Verdana" w:hAnsi="Verdana"/>
          <w:sz w:val="22"/>
        </w:rPr>
        <w:t>Die Konkretisierung und Erfassung von Ergebnisqualität wurde daher über einen U</w:t>
      </w:r>
      <w:r>
        <w:rPr>
          <w:rFonts w:ascii="Verdana" w:hAnsi="Verdana"/>
          <w:sz w:val="22"/>
        </w:rPr>
        <w:t>m</w:t>
      </w:r>
      <w:r>
        <w:rPr>
          <w:rFonts w:ascii="Verdana" w:hAnsi="Verdana"/>
          <w:sz w:val="22"/>
        </w:rPr>
        <w:t>weg versucht. De</w:t>
      </w:r>
      <w:r>
        <w:rPr>
          <w:rFonts w:ascii="Verdana" w:hAnsi="Verdana"/>
          <w:sz w:val="22"/>
        </w:rPr>
        <w:t xml:space="preserve">r Fragebogen enthält eine Reihe von Fragen, die sich auf anerkannte und verbreitete Methoden des Qualitätsmanagements beziehen: </w:t>
      </w:r>
    </w:p>
    <w:p w:rsidR="00000000" w:rsidRDefault="005B7076">
      <w:pPr>
        <w:spacing w:line="300" w:lineRule="atLeast"/>
        <w:jc w:val="both"/>
        <w:rPr>
          <w:rFonts w:ascii="Verdana" w:hAnsi="Verdana"/>
          <w:sz w:val="22"/>
        </w:rPr>
      </w:pPr>
    </w:p>
    <w:p w:rsidR="00000000" w:rsidRDefault="005B7076" w:rsidP="005B7076">
      <w:pPr>
        <w:numPr>
          <w:ilvl w:val="0"/>
          <w:numId w:val="52"/>
        </w:numPr>
        <w:tabs>
          <w:tab w:val="num" w:pos="1428"/>
        </w:tabs>
        <w:spacing w:line="300" w:lineRule="atLeast"/>
        <w:ind w:left="1428"/>
        <w:jc w:val="both"/>
        <w:rPr>
          <w:rFonts w:ascii="Verdana" w:hAnsi="Verdana"/>
          <w:sz w:val="20"/>
        </w:rPr>
      </w:pPr>
      <w:r>
        <w:rPr>
          <w:rFonts w:ascii="Verdana" w:hAnsi="Verdana"/>
          <w:sz w:val="20"/>
        </w:rPr>
        <w:t xml:space="preserve">die Definition von Zielen und Leitbildern </w:t>
      </w:r>
    </w:p>
    <w:p w:rsidR="00000000" w:rsidRDefault="005B7076" w:rsidP="005B7076">
      <w:pPr>
        <w:numPr>
          <w:ilvl w:val="0"/>
          <w:numId w:val="52"/>
        </w:numPr>
        <w:tabs>
          <w:tab w:val="num" w:pos="1428"/>
        </w:tabs>
        <w:spacing w:line="300" w:lineRule="atLeast"/>
        <w:ind w:left="1428"/>
        <w:jc w:val="both"/>
        <w:rPr>
          <w:rFonts w:ascii="Verdana" w:hAnsi="Verdana"/>
          <w:sz w:val="20"/>
        </w:rPr>
      </w:pPr>
      <w:r>
        <w:rPr>
          <w:rFonts w:ascii="Verdana" w:hAnsi="Verdana"/>
          <w:sz w:val="20"/>
        </w:rPr>
        <w:t xml:space="preserve">Organisation von Arbeitskreisen  und Qualitätszirkeln </w:t>
      </w:r>
    </w:p>
    <w:p w:rsidR="00000000" w:rsidRDefault="005B7076" w:rsidP="005B7076">
      <w:pPr>
        <w:numPr>
          <w:ilvl w:val="0"/>
          <w:numId w:val="52"/>
        </w:numPr>
        <w:tabs>
          <w:tab w:val="num" w:pos="1428"/>
        </w:tabs>
        <w:spacing w:line="300" w:lineRule="atLeast"/>
        <w:ind w:left="1428"/>
        <w:jc w:val="both"/>
        <w:rPr>
          <w:rFonts w:ascii="Verdana" w:hAnsi="Verdana"/>
          <w:sz w:val="20"/>
        </w:rPr>
      </w:pPr>
      <w:r>
        <w:rPr>
          <w:rFonts w:ascii="Verdana" w:hAnsi="Verdana"/>
          <w:sz w:val="20"/>
        </w:rPr>
        <w:t>das Vorhandensein von Leitli</w:t>
      </w:r>
      <w:r>
        <w:rPr>
          <w:rFonts w:ascii="Verdana" w:hAnsi="Verdana"/>
          <w:sz w:val="20"/>
        </w:rPr>
        <w:t>nien</w:t>
      </w:r>
    </w:p>
    <w:p w:rsidR="00000000" w:rsidRDefault="005B7076" w:rsidP="005B7076">
      <w:pPr>
        <w:numPr>
          <w:ilvl w:val="0"/>
          <w:numId w:val="52"/>
        </w:numPr>
        <w:tabs>
          <w:tab w:val="num" w:pos="1428"/>
        </w:tabs>
        <w:spacing w:line="300" w:lineRule="atLeast"/>
        <w:ind w:left="1428"/>
        <w:jc w:val="both"/>
        <w:rPr>
          <w:rFonts w:ascii="Verdana" w:hAnsi="Verdana"/>
          <w:sz w:val="20"/>
        </w:rPr>
      </w:pPr>
      <w:r>
        <w:rPr>
          <w:rFonts w:ascii="Verdana" w:hAnsi="Verdana"/>
          <w:sz w:val="20"/>
        </w:rPr>
        <w:t>die Art der Aktualisierung des Wissens</w:t>
      </w:r>
    </w:p>
    <w:p w:rsidR="00000000" w:rsidRDefault="005B7076" w:rsidP="005B7076">
      <w:pPr>
        <w:numPr>
          <w:ilvl w:val="0"/>
          <w:numId w:val="52"/>
        </w:numPr>
        <w:tabs>
          <w:tab w:val="num" w:pos="1428"/>
        </w:tabs>
        <w:spacing w:line="300" w:lineRule="atLeast"/>
        <w:ind w:left="1428"/>
        <w:jc w:val="both"/>
        <w:rPr>
          <w:rFonts w:ascii="Verdana" w:hAnsi="Verdana"/>
          <w:sz w:val="20"/>
        </w:rPr>
      </w:pPr>
      <w:r>
        <w:rPr>
          <w:rFonts w:ascii="Verdana" w:hAnsi="Verdana"/>
          <w:sz w:val="20"/>
        </w:rPr>
        <w:t xml:space="preserve">Teilnahme an Weiterbildungen oder Supervision, </w:t>
      </w:r>
    </w:p>
    <w:p w:rsidR="00000000" w:rsidRDefault="005B7076" w:rsidP="005B7076">
      <w:pPr>
        <w:numPr>
          <w:ilvl w:val="0"/>
          <w:numId w:val="52"/>
        </w:numPr>
        <w:tabs>
          <w:tab w:val="num" w:pos="1428"/>
        </w:tabs>
        <w:spacing w:line="300" w:lineRule="atLeast"/>
        <w:ind w:left="1428"/>
        <w:jc w:val="both"/>
        <w:rPr>
          <w:rFonts w:ascii="Verdana" w:hAnsi="Verdana"/>
          <w:sz w:val="20"/>
        </w:rPr>
      </w:pPr>
      <w:r>
        <w:rPr>
          <w:rFonts w:ascii="Verdana" w:hAnsi="Verdana"/>
          <w:sz w:val="20"/>
        </w:rPr>
        <w:t>Durchführung von Nutzerbefragungen.</w:t>
      </w:r>
    </w:p>
    <w:p w:rsidR="00000000" w:rsidRDefault="005B7076">
      <w:pPr>
        <w:spacing w:line="300" w:lineRule="atLeast"/>
        <w:ind w:left="708"/>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Die Fragen zur Anwendung dieser Methoden und Elemente des Qualitäts-managements ist ein Ersatz für die direkte Erhebung von Erg</w:t>
      </w:r>
      <w:r>
        <w:rPr>
          <w:rFonts w:ascii="Verdana" w:hAnsi="Verdana"/>
        </w:rPr>
        <w:t>ebnisfaktoren. Es wird zu prüfen sein, ob sich dieser Weg als sinnvoll erweist.</w:t>
      </w:r>
    </w:p>
    <w:p w:rsidR="00000000" w:rsidRDefault="005B7076">
      <w:pP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Außerdem wurde eine weitere Hilfskonstruktion zu Erfassung von Qualitätsaspekten bezüglich der Leistungserbringung gewählt. Für die Studie wurde die These aufg</w:t>
      </w:r>
      <w:r>
        <w:rPr>
          <w:rFonts w:ascii="Verdana" w:hAnsi="Verdana"/>
          <w:sz w:val="22"/>
        </w:rPr>
        <w:t>e</w:t>
      </w:r>
      <w:r>
        <w:rPr>
          <w:rFonts w:ascii="Verdana" w:hAnsi="Verdana"/>
          <w:sz w:val="22"/>
        </w:rPr>
        <w:t>stellt, dass di</w:t>
      </w:r>
      <w:r>
        <w:rPr>
          <w:rFonts w:ascii="Verdana" w:hAnsi="Verdana"/>
          <w:sz w:val="22"/>
        </w:rPr>
        <w:t>e Häufigkeit einer Beratung zu bestimmten Themen ein Indiz für erwo</w:t>
      </w:r>
      <w:r>
        <w:rPr>
          <w:rFonts w:ascii="Verdana" w:hAnsi="Verdana"/>
          <w:sz w:val="22"/>
        </w:rPr>
        <w:t>r</w:t>
      </w:r>
      <w:r>
        <w:rPr>
          <w:rFonts w:ascii="Verdana" w:hAnsi="Verdana"/>
          <w:sz w:val="22"/>
        </w:rPr>
        <w:t>bene Kompetenz zu bestimmten Themen sein kann. Je mehr man zu einer Frage Au</w:t>
      </w:r>
      <w:r>
        <w:rPr>
          <w:rFonts w:ascii="Verdana" w:hAnsi="Verdana"/>
          <w:sz w:val="22"/>
        </w:rPr>
        <w:t>s</w:t>
      </w:r>
      <w:r>
        <w:rPr>
          <w:rFonts w:ascii="Verdana" w:hAnsi="Verdana"/>
          <w:sz w:val="22"/>
        </w:rPr>
        <w:t>kunft geben muss, um so fundierter wird das Wissen darüber. Je mehr eine Gruppe zu bestimmten Aspekten angefrag</w:t>
      </w:r>
      <w:r>
        <w:rPr>
          <w:rFonts w:ascii="Verdana" w:hAnsi="Verdana"/>
          <w:sz w:val="22"/>
        </w:rPr>
        <w:t>t wird, um so größer muss die erwartete Kompetenz sein. Wir haben also die Frage nach den jeweiligen Leistungen mit der Frage nach der Häufigkeit der Erbringung verknüpft.</w:t>
      </w:r>
    </w:p>
    <w:p w:rsidR="00000000" w:rsidRDefault="005B7076">
      <w:pPr>
        <w:spacing w:line="300" w:lineRule="atLeast"/>
        <w:jc w:val="both"/>
        <w:rPr>
          <w:rFonts w:ascii="Verdana" w:hAnsi="Verdana"/>
          <w:sz w:val="22"/>
        </w:rPr>
      </w:pPr>
      <w:r>
        <w:rPr>
          <w:rFonts w:ascii="Verdana" w:hAnsi="Verdana"/>
          <w:sz w:val="22"/>
        </w:rPr>
        <w:t>Ob sich diese Herangehensweise als sinnvoll und aussagekräftig erweis, wird die Au</w:t>
      </w:r>
      <w:r>
        <w:rPr>
          <w:rFonts w:ascii="Verdana" w:hAnsi="Verdana"/>
          <w:sz w:val="22"/>
        </w:rPr>
        <w:t>s</w:t>
      </w:r>
      <w:r>
        <w:rPr>
          <w:rFonts w:ascii="Verdana" w:hAnsi="Verdana"/>
          <w:sz w:val="22"/>
        </w:rPr>
        <w:t>w</w:t>
      </w:r>
      <w:r>
        <w:rPr>
          <w:rFonts w:ascii="Verdana" w:hAnsi="Verdana"/>
          <w:sz w:val="22"/>
        </w:rPr>
        <w:t>ertung ergeben.</w:t>
      </w:r>
    </w:p>
    <w:p w:rsidR="00000000" w:rsidRDefault="005B7076">
      <w:pPr>
        <w:pStyle w:val="berschrift2"/>
        <w:spacing w:line="300" w:lineRule="atLeast"/>
        <w:rPr>
          <w:rFonts w:ascii="Verdana" w:hAnsi="Verdana"/>
          <w:b w:val="0"/>
        </w:rPr>
      </w:pPr>
    </w:p>
    <w:p w:rsidR="00000000" w:rsidRDefault="005B7076">
      <w:pPr>
        <w:pStyle w:val="berschrift2"/>
        <w:spacing w:line="300" w:lineRule="atLeast"/>
        <w:rPr>
          <w:rFonts w:ascii="Verdana" w:hAnsi="Verdana"/>
          <w:b w:val="0"/>
        </w:rPr>
      </w:pPr>
    </w:p>
    <w:p w:rsidR="00000000" w:rsidRDefault="005B7076">
      <w:pPr>
        <w:pStyle w:val="berschrift2"/>
        <w:spacing w:line="300" w:lineRule="atLeast"/>
        <w:rPr>
          <w:rFonts w:ascii="Verdana" w:hAnsi="Verdana"/>
        </w:rPr>
      </w:pPr>
      <w:r>
        <w:rPr>
          <w:rFonts w:ascii="Verdana" w:hAnsi="Verdana"/>
        </w:rPr>
        <w:t>Hypothese IX</w:t>
      </w:r>
      <w:r>
        <w:rPr>
          <w:rFonts w:ascii="Verdana" w:hAnsi="Verdana"/>
        </w:rPr>
        <w:tab/>
        <w:t>Wissensmanagement</w:t>
      </w:r>
    </w:p>
    <w:p w:rsidR="00000000" w:rsidRDefault="005B7076"/>
    <w:p w:rsidR="00000000" w:rsidRDefault="005B7076">
      <w:pPr>
        <w:pStyle w:val="Textkrper2"/>
        <w:spacing w:line="300" w:lineRule="atLeast"/>
        <w:ind w:left="2211"/>
        <w:jc w:val="left"/>
        <w:rPr>
          <w:rFonts w:ascii="Verdana" w:hAnsi="Verdana"/>
          <w:b w:val="0"/>
        </w:rPr>
      </w:pPr>
      <w:r>
        <w:rPr>
          <w:rFonts w:ascii="Verdana" w:hAnsi="Verdana"/>
          <w:b w:val="0"/>
        </w:rPr>
        <w:t>In Selbsthilfegruppen wird Wissen zusammengetragen, das über den re</w:t>
      </w:r>
      <w:r>
        <w:rPr>
          <w:rFonts w:ascii="Verdana" w:hAnsi="Verdana"/>
          <w:b w:val="0"/>
        </w:rPr>
        <w:t>i</w:t>
      </w:r>
      <w:r>
        <w:rPr>
          <w:rFonts w:ascii="Verdana" w:hAnsi="Verdana"/>
          <w:b w:val="0"/>
        </w:rPr>
        <w:t>nen subjektiven Erfahrungsaustausch hinausgeht.</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b/>
          <w:sz w:val="22"/>
        </w:rPr>
        <w:t xml:space="preserve">Frage: </w:t>
      </w:r>
      <w:r>
        <w:rPr>
          <w:rFonts w:ascii="Verdana" w:hAnsi="Verdana"/>
          <w:b/>
          <w:sz w:val="22"/>
        </w:rPr>
        <w:tab/>
      </w:r>
      <w:r>
        <w:rPr>
          <w:rFonts w:ascii="Verdana" w:hAnsi="Verdana"/>
          <w:b/>
          <w:sz w:val="22"/>
        </w:rPr>
        <w:tab/>
      </w:r>
      <w:r>
        <w:rPr>
          <w:rFonts w:ascii="Verdana" w:hAnsi="Verdana"/>
          <w:sz w:val="22"/>
        </w:rPr>
        <w:t xml:space="preserve">Woher beziehen die Berater/innen aktuelle Informationen, </w:t>
      </w:r>
    </w:p>
    <w:p w:rsidR="00000000" w:rsidRDefault="005B7076">
      <w:pPr>
        <w:spacing w:line="300" w:lineRule="atLeast"/>
        <w:ind w:left="2124" w:firstLine="87"/>
        <w:rPr>
          <w:rFonts w:ascii="Verdana" w:hAnsi="Verdana"/>
          <w:sz w:val="20"/>
        </w:rPr>
      </w:pPr>
      <w:r>
        <w:rPr>
          <w:rFonts w:ascii="Verdana" w:hAnsi="Verdana"/>
          <w:sz w:val="22"/>
        </w:rPr>
        <w:t>bzw. wie aktualisieren</w:t>
      </w:r>
      <w:r>
        <w:rPr>
          <w:rFonts w:ascii="Verdana" w:hAnsi="Verdana"/>
          <w:sz w:val="22"/>
        </w:rPr>
        <w:t xml:space="preserve"> Sie Ihr Wissen?</w:t>
      </w:r>
      <w:r>
        <w:rPr>
          <w:rFonts w:ascii="Verdana" w:hAnsi="Verdana"/>
          <w:sz w:val="22"/>
        </w:rPr>
        <w:tab/>
      </w:r>
      <w:r>
        <w:rPr>
          <w:rFonts w:ascii="Verdana" w:hAnsi="Verdana"/>
          <w:sz w:val="20"/>
        </w:rPr>
        <w:t>Mehrfachnennungen möglich</w:t>
      </w:r>
    </w:p>
    <w:p w:rsidR="00000000" w:rsidRDefault="005B7076">
      <w:pPr>
        <w:pStyle w:val="berschrift2"/>
        <w:spacing w:line="300" w:lineRule="atLeast"/>
        <w:rPr>
          <w:rFonts w:ascii="Verdana" w:hAnsi="Verdana"/>
        </w:rPr>
      </w:pPr>
      <w:r>
        <w:rPr>
          <w:rFonts w:ascii="Verdana" w:hAnsi="Verdana"/>
        </w:rPr>
        <w:br w:type="column"/>
      </w:r>
      <w:r>
        <w:rPr>
          <w:rFonts w:ascii="Verdana" w:hAnsi="Verdana"/>
        </w:rPr>
        <w:lastRenderedPageBreak/>
        <w:t>Ergebnis</w:t>
      </w:r>
    </w:p>
    <w:p w:rsidR="00000000" w:rsidRDefault="00B525B5">
      <w:pPr>
        <w:pStyle w:val="Textkrper2"/>
        <w:spacing w:line="300" w:lineRule="atLeast"/>
        <w:rPr>
          <w:rFonts w:ascii="Verdana" w:hAnsi="Verdana"/>
          <w:b w:val="0"/>
        </w:rPr>
      </w:pPr>
      <w:r>
        <w:rPr>
          <w:rFonts w:ascii="Verdana" w:hAnsi="Verdana"/>
          <w:noProof/>
        </w:rPr>
        <w:drawing>
          <wp:anchor distT="0" distB="0" distL="114300" distR="114300" simplePos="0" relativeHeight="251672064" behindDoc="0" locked="0" layoutInCell="0" allowOverlap="1">
            <wp:simplePos x="0" y="0"/>
            <wp:positionH relativeFrom="column">
              <wp:posOffset>685800</wp:posOffset>
            </wp:positionH>
            <wp:positionV relativeFrom="paragraph">
              <wp:posOffset>1362075</wp:posOffset>
            </wp:positionV>
            <wp:extent cx="5043805" cy="2600325"/>
            <wp:effectExtent l="0" t="0" r="0" b="0"/>
            <wp:wrapTopAndBottom/>
            <wp:docPr id="51" name="Objek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5B7076">
        <w:rPr>
          <w:rFonts w:ascii="Verdana" w:hAnsi="Verdana"/>
          <w:b w:val="0"/>
        </w:rPr>
        <w:t>Alle Initiativen gaben Auskunft über die Quellen ihres themenbezogenen Wissens. Jenseits des Erfahrungswissens werden vor allem die Printmedien genannt: durc</w:t>
      </w:r>
      <w:r w:rsidR="005B7076">
        <w:rPr>
          <w:rFonts w:ascii="Verdana" w:hAnsi="Verdana"/>
          <w:b w:val="0"/>
        </w:rPr>
        <w:t>h</w:t>
      </w:r>
      <w:r w:rsidR="005B7076">
        <w:rPr>
          <w:rFonts w:ascii="Verdana" w:hAnsi="Verdana"/>
          <w:b w:val="0"/>
        </w:rPr>
        <w:t>schnittlich 80 % aller Initiativen nennen Fa</w:t>
      </w:r>
      <w:r w:rsidR="005B7076">
        <w:rPr>
          <w:rFonts w:ascii="Verdana" w:hAnsi="Verdana"/>
          <w:b w:val="0"/>
        </w:rPr>
        <w:t>chliteratur und Fachzeitschriften als Basis ihres Wissens. Aber auch Tagungen, Seminare oder Workshops werden für die Wi</w:t>
      </w:r>
      <w:r w:rsidR="005B7076">
        <w:rPr>
          <w:rFonts w:ascii="Verdana" w:hAnsi="Verdana"/>
          <w:b w:val="0"/>
        </w:rPr>
        <w:t>s</w:t>
      </w:r>
      <w:r w:rsidR="005B7076">
        <w:rPr>
          <w:rFonts w:ascii="Verdana" w:hAnsi="Verdana"/>
          <w:b w:val="0"/>
        </w:rPr>
        <w:t>sensaktualisierung genannt. Das Internet rangiert – auf einem hohen Niveau von i</w:t>
      </w:r>
      <w:r w:rsidR="005B7076">
        <w:rPr>
          <w:rFonts w:ascii="Verdana" w:hAnsi="Verdana"/>
          <w:b w:val="0"/>
        </w:rPr>
        <w:t>m</w:t>
      </w:r>
      <w:r w:rsidR="005B7076">
        <w:rPr>
          <w:rFonts w:ascii="Verdana" w:hAnsi="Verdana"/>
          <w:b w:val="0"/>
        </w:rPr>
        <w:t>merhin aus etwa 50 % - auf dem letzten Platz. Je profe</w:t>
      </w:r>
      <w:r w:rsidR="005B7076">
        <w:rPr>
          <w:rFonts w:ascii="Verdana" w:hAnsi="Verdana"/>
          <w:b w:val="0"/>
        </w:rPr>
        <w:t>ssioneller die Initiative, desto wichtiger wird die Einbeziehung fachlichen Wissens.</w:t>
      </w:r>
    </w:p>
    <w:p w:rsidR="00000000" w:rsidRDefault="00B525B5">
      <w:pPr>
        <w:spacing w:line="300" w:lineRule="atLeast"/>
        <w:jc w:val="both"/>
        <w:rPr>
          <w:rFonts w:ascii="Verdana" w:hAnsi="Verdana"/>
          <w:sz w:val="22"/>
        </w:rPr>
      </w:pPr>
      <w:r>
        <w:rPr>
          <w:rFonts w:ascii="Verdana" w:hAnsi="Verdana"/>
          <w:noProof/>
          <w:sz w:val="22"/>
        </w:rPr>
        <w:drawing>
          <wp:anchor distT="0" distB="0" distL="114300" distR="114300" simplePos="0" relativeHeight="251674112" behindDoc="0" locked="0" layoutInCell="0" allowOverlap="1">
            <wp:simplePos x="0" y="0"/>
            <wp:positionH relativeFrom="column">
              <wp:posOffset>685800</wp:posOffset>
            </wp:positionH>
            <wp:positionV relativeFrom="paragraph">
              <wp:posOffset>5252085</wp:posOffset>
            </wp:positionV>
            <wp:extent cx="5120640" cy="2609850"/>
            <wp:effectExtent l="0" t="0" r="0" b="0"/>
            <wp:wrapTopAndBottom/>
            <wp:docPr id="53" name="Objek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Verdana" w:hAnsi="Verdana"/>
          <w:noProof/>
          <w:sz w:val="22"/>
        </w:rPr>
        <w:drawing>
          <wp:anchor distT="0" distB="0" distL="114300" distR="114300" simplePos="0" relativeHeight="251673088" behindDoc="0" locked="0" layoutInCell="0" allowOverlap="1">
            <wp:simplePos x="0" y="0"/>
            <wp:positionH relativeFrom="column">
              <wp:posOffset>676275</wp:posOffset>
            </wp:positionH>
            <wp:positionV relativeFrom="paragraph">
              <wp:posOffset>2645410</wp:posOffset>
            </wp:positionV>
            <wp:extent cx="5120640" cy="2600325"/>
            <wp:effectExtent l="0" t="0" r="0" b="0"/>
            <wp:wrapTopAndBottom/>
            <wp:docPr id="52" name="Objek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000000" w:rsidRDefault="005B7076">
      <w:pPr>
        <w:spacing w:line="300" w:lineRule="atLeast"/>
        <w:ind w:left="1410" w:hanging="1410"/>
        <w:jc w:val="both"/>
        <w:rPr>
          <w:rFonts w:ascii="Verdana" w:hAnsi="Verdana"/>
          <w:sz w:val="22"/>
        </w:rPr>
      </w:pPr>
      <w:r>
        <w:rPr>
          <w:rFonts w:ascii="Verdana" w:hAnsi="Verdana"/>
          <w:b/>
          <w:sz w:val="22"/>
        </w:rPr>
        <w:lastRenderedPageBreak/>
        <w:t xml:space="preserve">Frage: </w:t>
      </w:r>
      <w:r>
        <w:rPr>
          <w:rFonts w:ascii="Verdana" w:hAnsi="Verdana"/>
          <w:b/>
          <w:sz w:val="22"/>
        </w:rPr>
        <w:tab/>
      </w:r>
      <w:r>
        <w:rPr>
          <w:rFonts w:ascii="Verdana" w:hAnsi="Verdana"/>
          <w:sz w:val="22"/>
        </w:rPr>
        <w:t>Nehmen Ihre Gruppenmitglieder oder Mitarbeiter/innen an Weiterbildu</w:t>
      </w:r>
      <w:r>
        <w:rPr>
          <w:rFonts w:ascii="Verdana" w:hAnsi="Verdana"/>
          <w:sz w:val="22"/>
        </w:rPr>
        <w:t>n</w:t>
      </w:r>
      <w:r>
        <w:rPr>
          <w:rFonts w:ascii="Verdana" w:hAnsi="Verdana"/>
          <w:sz w:val="22"/>
        </w:rPr>
        <w:t>gen teil?</w:t>
      </w:r>
    </w:p>
    <w:p w:rsidR="00000000" w:rsidRDefault="005B7076">
      <w:pPr>
        <w:pStyle w:val="berschrift2"/>
        <w:spacing w:line="300" w:lineRule="atLeast"/>
        <w:rPr>
          <w:rFonts w:ascii="Verdana" w:hAnsi="Verdana"/>
        </w:rPr>
      </w:pPr>
    </w:p>
    <w:p w:rsidR="00000000" w:rsidRDefault="005B7076">
      <w:pPr>
        <w:pStyle w:val="berschrift2"/>
        <w:spacing w:line="300" w:lineRule="atLeast"/>
        <w:rPr>
          <w:rFonts w:ascii="Verdana" w:hAnsi="Verdana"/>
        </w:rPr>
      </w:pPr>
      <w:r>
        <w:rPr>
          <w:rFonts w:ascii="Verdana" w:hAnsi="Verdana"/>
        </w:rPr>
        <w:t>Ergebnis</w:t>
      </w:r>
    </w:p>
    <w:p w:rsidR="00000000" w:rsidRDefault="00B525B5">
      <w:pPr>
        <w:spacing w:line="300" w:lineRule="atLeast"/>
        <w:jc w:val="both"/>
        <w:rPr>
          <w:rFonts w:ascii="Verdana" w:hAnsi="Verdana"/>
          <w:sz w:val="22"/>
        </w:rPr>
      </w:pPr>
      <w:r>
        <w:rPr>
          <w:rFonts w:ascii="Verdana" w:hAnsi="Verdana"/>
          <w:noProof/>
          <w:sz w:val="22"/>
        </w:rPr>
        <w:drawing>
          <wp:anchor distT="0" distB="0" distL="114300" distR="114300" simplePos="0" relativeHeight="251675136" behindDoc="0" locked="0" layoutInCell="0" allowOverlap="1">
            <wp:simplePos x="0" y="0"/>
            <wp:positionH relativeFrom="column">
              <wp:posOffset>381000</wp:posOffset>
            </wp:positionH>
            <wp:positionV relativeFrom="paragraph">
              <wp:posOffset>1181100</wp:posOffset>
            </wp:positionV>
            <wp:extent cx="5409565" cy="2300605"/>
            <wp:effectExtent l="0" t="0" r="0" b="0"/>
            <wp:wrapTopAndBottom/>
            <wp:docPr id="54" name="Objek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5B7076">
        <w:rPr>
          <w:rFonts w:ascii="Verdana" w:hAnsi="Verdana"/>
          <w:sz w:val="22"/>
        </w:rPr>
        <w:t>In allen Initiativen nehmen Gruppenmitglieder oder Mitarbeiter/innen an</w:t>
      </w:r>
      <w:r w:rsidR="005B7076">
        <w:rPr>
          <w:rFonts w:ascii="Verdana" w:hAnsi="Verdana"/>
          <w:b/>
          <w:sz w:val="22"/>
        </w:rPr>
        <w:t xml:space="preserve"> </w:t>
      </w:r>
      <w:r w:rsidR="005B7076">
        <w:rPr>
          <w:rFonts w:ascii="Verdana" w:hAnsi="Verdana"/>
          <w:sz w:val="22"/>
        </w:rPr>
        <w:t>Bildungsa</w:t>
      </w:r>
      <w:r w:rsidR="005B7076">
        <w:rPr>
          <w:rFonts w:ascii="Verdana" w:hAnsi="Verdana"/>
          <w:sz w:val="22"/>
        </w:rPr>
        <w:t>n</w:t>
      </w:r>
      <w:r w:rsidR="005B7076">
        <w:rPr>
          <w:rFonts w:ascii="Verdana" w:hAnsi="Verdana"/>
          <w:sz w:val="22"/>
        </w:rPr>
        <w:t xml:space="preserve">geboten teil. In der kleineren Stadt ist der Anteil größer als in der Metropole Berlin. Bei den semiprofessionellen Projekten liegt er sogar über 90 Prozent. Die Einbindung von Fachwissen durch Weiterbildung steigt mit der Organisationsform. </w:t>
      </w:r>
    </w:p>
    <w:p w:rsidR="00000000" w:rsidRDefault="005B7076">
      <w:pPr>
        <w:spacing w:line="300" w:lineRule="atLeast"/>
        <w:jc w:val="both"/>
        <w:rPr>
          <w:rFonts w:ascii="Verdana" w:hAnsi="Verdana"/>
          <w:sz w:val="22"/>
        </w:rPr>
      </w:pPr>
    </w:p>
    <w:p w:rsidR="00000000" w:rsidRDefault="00B525B5">
      <w:pPr>
        <w:spacing w:line="300" w:lineRule="atLeast"/>
        <w:jc w:val="both"/>
        <w:rPr>
          <w:rFonts w:ascii="Verdana" w:hAnsi="Verdana"/>
          <w:sz w:val="22"/>
        </w:rPr>
      </w:pPr>
      <w:r>
        <w:rPr>
          <w:rFonts w:ascii="Verdana" w:hAnsi="Verdana"/>
          <w:noProof/>
          <w:sz w:val="22"/>
        </w:rPr>
        <w:drawing>
          <wp:anchor distT="0" distB="0" distL="114300" distR="114300" simplePos="0" relativeHeight="251676160" behindDoc="0" locked="0" layoutInCell="0" allowOverlap="1">
            <wp:simplePos x="0" y="0"/>
            <wp:positionH relativeFrom="column">
              <wp:posOffset>352425</wp:posOffset>
            </wp:positionH>
            <wp:positionV relativeFrom="paragraph">
              <wp:posOffset>2552700</wp:posOffset>
            </wp:positionV>
            <wp:extent cx="5486400" cy="2377440"/>
            <wp:effectExtent l="0" t="0" r="0" b="0"/>
            <wp:wrapTopAndBottom/>
            <wp:docPr id="55" name="Objek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Verdana" w:hAnsi="Verdana"/>
          <w:noProof/>
          <w:sz w:val="22"/>
        </w:rPr>
        <w:drawing>
          <wp:anchor distT="0" distB="0" distL="114300" distR="114300" simplePos="0" relativeHeight="251677184" behindDoc="0" locked="0" layoutInCell="0" allowOverlap="1">
            <wp:simplePos x="0" y="0"/>
            <wp:positionH relativeFrom="column">
              <wp:posOffset>381000</wp:posOffset>
            </wp:positionH>
            <wp:positionV relativeFrom="paragraph">
              <wp:posOffset>5029200</wp:posOffset>
            </wp:positionV>
            <wp:extent cx="5486400" cy="2286000"/>
            <wp:effectExtent l="0" t="0" r="0" b="0"/>
            <wp:wrapTopAndBottom/>
            <wp:docPr id="56" name="Objek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000000" w:rsidRDefault="005B7076">
      <w:pPr>
        <w:spacing w:line="300" w:lineRule="atLeast"/>
        <w:jc w:val="both"/>
        <w:rPr>
          <w:rFonts w:ascii="Verdana" w:hAnsi="Verdana"/>
          <w:sz w:val="22"/>
        </w:rPr>
      </w:pPr>
      <w:r>
        <w:rPr>
          <w:rFonts w:ascii="Verdana" w:hAnsi="Verdana"/>
          <w:b/>
          <w:sz w:val="22"/>
        </w:rPr>
        <w:lastRenderedPageBreak/>
        <w:t xml:space="preserve">Frage: </w:t>
      </w:r>
      <w:r>
        <w:rPr>
          <w:rFonts w:ascii="Verdana" w:hAnsi="Verdana"/>
          <w:b/>
          <w:sz w:val="22"/>
        </w:rPr>
        <w:tab/>
      </w:r>
      <w:r>
        <w:rPr>
          <w:rFonts w:ascii="Verdana" w:hAnsi="Verdana"/>
          <w:b/>
          <w:sz w:val="22"/>
        </w:rPr>
        <w:tab/>
      </w:r>
      <w:r>
        <w:rPr>
          <w:rFonts w:ascii="Verdana" w:hAnsi="Verdana"/>
          <w:sz w:val="22"/>
        </w:rPr>
        <w:t>Arbeiten Sie in Qualitätszirkeln mit?</w:t>
      </w:r>
    </w:p>
    <w:p w:rsidR="00000000" w:rsidRDefault="005B7076">
      <w:pPr>
        <w:spacing w:line="300" w:lineRule="atLeast"/>
        <w:jc w:val="both"/>
        <w:rPr>
          <w:rFonts w:ascii="Verdana" w:hAnsi="Verdana"/>
          <w:sz w:val="22"/>
        </w:rPr>
      </w:pPr>
    </w:p>
    <w:p w:rsidR="00000000" w:rsidRDefault="005B7076">
      <w:pPr>
        <w:pStyle w:val="berschrift2"/>
        <w:spacing w:line="300" w:lineRule="atLeast"/>
        <w:rPr>
          <w:rFonts w:ascii="Verdana" w:hAnsi="Verdana"/>
        </w:rPr>
      </w:pPr>
      <w:r>
        <w:rPr>
          <w:rFonts w:ascii="Verdana" w:hAnsi="Verdana"/>
        </w:rPr>
        <w:t>Ergebnis</w:t>
      </w:r>
    </w:p>
    <w:p w:rsidR="00000000" w:rsidRDefault="005B7076">
      <w:pPr>
        <w:spacing w:line="300" w:lineRule="atLeast"/>
        <w:jc w:val="both"/>
        <w:rPr>
          <w:rFonts w:ascii="Verdana" w:hAnsi="Verdana"/>
          <w:sz w:val="22"/>
        </w:rPr>
      </w:pPr>
      <w:r>
        <w:rPr>
          <w:rFonts w:ascii="Verdana" w:hAnsi="Verdana"/>
          <w:sz w:val="22"/>
        </w:rPr>
        <w:t>Qualitätszirkel werden in der kleiner Kreisstadt Minden-Lübbecke häufiger in die Arbeit einbezogen als in der Großstadt Berlin. Bei den Projekten sind es in der Kreisstadt s</w:t>
      </w:r>
      <w:r>
        <w:rPr>
          <w:rFonts w:ascii="Verdana" w:hAnsi="Verdana"/>
          <w:sz w:val="22"/>
        </w:rPr>
        <w:t>o</w:t>
      </w:r>
      <w:r>
        <w:rPr>
          <w:rFonts w:ascii="Verdana" w:hAnsi="Verdana"/>
          <w:sz w:val="22"/>
        </w:rPr>
        <w:t>gar mehr als die Hälfte</w:t>
      </w:r>
      <w:r>
        <w:rPr>
          <w:rFonts w:ascii="Verdana" w:hAnsi="Verdana"/>
          <w:sz w:val="22"/>
        </w:rPr>
        <w:t xml:space="preserve"> der Initiativen (66,7 %). Bei Gesprächsselbsthilfegruppen ist diese Methode zur Qualitätsverbesserung noch kaum genutzt.  </w:t>
      </w:r>
    </w:p>
    <w:p w:rsidR="00000000" w:rsidRDefault="00B525B5">
      <w:pPr>
        <w:spacing w:line="300" w:lineRule="atLeast"/>
        <w:jc w:val="both"/>
        <w:rPr>
          <w:rFonts w:ascii="Verdana" w:hAnsi="Verdana"/>
          <w:b/>
          <w:sz w:val="22"/>
        </w:rPr>
      </w:pPr>
      <w:r>
        <w:rPr>
          <w:rFonts w:ascii="Verdana" w:hAnsi="Verdana"/>
          <w:b/>
          <w:noProof/>
          <w:sz w:val="22"/>
        </w:rPr>
        <w:drawing>
          <wp:anchor distT="0" distB="0" distL="114300" distR="114300" simplePos="0" relativeHeight="251678208" behindDoc="0" locked="0" layoutInCell="0" allowOverlap="1">
            <wp:simplePos x="0" y="0"/>
            <wp:positionH relativeFrom="column">
              <wp:posOffset>381000</wp:posOffset>
            </wp:positionH>
            <wp:positionV relativeFrom="paragraph">
              <wp:posOffset>200025</wp:posOffset>
            </wp:positionV>
            <wp:extent cx="5592445" cy="2286000"/>
            <wp:effectExtent l="0" t="0" r="0" b="0"/>
            <wp:wrapTopAndBottom/>
            <wp:docPr id="57" name="Objek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000000" w:rsidRDefault="005B7076">
      <w:pPr>
        <w:spacing w:line="300" w:lineRule="atLeast"/>
        <w:jc w:val="both"/>
        <w:rPr>
          <w:rFonts w:ascii="Verdana" w:hAnsi="Verdana"/>
          <w:sz w:val="22"/>
        </w:rPr>
      </w:pPr>
    </w:p>
    <w:p w:rsidR="00000000" w:rsidRDefault="00B525B5">
      <w:pPr>
        <w:spacing w:line="300" w:lineRule="atLeast"/>
        <w:jc w:val="both"/>
        <w:rPr>
          <w:rFonts w:ascii="Verdana" w:hAnsi="Verdana"/>
          <w:sz w:val="22"/>
        </w:rPr>
      </w:pPr>
      <w:r>
        <w:rPr>
          <w:rFonts w:ascii="Verdana" w:hAnsi="Verdana"/>
          <w:noProof/>
          <w:sz w:val="22"/>
        </w:rPr>
        <w:drawing>
          <wp:anchor distT="0" distB="0" distL="114300" distR="114300" simplePos="0" relativeHeight="251680256" behindDoc="0" locked="0" layoutInCell="0" allowOverlap="1">
            <wp:simplePos x="0" y="0"/>
            <wp:positionH relativeFrom="column">
              <wp:posOffset>371475</wp:posOffset>
            </wp:positionH>
            <wp:positionV relativeFrom="paragraph">
              <wp:posOffset>2665730</wp:posOffset>
            </wp:positionV>
            <wp:extent cx="5577840" cy="2286000"/>
            <wp:effectExtent l="0" t="0" r="0" b="0"/>
            <wp:wrapTopAndBottom/>
            <wp:docPr id="59" name="Objek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Verdana" w:hAnsi="Verdana"/>
          <w:noProof/>
        </w:rPr>
        <w:drawing>
          <wp:anchor distT="0" distB="0" distL="114300" distR="114300" simplePos="0" relativeHeight="251679232" behindDoc="0" locked="0" layoutInCell="0" allowOverlap="1">
            <wp:simplePos x="0" y="0"/>
            <wp:positionH relativeFrom="column">
              <wp:posOffset>381000</wp:posOffset>
            </wp:positionH>
            <wp:positionV relativeFrom="paragraph">
              <wp:posOffset>36830</wp:posOffset>
            </wp:positionV>
            <wp:extent cx="5577840" cy="2376805"/>
            <wp:effectExtent l="0" t="0" r="0" b="0"/>
            <wp:wrapTopAndBottom/>
            <wp:docPr id="58" name="Objek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5B7076">
        <w:rPr>
          <w:rFonts w:ascii="Verdana" w:hAnsi="Verdana"/>
          <w:b/>
          <w:sz w:val="22"/>
        </w:rPr>
        <w:br w:type="column"/>
      </w:r>
      <w:r w:rsidR="005B7076">
        <w:rPr>
          <w:rFonts w:ascii="Verdana" w:hAnsi="Verdana"/>
          <w:b/>
          <w:sz w:val="22"/>
        </w:rPr>
        <w:lastRenderedPageBreak/>
        <w:t xml:space="preserve">Frage: </w:t>
      </w:r>
      <w:r w:rsidR="005B7076">
        <w:rPr>
          <w:rFonts w:ascii="Verdana" w:hAnsi="Verdana"/>
          <w:b/>
          <w:sz w:val="22"/>
        </w:rPr>
        <w:tab/>
      </w:r>
      <w:r w:rsidR="005B7076">
        <w:rPr>
          <w:rFonts w:ascii="Verdana" w:hAnsi="Verdana"/>
          <w:sz w:val="22"/>
        </w:rPr>
        <w:t>Dokumentieren Sie Ihre Beratungsgespräche?</w:t>
      </w:r>
    </w:p>
    <w:p w:rsidR="00000000" w:rsidRDefault="005B7076">
      <w:pPr>
        <w:spacing w:line="300" w:lineRule="atLeast"/>
        <w:jc w:val="both"/>
        <w:rPr>
          <w:rFonts w:ascii="Verdana" w:hAnsi="Verdana"/>
          <w:sz w:val="22"/>
        </w:rPr>
      </w:pPr>
    </w:p>
    <w:p w:rsidR="00000000" w:rsidRDefault="005B7076">
      <w:pPr>
        <w:pStyle w:val="berschrift2"/>
        <w:spacing w:line="300" w:lineRule="atLeast"/>
        <w:rPr>
          <w:rFonts w:ascii="Verdana" w:hAnsi="Verdana"/>
        </w:rPr>
      </w:pPr>
      <w:r>
        <w:rPr>
          <w:rFonts w:ascii="Verdana" w:hAnsi="Verdana"/>
        </w:rPr>
        <w:t>Ergebnis</w:t>
      </w:r>
    </w:p>
    <w:p w:rsidR="00000000" w:rsidRDefault="005B7076">
      <w:pPr>
        <w:pStyle w:val="Textkrper"/>
        <w:spacing w:line="300" w:lineRule="atLeast"/>
        <w:rPr>
          <w:rFonts w:ascii="Verdana" w:hAnsi="Verdana"/>
          <w:noProof/>
        </w:rPr>
      </w:pPr>
      <w:r>
        <w:rPr>
          <w:rFonts w:ascii="Verdana" w:hAnsi="Verdana"/>
          <w:noProof/>
        </w:rPr>
        <w:t>Erfahrungswissen und Beratungserfahrungen werden nicht nur mündli</w:t>
      </w:r>
      <w:r>
        <w:rPr>
          <w:rFonts w:ascii="Verdana" w:hAnsi="Verdana"/>
          <w:noProof/>
        </w:rPr>
        <w:t>ch weitergetragen. Bei den Selbsthilfegruppen werden Beratungsgespräche zwischen ca 20 und 30 Prozent schriftlcig festgeahlten, bei den Organisationen ist dies durchschnittlich bei 40 Prozent der Fall und etwa zwei Drittel der eher professionellen Projekte</w:t>
      </w:r>
      <w:r>
        <w:rPr>
          <w:rFonts w:ascii="Verdana" w:hAnsi="Verdana"/>
          <w:noProof/>
        </w:rPr>
        <w:t xml:space="preserve"> tun dies. </w:t>
      </w:r>
    </w:p>
    <w:p w:rsidR="00000000" w:rsidRDefault="005B7076">
      <w:pPr>
        <w:pStyle w:val="Textkrper"/>
        <w:spacing w:line="300" w:lineRule="atLeast"/>
        <w:rPr>
          <w:rFonts w:ascii="Verdana" w:hAnsi="Verdana"/>
        </w:rPr>
      </w:pPr>
      <w:r>
        <w:rPr>
          <w:rFonts w:ascii="Verdana" w:hAnsi="Verdana"/>
        </w:rPr>
        <w:t>Das lässt darauf schließen, dass es eine hohe Bereitschaft für kompetente Grundlagen der Beratung gibt.</w:t>
      </w:r>
    </w:p>
    <w:p w:rsidR="00000000" w:rsidRDefault="00B525B5">
      <w:pPr>
        <w:spacing w:line="300" w:lineRule="atLeast"/>
        <w:jc w:val="both"/>
        <w:rPr>
          <w:rFonts w:ascii="Verdana" w:hAnsi="Verdana"/>
          <w:b/>
          <w:sz w:val="22"/>
        </w:rPr>
      </w:pPr>
      <w:r>
        <w:rPr>
          <w:rFonts w:ascii="Verdana" w:hAnsi="Verdana"/>
          <w:noProof/>
          <w:sz w:val="22"/>
        </w:rPr>
        <w:drawing>
          <wp:anchor distT="0" distB="0" distL="114300" distR="114300" simplePos="0" relativeHeight="251683328" behindDoc="0" locked="0" layoutInCell="0" allowOverlap="1">
            <wp:simplePos x="0" y="0"/>
            <wp:positionH relativeFrom="column">
              <wp:posOffset>457200</wp:posOffset>
            </wp:positionH>
            <wp:positionV relativeFrom="paragraph">
              <wp:posOffset>4812665</wp:posOffset>
            </wp:positionV>
            <wp:extent cx="5577840" cy="2377440"/>
            <wp:effectExtent l="0" t="0" r="0" b="0"/>
            <wp:wrapTopAndBottom/>
            <wp:docPr id="62" name="Objek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Verdana" w:hAnsi="Verdana"/>
          <w:noProof/>
        </w:rPr>
        <w:drawing>
          <wp:anchor distT="0" distB="0" distL="114300" distR="114300" simplePos="0" relativeHeight="251682304" behindDoc="0" locked="0" layoutInCell="0" allowOverlap="1">
            <wp:simplePos x="0" y="0"/>
            <wp:positionH relativeFrom="column">
              <wp:posOffset>457200</wp:posOffset>
            </wp:positionH>
            <wp:positionV relativeFrom="paragraph">
              <wp:posOffset>2406015</wp:posOffset>
            </wp:positionV>
            <wp:extent cx="5577840" cy="2286000"/>
            <wp:effectExtent l="0" t="0" r="0" b="0"/>
            <wp:wrapTopAndBottom/>
            <wp:docPr id="61" name="Objek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Verdana" w:hAnsi="Verdana"/>
          <w:noProof/>
          <w:sz w:val="22"/>
        </w:rPr>
        <w:drawing>
          <wp:anchor distT="0" distB="0" distL="114300" distR="114300" simplePos="0" relativeHeight="251681280" behindDoc="0" locked="0" layoutInCell="0" allowOverlap="1">
            <wp:simplePos x="0" y="0"/>
            <wp:positionH relativeFrom="column">
              <wp:posOffset>457200</wp:posOffset>
            </wp:positionH>
            <wp:positionV relativeFrom="paragraph">
              <wp:posOffset>38100</wp:posOffset>
            </wp:positionV>
            <wp:extent cx="5592445" cy="2284730"/>
            <wp:effectExtent l="0" t="0" r="0" b="0"/>
            <wp:wrapTopAndBottom/>
            <wp:docPr id="60" name="Objek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000000" w:rsidRDefault="005B7076">
      <w:pPr>
        <w:spacing w:line="300" w:lineRule="atLeast"/>
        <w:jc w:val="both"/>
        <w:rPr>
          <w:rFonts w:ascii="Verdana" w:hAnsi="Verdana"/>
          <w:sz w:val="22"/>
        </w:rPr>
      </w:pPr>
      <w:r>
        <w:rPr>
          <w:rFonts w:ascii="Verdana" w:hAnsi="Verdana"/>
          <w:b/>
          <w:sz w:val="22"/>
        </w:rPr>
        <w:lastRenderedPageBreak/>
        <w:t xml:space="preserve">Frage: </w:t>
      </w:r>
      <w:r>
        <w:rPr>
          <w:rFonts w:ascii="Verdana" w:hAnsi="Verdana"/>
          <w:b/>
          <w:sz w:val="22"/>
        </w:rPr>
        <w:tab/>
      </w:r>
      <w:r>
        <w:rPr>
          <w:rFonts w:ascii="Verdana" w:hAnsi="Verdana"/>
          <w:sz w:val="22"/>
        </w:rPr>
        <w:t>Führen Sie Befragungen Ihrer Nutzer/innen durch?</w:t>
      </w:r>
    </w:p>
    <w:p w:rsidR="00000000" w:rsidRDefault="005B7076">
      <w:pPr>
        <w:pStyle w:val="berschrift2"/>
        <w:spacing w:line="300" w:lineRule="atLeast"/>
        <w:rPr>
          <w:rFonts w:ascii="Verdana" w:hAnsi="Verdana"/>
        </w:rPr>
      </w:pPr>
    </w:p>
    <w:p w:rsidR="00000000" w:rsidRDefault="005B7076">
      <w:pPr>
        <w:pStyle w:val="berschrift2"/>
        <w:spacing w:line="300" w:lineRule="atLeast"/>
        <w:rPr>
          <w:rFonts w:ascii="Verdana" w:hAnsi="Verdana"/>
        </w:rPr>
      </w:pPr>
      <w:r>
        <w:rPr>
          <w:rFonts w:ascii="Verdana" w:hAnsi="Verdana"/>
        </w:rPr>
        <w:t>Ergebnis</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Offensichtlich legen auch Selbsthilfeinitiativen Wert auf eine Rückk</w:t>
      </w:r>
      <w:r>
        <w:rPr>
          <w:rFonts w:ascii="Verdana" w:hAnsi="Verdana"/>
          <w:sz w:val="22"/>
        </w:rPr>
        <w:t>opplung zu ihrer Arbeit. Schon etwa 30 Prozent der befragten Selbsthilfegruppen führt Befragungen ihrer Nutzer durch. Auch hier ist die Methode bei den eher professionellen Akteuren größer und liegt bei rund 44 Prozent.</w:t>
      </w:r>
    </w:p>
    <w:p w:rsidR="00000000" w:rsidRDefault="00B525B5">
      <w:pPr>
        <w:pStyle w:val="berschrift2"/>
        <w:spacing w:line="300" w:lineRule="atLeast"/>
        <w:rPr>
          <w:rFonts w:ascii="Verdana" w:hAnsi="Verdana"/>
        </w:rPr>
      </w:pPr>
      <w:r>
        <w:rPr>
          <w:rFonts w:ascii="Verdana" w:hAnsi="Verdana"/>
          <w:noProof/>
        </w:rPr>
        <w:drawing>
          <wp:anchor distT="0" distB="0" distL="114300" distR="114300" simplePos="0" relativeHeight="251686400" behindDoc="0" locked="0" layoutInCell="0" allowOverlap="1">
            <wp:simplePos x="0" y="0"/>
            <wp:positionH relativeFrom="column">
              <wp:posOffset>558800</wp:posOffset>
            </wp:positionH>
            <wp:positionV relativeFrom="paragraph">
              <wp:posOffset>5232400</wp:posOffset>
            </wp:positionV>
            <wp:extent cx="5486400" cy="2352675"/>
            <wp:effectExtent l="0" t="0" r="0" b="0"/>
            <wp:wrapTopAndBottom/>
            <wp:docPr id="65" name="Objek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Verdana" w:hAnsi="Verdana"/>
          <w:noProof/>
        </w:rPr>
        <w:drawing>
          <wp:anchor distT="0" distB="0" distL="114300" distR="114300" simplePos="0" relativeHeight="251685376" behindDoc="0" locked="0" layoutInCell="0" allowOverlap="1">
            <wp:simplePos x="0" y="0"/>
            <wp:positionH relativeFrom="column">
              <wp:posOffset>558800</wp:posOffset>
            </wp:positionH>
            <wp:positionV relativeFrom="paragraph">
              <wp:posOffset>2705100</wp:posOffset>
            </wp:positionV>
            <wp:extent cx="5503545" cy="2391410"/>
            <wp:effectExtent l="0" t="0" r="0" b="0"/>
            <wp:wrapTopAndBottom/>
            <wp:docPr id="64" name="Objekt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rFonts w:ascii="Verdana" w:hAnsi="Verdana"/>
          <w:noProof/>
        </w:rPr>
        <w:drawing>
          <wp:anchor distT="0" distB="0" distL="114300" distR="114300" simplePos="0" relativeHeight="251684352" behindDoc="0" locked="0" layoutInCell="0" allowOverlap="1">
            <wp:simplePos x="0" y="0"/>
            <wp:positionH relativeFrom="column">
              <wp:posOffset>533400</wp:posOffset>
            </wp:positionH>
            <wp:positionV relativeFrom="paragraph">
              <wp:posOffset>190500</wp:posOffset>
            </wp:positionV>
            <wp:extent cx="5500370" cy="2394585"/>
            <wp:effectExtent l="0" t="0" r="0" b="0"/>
            <wp:wrapTopAndBottom/>
            <wp:docPr id="63" name="Objek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B7076">
        <w:rPr>
          <w:rFonts w:ascii="Verdana" w:hAnsi="Verdana"/>
        </w:rPr>
        <w:br w:type="column"/>
      </w:r>
      <w:r w:rsidR="005B7076">
        <w:rPr>
          <w:rFonts w:ascii="Verdana" w:hAnsi="Verdana"/>
        </w:rPr>
        <w:lastRenderedPageBreak/>
        <w:t>Diskussion</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Der relative hohe An</w:t>
      </w:r>
      <w:r>
        <w:rPr>
          <w:rFonts w:ascii="Verdana" w:hAnsi="Verdana"/>
          <w:b w:val="0"/>
        </w:rPr>
        <w:t>teil von eingesetzten klassischen Elementen eines Qualitätsman</w:t>
      </w:r>
      <w:r>
        <w:rPr>
          <w:rFonts w:ascii="Verdana" w:hAnsi="Verdana"/>
          <w:b w:val="0"/>
        </w:rPr>
        <w:t>a</w:t>
      </w:r>
      <w:r>
        <w:rPr>
          <w:rFonts w:ascii="Verdana" w:hAnsi="Verdana"/>
          <w:b w:val="0"/>
        </w:rPr>
        <w:t>gements bei der Selbsthilfe überrascht.</w:t>
      </w:r>
    </w:p>
    <w:p w:rsidR="00000000" w:rsidRDefault="005B7076">
      <w:pPr>
        <w:pStyle w:val="Textkrper2"/>
        <w:spacing w:line="300" w:lineRule="atLeast"/>
        <w:rPr>
          <w:rFonts w:ascii="Verdana" w:hAnsi="Verdana"/>
          <w:b w:val="0"/>
        </w:rPr>
      </w:pPr>
      <w:r>
        <w:rPr>
          <w:rFonts w:ascii="Verdana" w:hAnsi="Verdana"/>
          <w:b w:val="0"/>
        </w:rPr>
        <w:t>Offensichtlich muss man die Selbsthilfe nicht vor überzogenen Ansprüchen bezüglich einer Anwendung von Qualitätssicherungsmaßnahmen „in Schutz nehmen“. S</w:t>
      </w:r>
      <w:r>
        <w:rPr>
          <w:rFonts w:ascii="Verdana" w:hAnsi="Verdana"/>
          <w:b w:val="0"/>
        </w:rPr>
        <w:t>ie sind von alleine auf dem Weg Verfahren zu finden, mit denen sie ihre Arbeit verbessern können.</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Trotzdem ist es sicher richtig darauf hinzuweisen, dass man den Bereich der info</w:t>
      </w:r>
      <w:r>
        <w:rPr>
          <w:rFonts w:ascii="Verdana" w:hAnsi="Verdana"/>
          <w:b w:val="0"/>
        </w:rPr>
        <w:t>r</w:t>
      </w:r>
      <w:r>
        <w:rPr>
          <w:rFonts w:ascii="Verdana" w:hAnsi="Verdana"/>
          <w:b w:val="0"/>
        </w:rPr>
        <w:t>me</w:t>
      </w:r>
      <w:r>
        <w:rPr>
          <w:rFonts w:ascii="Verdana" w:hAnsi="Verdana"/>
          <w:b w:val="0"/>
        </w:rPr>
        <w:t>l</w:t>
      </w:r>
      <w:r>
        <w:rPr>
          <w:rFonts w:ascii="Verdana" w:hAnsi="Verdana"/>
          <w:b w:val="0"/>
        </w:rPr>
        <w:t>len Hilfe vor überzogenen Ansprüchen in Sachen Qualität bewahren muss. Es</w:t>
      </w:r>
      <w:r>
        <w:rPr>
          <w:rFonts w:ascii="Verdana" w:hAnsi="Verdana"/>
          <w:b w:val="0"/>
        </w:rPr>
        <w:t xml:space="preserve"> wäre fatal, wenn Selbsthilfegruppenarbeit mit Qualitätsparametern wie z.B. Teilnahme an Weiterbildung, Mitarbeit in Qualitätszirkeln, Dokumentation der Beratungsgespräche oder Nutzer/innenbefragungen verknüpft würde. Mitglieder von Selbsthilfegruppen könn</w:t>
      </w:r>
      <w:r>
        <w:rPr>
          <w:rFonts w:ascii="Verdana" w:hAnsi="Verdana"/>
          <w:b w:val="0"/>
        </w:rPr>
        <w:t xml:space="preserve">en ihre Arbeit im jeweiligen Themenfeld kompetent und verantwortlich leisten, auch ohne spezielle Qualifikationen oder Fortbildungen. </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sz w:val="24"/>
        </w:rPr>
      </w:pPr>
      <w:r>
        <w:rPr>
          <w:rFonts w:ascii="Verdana" w:hAnsi="Verdana"/>
          <w:sz w:val="24"/>
        </w:rPr>
        <w:t>Schlussfolgerung</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r>
        <w:rPr>
          <w:rFonts w:ascii="Verdana" w:hAnsi="Verdana"/>
          <w:b w:val="0"/>
        </w:rPr>
        <w:t>Aus den Ergebnissen zu den Informations- und Beratungsleistungen der Selbsthilfe insgesamt wird jedoc</w:t>
      </w:r>
      <w:r>
        <w:rPr>
          <w:rFonts w:ascii="Verdana" w:hAnsi="Verdana"/>
          <w:b w:val="0"/>
        </w:rPr>
        <w:t>h deutlich, dass bei vielen Fragen eine konkrete Aussage zur Qualität des Angebots nicht gemacht werden kann. Dazu bleiben die Fragen zwang</w:t>
      </w:r>
      <w:r>
        <w:rPr>
          <w:rFonts w:ascii="Verdana" w:hAnsi="Verdana"/>
          <w:b w:val="0"/>
        </w:rPr>
        <w:t>s</w:t>
      </w:r>
      <w:r>
        <w:rPr>
          <w:rFonts w:ascii="Verdana" w:hAnsi="Verdana"/>
          <w:b w:val="0"/>
        </w:rPr>
        <w:t xml:space="preserve">läufig zu allgemein. </w:t>
      </w:r>
    </w:p>
    <w:p w:rsidR="00000000" w:rsidRDefault="005B7076">
      <w:pPr>
        <w:pStyle w:val="Textkrper2"/>
        <w:spacing w:line="300" w:lineRule="atLeast"/>
        <w:rPr>
          <w:rFonts w:ascii="Verdana" w:hAnsi="Verdana"/>
          <w:b w:val="0"/>
        </w:rPr>
      </w:pPr>
      <w:r>
        <w:rPr>
          <w:rFonts w:ascii="Verdana" w:hAnsi="Verdana"/>
          <w:b w:val="0"/>
        </w:rPr>
        <w:t>Die Rückkopplung der Mitglieder aus Gruppen und Organisationen zum Fragenbogen hat jedoch geze</w:t>
      </w:r>
      <w:r>
        <w:rPr>
          <w:rFonts w:ascii="Verdana" w:hAnsi="Verdana"/>
          <w:b w:val="0"/>
        </w:rPr>
        <w:t>igt, dass viele die Fragen zum Anlass für die Reflexion über die „Güte“ der eigenen Arbeit genommen haben. Dies hat uns wiederum dazu veranlasst, den Gruppen Anregungen für ein interne Reflexion zur eigenen Beratungsleistung an die Hand zu geben.</w:t>
      </w:r>
    </w:p>
    <w:p w:rsidR="00000000" w:rsidRDefault="005B7076">
      <w:pPr>
        <w:pStyle w:val="Textkrper2"/>
        <w:spacing w:line="300" w:lineRule="atLeast"/>
        <w:rPr>
          <w:rFonts w:ascii="Verdana" w:hAnsi="Verdana"/>
          <w:b w:val="0"/>
        </w:rPr>
      </w:pPr>
    </w:p>
    <w:p w:rsidR="00000000" w:rsidRDefault="005B7076">
      <w:pPr>
        <w:spacing w:line="300" w:lineRule="atLeast"/>
        <w:jc w:val="both"/>
        <w:rPr>
          <w:rFonts w:ascii="Verdana" w:hAnsi="Verdana"/>
          <w:sz w:val="22"/>
        </w:rPr>
      </w:pPr>
      <w:r>
        <w:rPr>
          <w:rFonts w:ascii="Verdana" w:hAnsi="Verdana"/>
          <w:sz w:val="22"/>
        </w:rPr>
        <w:t>Zur Konk</w:t>
      </w:r>
      <w:r>
        <w:rPr>
          <w:rFonts w:ascii="Verdana" w:hAnsi="Verdana"/>
          <w:sz w:val="22"/>
        </w:rPr>
        <w:t>retisierung der Reflexionsmöglichkeiten über den Umgang mit dem in Gru</w:t>
      </w:r>
      <w:r>
        <w:rPr>
          <w:rFonts w:ascii="Verdana" w:hAnsi="Verdana"/>
          <w:sz w:val="22"/>
        </w:rPr>
        <w:t>p</w:t>
      </w:r>
      <w:r>
        <w:rPr>
          <w:rFonts w:ascii="Verdana" w:hAnsi="Verdana"/>
          <w:sz w:val="22"/>
        </w:rPr>
        <w:t xml:space="preserve">pen und Organisationen gesammelten Wissens wurden im Oktober 2002 </w:t>
      </w:r>
      <w:r>
        <w:rPr>
          <w:rStyle w:val="Funotenzeichen"/>
          <w:rFonts w:ascii="Verdana" w:hAnsi="Verdana"/>
          <w:sz w:val="22"/>
        </w:rPr>
        <w:footnoteReference w:id="17"/>
      </w:r>
      <w:r>
        <w:rPr>
          <w:rFonts w:ascii="Verdana" w:hAnsi="Verdana"/>
          <w:sz w:val="22"/>
        </w:rPr>
        <w:t xml:space="preserve"> in einer Arbeitsgruppe mit Selbsthilfegruppen daher  Anregung dafür erarbeitet, wie in Selbs</w:t>
      </w:r>
      <w:r>
        <w:rPr>
          <w:rFonts w:ascii="Verdana" w:hAnsi="Verdana"/>
          <w:sz w:val="22"/>
        </w:rPr>
        <w:t>t</w:t>
      </w:r>
      <w:r>
        <w:rPr>
          <w:rFonts w:ascii="Verdana" w:hAnsi="Verdana"/>
          <w:sz w:val="22"/>
        </w:rPr>
        <w:t>hilfegruppen mehr Bewuss</w:t>
      </w:r>
      <w:r>
        <w:rPr>
          <w:rFonts w:ascii="Verdana" w:hAnsi="Verdana"/>
          <w:sz w:val="22"/>
        </w:rPr>
        <w:t xml:space="preserve">tsein für die eigene Beratungs- und Informationsleistung geschaffen werden kann. </w:t>
      </w:r>
    </w:p>
    <w:p w:rsidR="00000000" w:rsidRDefault="005B7076">
      <w:pPr>
        <w:spacing w:line="300" w:lineRule="atLeast"/>
        <w:jc w:val="both"/>
        <w:rPr>
          <w:rFonts w:ascii="Verdana" w:hAnsi="Verdana"/>
          <w:sz w:val="22"/>
        </w:rPr>
      </w:pPr>
      <w:r>
        <w:rPr>
          <w:rFonts w:ascii="Verdana" w:hAnsi="Verdana"/>
          <w:sz w:val="22"/>
        </w:rPr>
        <w:t>Das Ergebnis ist eine Checkliste für ein internes Qualitätsmanagement für Selbsthilf</w:t>
      </w:r>
      <w:r>
        <w:rPr>
          <w:rFonts w:ascii="Verdana" w:hAnsi="Verdana"/>
          <w:sz w:val="22"/>
        </w:rPr>
        <w:t>e</w:t>
      </w:r>
      <w:r>
        <w:rPr>
          <w:rFonts w:ascii="Verdana" w:hAnsi="Verdana"/>
          <w:sz w:val="22"/>
        </w:rPr>
        <w:t>initiativen in Sachen Information und Beratung.</w:t>
      </w:r>
    </w:p>
    <w:p w:rsidR="00000000" w:rsidRDefault="005B7076">
      <w:pPr>
        <w:pStyle w:val="Textkrper2"/>
        <w:spacing w:line="300" w:lineRule="atLeast"/>
        <w:rPr>
          <w:rFonts w:ascii="Verdana" w:hAnsi="Verdana"/>
          <w:b w:val="0"/>
        </w:rPr>
      </w:pPr>
      <w:r>
        <w:rPr>
          <w:rFonts w:ascii="Verdana" w:hAnsi="Verdana"/>
          <w:b w:val="0"/>
        </w:rPr>
        <w:t>Diese Checkliste gibt zunächst die Anregu</w:t>
      </w:r>
      <w:r>
        <w:rPr>
          <w:rFonts w:ascii="Verdana" w:hAnsi="Verdana"/>
          <w:b w:val="0"/>
        </w:rPr>
        <w:t>ng über die Begriffe „Information“ und „B</w:t>
      </w:r>
      <w:r>
        <w:rPr>
          <w:rFonts w:ascii="Verdana" w:hAnsi="Verdana"/>
          <w:b w:val="0"/>
        </w:rPr>
        <w:t>e</w:t>
      </w:r>
      <w:r>
        <w:rPr>
          <w:rFonts w:ascii="Verdana" w:hAnsi="Verdana"/>
          <w:b w:val="0"/>
        </w:rPr>
        <w:t>ratung“ nachzudenken und benennt dann in Form von Fragen die Aspekte, die die Kompetenz und die Qualität der Beratungsleistung verbessern können.</w:t>
      </w:r>
    </w:p>
    <w:p w:rsidR="00000000" w:rsidRDefault="005B7076">
      <w:pPr>
        <w:pStyle w:val="Textkrper2"/>
        <w:spacing w:line="300" w:lineRule="atLeast"/>
        <w:rPr>
          <w:rFonts w:ascii="Verdana" w:hAnsi="Verdana"/>
          <w:b w:val="0"/>
        </w:rPr>
      </w:pPr>
      <w:r>
        <w:rPr>
          <w:rFonts w:ascii="Verdana" w:hAnsi="Verdana"/>
          <w:b w:val="0"/>
        </w:rPr>
        <w:t>Die Checkliste finden Sie im Anhang.</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b w:val="0"/>
        </w:rPr>
      </w:pPr>
      <w:r>
        <w:rPr>
          <w:b w:val="0"/>
        </w:rPr>
        <w:t>Wie darüber hinaus Qualitätsa</w:t>
      </w:r>
      <w:r>
        <w:rPr>
          <w:b w:val="0"/>
        </w:rPr>
        <w:t>spekte im Bereich der Selbsthilfe mit gängigen Qualitätsparametern sichtbar gemacht werden können, soll im Kapitel  6  nachgegangen werden.</w:t>
      </w:r>
    </w:p>
    <w:p w:rsidR="00000000" w:rsidRDefault="005B7076">
      <w:pPr>
        <w:pStyle w:val="Formatvorlage1"/>
        <w:tabs>
          <w:tab w:val="left" w:pos="567"/>
        </w:tabs>
        <w:spacing w:line="300" w:lineRule="atLeast"/>
        <w:ind w:left="2124" w:hanging="1410"/>
        <w:rPr>
          <w:rFonts w:ascii="Verdana" w:hAnsi="Verdana"/>
        </w:rPr>
      </w:pPr>
      <w:r>
        <w:rPr>
          <w:rFonts w:ascii="Verdana" w:hAnsi="Verdana"/>
          <w:sz w:val="22"/>
        </w:rPr>
        <w:br w:type="column"/>
      </w:r>
      <w:r>
        <w:rPr>
          <w:rFonts w:ascii="Verdana" w:hAnsi="Verdana"/>
        </w:rPr>
        <w:lastRenderedPageBreak/>
        <w:t>4.4</w:t>
      </w:r>
      <w:r>
        <w:rPr>
          <w:rFonts w:ascii="Verdana" w:hAnsi="Verdana"/>
        </w:rPr>
        <w:tab/>
        <w:t>Beratungstätigkeit der Selbsthilfeko</w:t>
      </w:r>
      <w:r>
        <w:rPr>
          <w:rFonts w:ascii="Verdana" w:hAnsi="Verdana"/>
        </w:rPr>
        <w:t>n</w:t>
      </w:r>
      <w:r>
        <w:rPr>
          <w:rFonts w:ascii="Verdana" w:hAnsi="Verdana"/>
        </w:rPr>
        <w:t>taktstellen</w:t>
      </w:r>
    </w:p>
    <w:p w:rsidR="00000000" w:rsidRDefault="005B7076">
      <w:pPr>
        <w:tabs>
          <w:tab w:val="left" w:pos="567"/>
        </w:tabs>
        <w:spacing w:line="300" w:lineRule="atLeast"/>
        <w:rPr>
          <w:rFonts w:ascii="Verdana" w:hAnsi="Verdana"/>
          <w:b/>
        </w:rPr>
      </w:pPr>
    </w:p>
    <w:p w:rsidR="00000000" w:rsidRDefault="005B7076">
      <w:pPr>
        <w:pStyle w:val="Textkrper3"/>
        <w:tabs>
          <w:tab w:val="left" w:pos="567"/>
        </w:tabs>
        <w:spacing w:line="300" w:lineRule="atLeast"/>
        <w:jc w:val="both"/>
        <w:rPr>
          <w:rFonts w:ascii="Verdana" w:hAnsi="Verdana"/>
        </w:rPr>
      </w:pPr>
      <w:r>
        <w:rPr>
          <w:rFonts w:ascii="Verdana" w:hAnsi="Verdana"/>
        </w:rPr>
        <w:t>Selbsthilfekontaktstellen übernehmen eine entscheidende Rolle</w:t>
      </w:r>
      <w:r>
        <w:rPr>
          <w:rFonts w:ascii="Verdana" w:hAnsi="Verdana"/>
        </w:rPr>
        <w:t xml:space="preserve"> bei der Patienten- und Versicherteninformation. Die Kontaktstellen informieren beispielsweise über bestehe</w:t>
      </w:r>
      <w:r>
        <w:rPr>
          <w:rFonts w:ascii="Verdana" w:hAnsi="Verdana"/>
        </w:rPr>
        <w:t>n</w:t>
      </w:r>
      <w:r>
        <w:rPr>
          <w:rFonts w:ascii="Verdana" w:hAnsi="Verdana"/>
        </w:rPr>
        <w:t>de Selbsthilfegruppen und deren thematische Ausrichtung, wann sich eine Gruppe wo trifft und wer der Ansprechpartner ist. Die einfache Weitergabe vo</w:t>
      </w:r>
      <w:r>
        <w:rPr>
          <w:rFonts w:ascii="Verdana" w:hAnsi="Verdana"/>
        </w:rPr>
        <w:t>n Telefonnummern oder Adressen zählt ebenso zum einfachen Informationsbereich. Breitere Informati</w:t>
      </w:r>
      <w:r>
        <w:rPr>
          <w:rFonts w:ascii="Verdana" w:hAnsi="Verdana"/>
        </w:rPr>
        <w:t>o</w:t>
      </w:r>
      <w:r>
        <w:rPr>
          <w:rFonts w:ascii="Verdana" w:hAnsi="Verdana"/>
        </w:rPr>
        <w:t>nen werden bei Bedarf über die Möglichkeiten der Selbsthilfe, ihre Ziele und Inhalte, die Gruppengröße und die jeweiligen Gruppenregeln gegeben. Die Selbsthil</w:t>
      </w:r>
      <w:r>
        <w:rPr>
          <w:rFonts w:ascii="Verdana" w:hAnsi="Verdana"/>
        </w:rPr>
        <w:t>fe unte</w:t>
      </w:r>
      <w:r>
        <w:rPr>
          <w:rFonts w:ascii="Verdana" w:hAnsi="Verdana"/>
        </w:rPr>
        <w:t>r</w:t>
      </w:r>
      <w:r>
        <w:rPr>
          <w:rFonts w:ascii="Verdana" w:hAnsi="Verdana"/>
        </w:rPr>
        <w:t>stützende Arbeit orientiert sich an dem zusammenhängenden Informations-, Vermit</w:t>
      </w:r>
      <w:r>
        <w:rPr>
          <w:rFonts w:ascii="Verdana" w:hAnsi="Verdana"/>
        </w:rPr>
        <w:t>t</w:t>
      </w:r>
      <w:r>
        <w:rPr>
          <w:rFonts w:ascii="Verdana" w:hAnsi="Verdana"/>
        </w:rPr>
        <w:t>lungs- und Beratungsbedarf der Patienten. So liegt – erwartungsgemäß – der Schwe</w:t>
      </w:r>
      <w:r>
        <w:rPr>
          <w:rFonts w:ascii="Verdana" w:hAnsi="Verdana"/>
        </w:rPr>
        <w:t>r</w:t>
      </w:r>
      <w:r>
        <w:rPr>
          <w:rFonts w:ascii="Verdana" w:hAnsi="Verdana"/>
        </w:rPr>
        <w:t>punkt bei den Selbsthilfekontaktstellen in der Informations- und Vermittlungstätigkeit.</w:t>
      </w:r>
      <w:r>
        <w:rPr>
          <w:rFonts w:ascii="Verdana" w:hAnsi="Verdana"/>
        </w:rPr>
        <w:t xml:space="preserve"> 100 % der befragten Selbsthilfe-kontaktstellen in beiden Regionen gaben dies an. In der Berliner Erhebung bezeichnen sich über 80 % der Kontaktstellen zusätzlich als Beratungsstelle, Clearingstelle und Vernetzungsstelle. Im Mittelpunkt der Leistungen steh</w:t>
      </w:r>
      <w:r>
        <w:rPr>
          <w:rFonts w:ascii="Verdana" w:hAnsi="Verdana"/>
        </w:rPr>
        <w:t>t die Information über Selbsthilfe. Aber auch die Weitervermittlung an andere I</w:t>
      </w:r>
      <w:r>
        <w:rPr>
          <w:rFonts w:ascii="Verdana" w:hAnsi="Verdana"/>
        </w:rPr>
        <w:t>n</w:t>
      </w:r>
      <w:r>
        <w:rPr>
          <w:rFonts w:ascii="Verdana" w:hAnsi="Verdana"/>
        </w:rPr>
        <w:t>stitutionen nimmt einen hohen Stellenwert ein, wobei hauptsächlich an Selbsthilf</w:t>
      </w:r>
      <w:r>
        <w:rPr>
          <w:rFonts w:ascii="Verdana" w:hAnsi="Verdana"/>
        </w:rPr>
        <w:t>e</w:t>
      </w:r>
      <w:r>
        <w:rPr>
          <w:rFonts w:ascii="Verdana" w:hAnsi="Verdana"/>
        </w:rPr>
        <w:t>gruppen und/oder professionelle Dienste vermittelt wird. Zu gesundheitlichen Themen ( Suchterkr</w:t>
      </w:r>
      <w:r>
        <w:rPr>
          <w:rFonts w:ascii="Verdana" w:hAnsi="Verdana"/>
        </w:rPr>
        <w:t>ankungen und psychische Störungen) beraten Selbsthilfekontaktstellen „sehr oft“ und „oft“. Selbsthilfekontaktstellen möchten nicht nur ratsuchende Betroff</w:t>
      </w:r>
      <w:r>
        <w:rPr>
          <w:rFonts w:ascii="Verdana" w:hAnsi="Verdana"/>
        </w:rPr>
        <w:t>e</w:t>
      </w:r>
      <w:r>
        <w:rPr>
          <w:rFonts w:ascii="Verdana" w:hAnsi="Verdana"/>
        </w:rPr>
        <w:t>ne und deren Angehörige erreichen, sondern fördern die Zusammenarbeit mit Profe</w:t>
      </w:r>
      <w:r>
        <w:rPr>
          <w:rFonts w:ascii="Verdana" w:hAnsi="Verdana"/>
        </w:rPr>
        <w:t>s</w:t>
      </w:r>
      <w:r>
        <w:rPr>
          <w:rFonts w:ascii="Verdana" w:hAnsi="Verdana"/>
        </w:rPr>
        <w:t xml:space="preserve">sionellen im Sozial- </w:t>
      </w:r>
      <w:r>
        <w:rPr>
          <w:rFonts w:ascii="Verdana" w:hAnsi="Verdana"/>
        </w:rPr>
        <w:t>und Gesundheitsbereich. Eine Selbsthilfekontaktstelle ist so ein zentrales Bindeglied zwischen Patient und dem professionellen Dienstleistungssystem. Selbsthilfekontaktstellen haben vielfältige Beziehungen zu Fachleuten in den Gesun</w:t>
      </w:r>
      <w:r>
        <w:rPr>
          <w:rFonts w:ascii="Verdana" w:hAnsi="Verdana"/>
        </w:rPr>
        <w:t>d</w:t>
      </w:r>
      <w:r>
        <w:rPr>
          <w:rFonts w:ascii="Verdana" w:hAnsi="Verdana"/>
        </w:rPr>
        <w:t>heits-und Sozialämtern.</w:t>
      </w:r>
      <w:r>
        <w:rPr>
          <w:rFonts w:ascii="Verdana" w:hAnsi="Verdana"/>
        </w:rPr>
        <w:t xml:space="preserve"> So haben die befragten Selbsthilfekontaktstellen als beso</w:t>
      </w:r>
      <w:r>
        <w:rPr>
          <w:rFonts w:ascii="Verdana" w:hAnsi="Verdana"/>
        </w:rPr>
        <w:t>n</w:t>
      </w:r>
      <w:r>
        <w:rPr>
          <w:rFonts w:ascii="Verdana" w:hAnsi="Verdana"/>
        </w:rPr>
        <w:t>d</w:t>
      </w:r>
      <w:r>
        <w:rPr>
          <w:rFonts w:ascii="Verdana" w:hAnsi="Verdana"/>
        </w:rPr>
        <w:t>e</w:t>
      </w:r>
      <w:r>
        <w:rPr>
          <w:rFonts w:ascii="Verdana" w:hAnsi="Verdana"/>
        </w:rPr>
        <w:t xml:space="preserve">re Kompetenzen die guten, langjährigen Kontakte zu Professionellen genannt. </w:t>
      </w:r>
    </w:p>
    <w:p w:rsidR="00000000" w:rsidRDefault="005B7076">
      <w:pPr>
        <w:pStyle w:val="Textkrper3"/>
        <w:tabs>
          <w:tab w:val="left" w:pos="567"/>
        </w:tabs>
        <w:spacing w:line="300" w:lineRule="atLeast"/>
        <w:jc w:val="both"/>
        <w:rPr>
          <w:rFonts w:ascii="Verdana" w:hAnsi="Verdana"/>
        </w:rPr>
      </w:pPr>
    </w:p>
    <w:p w:rsidR="00000000" w:rsidRDefault="005B7076">
      <w:pPr>
        <w:pStyle w:val="Textkrper3"/>
        <w:tabs>
          <w:tab w:val="left" w:pos="567"/>
        </w:tabs>
        <w:spacing w:line="300" w:lineRule="atLeast"/>
        <w:jc w:val="both"/>
        <w:rPr>
          <w:rFonts w:ascii="Verdana" w:hAnsi="Verdana"/>
        </w:rPr>
      </w:pPr>
    </w:p>
    <w:p w:rsidR="00000000" w:rsidRDefault="005B7076">
      <w:pPr>
        <w:tabs>
          <w:tab w:val="left" w:pos="567"/>
        </w:tabs>
        <w:spacing w:line="300" w:lineRule="atLeast"/>
        <w:rPr>
          <w:rFonts w:ascii="Verdana" w:hAnsi="Verdana"/>
          <w:sz w:val="22"/>
        </w:rPr>
      </w:pPr>
    </w:p>
    <w:p w:rsidR="00000000" w:rsidRDefault="005B7076">
      <w:pPr>
        <w:pStyle w:val="Formatvorlage1"/>
        <w:spacing w:line="300" w:lineRule="atLeast"/>
        <w:ind w:firstLine="708"/>
        <w:rPr>
          <w:rFonts w:ascii="Verdana" w:hAnsi="Verdana"/>
        </w:rPr>
      </w:pPr>
      <w:r>
        <w:rPr>
          <w:rFonts w:ascii="Verdana" w:hAnsi="Verdana"/>
        </w:rPr>
        <w:t>4.5</w:t>
      </w:r>
      <w:r>
        <w:rPr>
          <w:rFonts w:ascii="Verdana" w:hAnsi="Verdana"/>
        </w:rPr>
        <w:tab/>
        <w:t xml:space="preserve">Städtevergleich Berlin – Minden-Lübbecke </w:t>
      </w:r>
    </w:p>
    <w:p w:rsidR="00000000" w:rsidRDefault="005B7076">
      <w:pPr>
        <w:spacing w:line="300" w:lineRule="atLeast"/>
        <w:rPr>
          <w:rFonts w:ascii="Verdana" w:hAnsi="Verdana"/>
          <w:b/>
        </w:rPr>
      </w:pPr>
    </w:p>
    <w:p w:rsidR="00000000" w:rsidRDefault="005B7076">
      <w:pPr>
        <w:spacing w:line="300" w:lineRule="atLeast"/>
        <w:jc w:val="both"/>
        <w:rPr>
          <w:rFonts w:ascii="Verdana" w:hAnsi="Verdana"/>
          <w:sz w:val="22"/>
        </w:rPr>
      </w:pPr>
      <w:r>
        <w:rPr>
          <w:rFonts w:ascii="Verdana" w:hAnsi="Verdana"/>
          <w:sz w:val="22"/>
        </w:rPr>
        <w:t>Unterschiede im Leistungsspektrum zwischen einer Metropole und einer</w:t>
      </w:r>
      <w:r>
        <w:rPr>
          <w:rFonts w:ascii="Verdana" w:hAnsi="Verdana"/>
          <w:sz w:val="22"/>
        </w:rPr>
        <w:t xml:space="preserve"> Kleinstadt gibt es auf der Basis der einfachen quantitativen Auswertung der Antworten grun</w:t>
      </w:r>
      <w:r>
        <w:rPr>
          <w:rFonts w:ascii="Verdana" w:hAnsi="Verdana"/>
          <w:sz w:val="22"/>
        </w:rPr>
        <w:t>d</w:t>
      </w:r>
      <w:r>
        <w:rPr>
          <w:rFonts w:ascii="Verdana" w:hAnsi="Verdana"/>
          <w:sz w:val="22"/>
        </w:rPr>
        <w:t>sätzlich nicht .</w:t>
      </w:r>
    </w:p>
    <w:p w:rsidR="00000000" w:rsidRDefault="005B7076">
      <w:pPr>
        <w:pStyle w:val="Textkrper"/>
        <w:spacing w:line="300" w:lineRule="atLeast"/>
        <w:rPr>
          <w:rFonts w:ascii="Verdana" w:hAnsi="Verdana"/>
        </w:rPr>
      </w:pPr>
      <w:r>
        <w:rPr>
          <w:rFonts w:ascii="Verdana" w:hAnsi="Verdana"/>
        </w:rPr>
        <w:t>Abweichungen bei einzelnen Aussagen im Städtevergleich lassen sich eher aus der unterschiedlichen Themenpalette der Gruppen oder Organisationen erk</w:t>
      </w:r>
      <w:r>
        <w:rPr>
          <w:rFonts w:ascii="Verdana" w:hAnsi="Verdana"/>
        </w:rPr>
        <w:t>lären und w</w:t>
      </w:r>
      <w:r>
        <w:rPr>
          <w:rFonts w:ascii="Verdana" w:hAnsi="Verdana"/>
        </w:rPr>
        <w:t>e</w:t>
      </w:r>
      <w:r>
        <w:rPr>
          <w:rFonts w:ascii="Verdana" w:hAnsi="Verdana"/>
        </w:rPr>
        <w:t>niger aus der Größe einer Stadt. So beraten z. B.  Berliner Selbsthilfegruppen und O</w:t>
      </w:r>
      <w:r>
        <w:rPr>
          <w:rFonts w:ascii="Verdana" w:hAnsi="Verdana"/>
        </w:rPr>
        <w:t>r</w:t>
      </w:r>
      <w:r>
        <w:rPr>
          <w:rFonts w:ascii="Verdana" w:hAnsi="Verdana"/>
        </w:rPr>
        <w:t>ganisationen häufiger über diagnostische und therapeutische Verfahren und zu rechtl</w:t>
      </w:r>
      <w:r>
        <w:rPr>
          <w:rFonts w:ascii="Verdana" w:hAnsi="Verdana"/>
        </w:rPr>
        <w:t>i</w:t>
      </w:r>
      <w:r>
        <w:rPr>
          <w:rFonts w:ascii="Verdana" w:hAnsi="Verdana"/>
        </w:rPr>
        <w:t xml:space="preserve">chen Fragen als in der Kontrollregion. </w:t>
      </w:r>
    </w:p>
    <w:p w:rsidR="00000000" w:rsidRDefault="005B7076">
      <w:pPr>
        <w:pStyle w:val="Textkrper"/>
        <w:spacing w:line="300" w:lineRule="atLeast"/>
        <w:rPr>
          <w:rFonts w:ascii="Verdana" w:hAnsi="Verdana"/>
        </w:rPr>
      </w:pPr>
      <w:r>
        <w:rPr>
          <w:rFonts w:ascii="Verdana" w:hAnsi="Verdana"/>
        </w:rPr>
        <w:t>Methoden und Maßnahmen zur „Qualitä</w:t>
      </w:r>
      <w:r>
        <w:rPr>
          <w:rFonts w:ascii="Verdana" w:hAnsi="Verdana"/>
        </w:rPr>
        <w:t>tssicherung“ werden von den Initiativen in Minden-Lübbecke zum Teil deutlich häufige angewandt.</w:t>
      </w:r>
    </w:p>
    <w:p w:rsidR="00000000" w:rsidRDefault="005B7076">
      <w:pPr>
        <w:pStyle w:val="Textkrper"/>
        <w:spacing w:line="300" w:lineRule="atLeast"/>
        <w:rPr>
          <w:rFonts w:ascii="Verdana" w:hAnsi="Verdana"/>
        </w:rPr>
      </w:pPr>
      <w:r>
        <w:rPr>
          <w:rFonts w:ascii="Verdana" w:hAnsi="Verdana"/>
        </w:rPr>
        <w:t xml:space="preserve">Weitergehende statistische Testverfahren zur Überprüfung signifikanter Unterschiede wurden nicht durchgeführt. Trotzdem sind die Aussagen zum Leistungsspektrum </w:t>
      </w:r>
      <w:r>
        <w:rPr>
          <w:rFonts w:ascii="Verdana" w:hAnsi="Verdana"/>
        </w:rPr>
        <w:t>ve</w:t>
      </w:r>
      <w:r>
        <w:rPr>
          <w:rFonts w:ascii="Verdana" w:hAnsi="Verdana"/>
        </w:rPr>
        <w:t>r</w:t>
      </w:r>
      <w:r>
        <w:rPr>
          <w:rFonts w:ascii="Verdana" w:hAnsi="Verdana"/>
        </w:rPr>
        <w:t xml:space="preserve">allgemeinerbar und haben keinen Einfluss auf die Wahl des Erhebungsinstruments. </w:t>
      </w:r>
    </w:p>
    <w:p w:rsidR="00000000" w:rsidRDefault="005B7076">
      <w:pPr>
        <w:spacing w:line="300" w:lineRule="atLeast"/>
        <w:jc w:val="both"/>
        <w:rPr>
          <w:rFonts w:ascii="Verdana" w:hAnsi="Verdana"/>
        </w:rPr>
      </w:pPr>
    </w:p>
    <w:p w:rsidR="00000000" w:rsidRDefault="005B7076">
      <w:pPr>
        <w:pStyle w:val="berschrift8"/>
        <w:numPr>
          <w:ilvl w:val="0"/>
          <w:numId w:val="0"/>
        </w:numPr>
        <w:rPr>
          <w:rFonts w:ascii="Verdana" w:hAnsi="Verdana"/>
          <w:b w:val="0"/>
          <w:sz w:val="40"/>
        </w:rPr>
      </w:pPr>
      <w:r>
        <w:rPr>
          <w:rFonts w:ascii="Verdana" w:hAnsi="Verdana"/>
          <w:sz w:val="22"/>
        </w:rPr>
        <w:br w:type="column"/>
      </w:r>
      <w:r>
        <w:rPr>
          <w:rFonts w:ascii="Verdana" w:hAnsi="Verdana"/>
          <w:b w:val="0"/>
          <w:sz w:val="40"/>
        </w:rPr>
        <w:lastRenderedPageBreak/>
        <w:t>5</w:t>
      </w:r>
      <w:r>
        <w:rPr>
          <w:rFonts w:ascii="Verdana" w:hAnsi="Verdana"/>
          <w:b w:val="0"/>
          <w:sz w:val="40"/>
        </w:rPr>
        <w:tab/>
        <w:t>Ergebnisse Fragebogen</w:t>
      </w:r>
    </w:p>
    <w:p w:rsidR="00000000" w:rsidRDefault="005B7076">
      <w:pPr>
        <w:pStyle w:val="Textkrper"/>
        <w:spacing w:line="300" w:lineRule="atLeast"/>
        <w:ind w:left="709"/>
        <w:rPr>
          <w:rFonts w:ascii="Verdana" w:hAnsi="Verdana"/>
          <w:sz w:val="40"/>
        </w:rPr>
      </w:pPr>
      <w:r>
        <w:rPr>
          <w:rFonts w:ascii="Verdana" w:hAnsi="Verdana"/>
          <w:sz w:val="40"/>
        </w:rPr>
        <w:t>Bewertung des Erhebungsinstruments</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Es war eines der prioritären Projektziele, einen Fragebogen zu entwickeln und zu e</w:t>
      </w:r>
      <w:r>
        <w:rPr>
          <w:rFonts w:ascii="Verdana" w:hAnsi="Verdana"/>
        </w:rPr>
        <w:t>r</w:t>
      </w:r>
      <w:r>
        <w:rPr>
          <w:rFonts w:ascii="Verdana" w:hAnsi="Verdana"/>
        </w:rPr>
        <w:t xml:space="preserve">proben, der als Basis für </w:t>
      </w:r>
      <w:r>
        <w:rPr>
          <w:rFonts w:ascii="Verdana" w:hAnsi="Verdana"/>
        </w:rPr>
        <w:t>eine Erhebung des Leistungsspektrums der Selbsthilfe als Instanz der Patienteninformation dienen kann. Der entwickelte Fragebogen war z</w:t>
      </w:r>
      <w:r>
        <w:rPr>
          <w:rFonts w:ascii="Verdana" w:hAnsi="Verdana"/>
        </w:rPr>
        <w:t>u</w:t>
      </w:r>
      <w:r>
        <w:rPr>
          <w:rFonts w:ascii="Verdana" w:hAnsi="Verdana"/>
        </w:rPr>
        <w:t>nächst weitgehend funktional und wurde nochmals überarbeitet.</w:t>
      </w:r>
    </w:p>
    <w:p w:rsidR="00000000" w:rsidRDefault="005B7076">
      <w:pPr>
        <w:spacing w:line="300" w:lineRule="atLeast"/>
        <w:jc w:val="both"/>
        <w:rPr>
          <w:rFonts w:ascii="Verdana" w:hAnsi="Verdana"/>
          <w:sz w:val="22"/>
        </w:rPr>
      </w:pPr>
      <w:r>
        <w:rPr>
          <w:rFonts w:ascii="Verdana" w:hAnsi="Verdana"/>
          <w:sz w:val="22"/>
        </w:rPr>
        <w:t>Das Ergebnis ist in der Anlage beigefügt.</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b/>
          <w:sz w:val="22"/>
        </w:rPr>
      </w:pPr>
      <w:r>
        <w:rPr>
          <w:rFonts w:ascii="Verdana" w:hAnsi="Verdana"/>
          <w:b/>
          <w:sz w:val="22"/>
        </w:rPr>
        <w:t>Einzelergebniss</w:t>
      </w:r>
      <w:r>
        <w:rPr>
          <w:rFonts w:ascii="Verdana" w:hAnsi="Verdana"/>
          <w:b/>
          <w:sz w:val="22"/>
        </w:rPr>
        <w:t>e</w:t>
      </w:r>
    </w:p>
    <w:p w:rsidR="00000000" w:rsidRDefault="005B7076">
      <w:pPr>
        <w:spacing w:line="300" w:lineRule="atLeast"/>
        <w:jc w:val="both"/>
        <w:rPr>
          <w:rFonts w:ascii="Verdana" w:hAnsi="Verdana"/>
          <w:b/>
          <w:sz w:val="22"/>
        </w:rPr>
      </w:pPr>
    </w:p>
    <w:p w:rsidR="00000000" w:rsidRDefault="005B7076" w:rsidP="005B7076">
      <w:pPr>
        <w:numPr>
          <w:ilvl w:val="0"/>
          <w:numId w:val="28"/>
        </w:numPr>
        <w:tabs>
          <w:tab w:val="num" w:pos="1068"/>
          <w:tab w:val="num" w:pos="2460"/>
        </w:tabs>
        <w:spacing w:line="300" w:lineRule="atLeast"/>
        <w:ind w:left="1068"/>
        <w:rPr>
          <w:rFonts w:ascii="Verdana" w:hAnsi="Verdana"/>
          <w:sz w:val="22"/>
        </w:rPr>
      </w:pPr>
      <w:r>
        <w:rPr>
          <w:rFonts w:ascii="Verdana" w:hAnsi="Verdana"/>
          <w:sz w:val="22"/>
        </w:rPr>
        <w:t xml:space="preserve">Strukturdaten waren einfach beschreibbar und können für die Datenbank </w:t>
      </w:r>
      <w:r>
        <w:rPr>
          <w:rFonts w:ascii="Verdana" w:hAnsi="Verdana"/>
          <w:sz w:val="22"/>
        </w:rPr>
        <w:t>ü</w:t>
      </w:r>
      <w:r>
        <w:rPr>
          <w:rFonts w:ascii="Verdana" w:hAnsi="Verdana"/>
          <w:sz w:val="22"/>
        </w:rPr>
        <w:t xml:space="preserve">bernommen werden. </w:t>
      </w:r>
    </w:p>
    <w:p w:rsidR="00000000" w:rsidRDefault="005B7076">
      <w:pPr>
        <w:tabs>
          <w:tab w:val="num" w:pos="2460"/>
        </w:tabs>
        <w:spacing w:line="300" w:lineRule="atLeast"/>
        <w:jc w:val="both"/>
        <w:rPr>
          <w:rFonts w:ascii="Verdana" w:hAnsi="Verdana"/>
          <w:sz w:val="22"/>
        </w:rPr>
      </w:pPr>
    </w:p>
    <w:p w:rsidR="00000000" w:rsidRDefault="005B7076">
      <w:pPr>
        <w:tabs>
          <w:tab w:val="num" w:pos="2460"/>
        </w:tabs>
        <w:spacing w:line="300" w:lineRule="atLeast"/>
        <w:jc w:val="both"/>
        <w:rPr>
          <w:rFonts w:ascii="Verdana" w:hAnsi="Verdana"/>
          <w:sz w:val="22"/>
        </w:rPr>
      </w:pPr>
      <w:r>
        <w:rPr>
          <w:rFonts w:ascii="Verdana" w:hAnsi="Verdana"/>
          <w:sz w:val="22"/>
        </w:rPr>
        <w:t>Der Fragenkomplex der Strukturdaten ist sinnvoll strukturiert. Die Tatsache, dass hier alle Fragen nahezu ohne „Fehler“ ausgefüllt wurden, lässt auf Eindeutigkeit</w:t>
      </w:r>
      <w:r>
        <w:rPr>
          <w:rFonts w:ascii="Verdana" w:hAnsi="Verdana"/>
          <w:sz w:val="22"/>
        </w:rPr>
        <w:t xml:space="preserve"> schließen.</w:t>
      </w:r>
    </w:p>
    <w:p w:rsidR="00000000" w:rsidRDefault="005B7076">
      <w:pPr>
        <w:tabs>
          <w:tab w:val="num" w:pos="2460"/>
        </w:tabs>
        <w:spacing w:line="300" w:lineRule="atLeast"/>
        <w:jc w:val="both"/>
        <w:rPr>
          <w:rFonts w:ascii="Verdana" w:hAnsi="Verdana"/>
          <w:sz w:val="22"/>
        </w:rPr>
      </w:pPr>
      <w:r>
        <w:rPr>
          <w:rFonts w:ascii="Verdana" w:hAnsi="Verdana"/>
          <w:sz w:val="22"/>
        </w:rPr>
        <w:t xml:space="preserve">Zu klären wäre, ob tatsächlich zwischen </w:t>
      </w:r>
      <w:r>
        <w:rPr>
          <w:rFonts w:ascii="Verdana" w:hAnsi="Verdana"/>
          <w:sz w:val="22"/>
        </w:rPr>
        <w:tab/>
        <w:t>Gruppentreffen</w:t>
      </w:r>
    </w:p>
    <w:p w:rsidR="00000000" w:rsidRDefault="005B7076">
      <w:pPr>
        <w:tabs>
          <w:tab w:val="num" w:pos="2460"/>
        </w:tabs>
        <w:spacing w:line="300" w:lineRule="atLeast"/>
        <w:jc w:val="both"/>
        <w:rPr>
          <w:rFonts w:ascii="Verdana" w:hAnsi="Verdana"/>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Sprech- oder Beratungszeiten</w:t>
      </w:r>
    </w:p>
    <w:p w:rsidR="00000000" w:rsidRDefault="005B7076">
      <w:pPr>
        <w:tabs>
          <w:tab w:val="num" w:pos="2460"/>
        </w:tabs>
        <w:spacing w:line="300" w:lineRule="atLeast"/>
        <w:jc w:val="both"/>
        <w:rPr>
          <w:rFonts w:ascii="Verdana" w:hAnsi="Verdana"/>
          <w:sz w:val="22"/>
        </w:rPr>
      </w:pPr>
      <w:r>
        <w:rPr>
          <w:rFonts w:ascii="Verdana" w:hAnsi="Verdana"/>
          <w:sz w:val="22"/>
        </w:rPr>
        <w:tab/>
      </w:r>
      <w:r>
        <w:rPr>
          <w:rFonts w:ascii="Verdana" w:hAnsi="Verdana"/>
          <w:sz w:val="22"/>
        </w:rPr>
        <w:tab/>
      </w:r>
      <w:r>
        <w:rPr>
          <w:rFonts w:ascii="Verdana" w:hAnsi="Verdana"/>
          <w:sz w:val="22"/>
        </w:rPr>
        <w:tab/>
      </w:r>
      <w:r>
        <w:rPr>
          <w:rFonts w:ascii="Verdana" w:hAnsi="Verdana"/>
          <w:sz w:val="22"/>
        </w:rPr>
        <w:tab/>
      </w:r>
      <w:r>
        <w:rPr>
          <w:rFonts w:ascii="Verdana" w:hAnsi="Verdana"/>
          <w:sz w:val="22"/>
        </w:rPr>
        <w:tab/>
        <w:t>Öffnungszeiten</w:t>
      </w:r>
    </w:p>
    <w:p w:rsidR="00000000" w:rsidRDefault="005B7076">
      <w:pPr>
        <w:tabs>
          <w:tab w:val="num" w:pos="2460"/>
        </w:tabs>
        <w:spacing w:line="300" w:lineRule="atLeast"/>
        <w:jc w:val="both"/>
        <w:rPr>
          <w:rFonts w:ascii="Verdana" w:hAnsi="Verdana"/>
          <w:sz w:val="22"/>
        </w:rPr>
      </w:pPr>
      <w:r>
        <w:rPr>
          <w:rFonts w:ascii="Verdana" w:hAnsi="Verdana"/>
          <w:sz w:val="22"/>
        </w:rPr>
        <w:t>zu unterscheiden ist. Öffnungszeiten meint die Zeit, in der man ein Angebot wah</w:t>
      </w:r>
      <w:r>
        <w:rPr>
          <w:rFonts w:ascii="Verdana" w:hAnsi="Verdana"/>
          <w:sz w:val="22"/>
        </w:rPr>
        <w:t>r</w:t>
      </w:r>
      <w:r>
        <w:rPr>
          <w:rFonts w:ascii="Verdana" w:hAnsi="Verdana"/>
          <w:sz w:val="22"/>
        </w:rPr>
        <w:t>nehmen kann (z.B. um Informationsmaterial zu holen), o</w:t>
      </w:r>
      <w:r>
        <w:rPr>
          <w:rFonts w:ascii="Verdana" w:hAnsi="Verdana"/>
          <w:sz w:val="22"/>
        </w:rPr>
        <w:t>hne mit einer gezielten B</w:t>
      </w:r>
      <w:r>
        <w:rPr>
          <w:rFonts w:ascii="Verdana" w:hAnsi="Verdana"/>
          <w:sz w:val="22"/>
        </w:rPr>
        <w:t>e</w:t>
      </w:r>
      <w:r>
        <w:rPr>
          <w:rFonts w:ascii="Verdana" w:hAnsi="Verdana"/>
          <w:sz w:val="22"/>
        </w:rPr>
        <w:t>r</w:t>
      </w:r>
      <w:r>
        <w:rPr>
          <w:rFonts w:ascii="Verdana" w:hAnsi="Verdana"/>
          <w:sz w:val="22"/>
        </w:rPr>
        <w:t>a</w:t>
      </w:r>
      <w:r>
        <w:rPr>
          <w:rFonts w:ascii="Verdana" w:hAnsi="Verdana"/>
          <w:sz w:val="22"/>
        </w:rPr>
        <w:t>tung rechnen zu können.</w:t>
      </w:r>
    </w:p>
    <w:p w:rsidR="00000000" w:rsidRDefault="005B7076">
      <w:pPr>
        <w:tabs>
          <w:tab w:val="num" w:pos="2460"/>
        </w:tabs>
        <w:spacing w:line="300" w:lineRule="atLeast"/>
        <w:jc w:val="both"/>
        <w:rPr>
          <w:rFonts w:ascii="Verdana" w:hAnsi="Verdana"/>
          <w:sz w:val="22"/>
        </w:rPr>
      </w:pPr>
      <w:r>
        <w:rPr>
          <w:rFonts w:ascii="Verdana" w:hAnsi="Verdana"/>
          <w:sz w:val="22"/>
        </w:rPr>
        <w:t>Vermutlich reicht in der Regel eine Angabe.</w:t>
      </w:r>
    </w:p>
    <w:p w:rsidR="00000000" w:rsidRDefault="005B7076">
      <w:pPr>
        <w:tabs>
          <w:tab w:val="num" w:pos="2460"/>
        </w:tabs>
        <w:spacing w:line="300" w:lineRule="atLeast"/>
        <w:jc w:val="both"/>
        <w:rPr>
          <w:rFonts w:ascii="Verdana" w:hAnsi="Verdana"/>
          <w:sz w:val="22"/>
        </w:rPr>
      </w:pPr>
    </w:p>
    <w:p w:rsidR="00000000" w:rsidRDefault="005B7076" w:rsidP="005B7076">
      <w:pPr>
        <w:numPr>
          <w:ilvl w:val="0"/>
          <w:numId w:val="27"/>
        </w:numPr>
        <w:spacing w:line="300" w:lineRule="atLeast"/>
        <w:ind w:left="1068"/>
        <w:rPr>
          <w:rFonts w:ascii="Verdana" w:hAnsi="Verdana"/>
          <w:sz w:val="22"/>
        </w:rPr>
      </w:pPr>
      <w:r>
        <w:rPr>
          <w:rFonts w:ascii="Verdana" w:hAnsi="Verdana"/>
          <w:sz w:val="22"/>
        </w:rPr>
        <w:t>Der eingesetzte Fragebogen ist eine schlüssige und angemessene Überse</w:t>
      </w:r>
      <w:r>
        <w:rPr>
          <w:rFonts w:ascii="Verdana" w:hAnsi="Verdana"/>
          <w:sz w:val="22"/>
        </w:rPr>
        <w:t>t</w:t>
      </w:r>
      <w:r>
        <w:rPr>
          <w:rFonts w:ascii="Verdana" w:hAnsi="Verdana"/>
          <w:sz w:val="22"/>
        </w:rPr>
        <w:t>zung von Variablen und Leistungselementen, schafft aber</w:t>
      </w:r>
      <w:r>
        <w:rPr>
          <w:rFonts w:ascii="Verdana" w:hAnsi="Verdana"/>
          <w:b/>
          <w:sz w:val="22"/>
        </w:rPr>
        <w:t xml:space="preserve"> </w:t>
      </w:r>
      <w:r>
        <w:rPr>
          <w:rFonts w:ascii="Verdana" w:hAnsi="Verdana"/>
          <w:sz w:val="22"/>
        </w:rPr>
        <w:t>eine Reihe von Problemen für eine</w:t>
      </w:r>
      <w:r>
        <w:rPr>
          <w:rFonts w:ascii="Verdana" w:hAnsi="Verdana"/>
          <w:sz w:val="22"/>
        </w:rPr>
        <w:t xml:space="preserve"> kontinuierliche Aktualisierung und die Übertragung in e</w:t>
      </w:r>
      <w:r>
        <w:rPr>
          <w:rFonts w:ascii="Verdana" w:hAnsi="Verdana"/>
          <w:sz w:val="22"/>
        </w:rPr>
        <w:t>i</w:t>
      </w:r>
      <w:r>
        <w:rPr>
          <w:rFonts w:ascii="Verdana" w:hAnsi="Verdana"/>
          <w:sz w:val="22"/>
        </w:rPr>
        <w:t>ne Datenbank.</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Der Grund liegt vor allem in der Fülle der erhobenen und damit kontinuierlich zu erh</w:t>
      </w:r>
      <w:r>
        <w:rPr>
          <w:rFonts w:ascii="Verdana" w:hAnsi="Verdana"/>
          <w:sz w:val="22"/>
        </w:rPr>
        <w:t>e</w:t>
      </w:r>
      <w:r>
        <w:rPr>
          <w:rFonts w:ascii="Verdana" w:hAnsi="Verdana"/>
          <w:sz w:val="22"/>
        </w:rPr>
        <w:t>benden Daten. Es ist weniger die Anzahl der Fragen als solche ( mit 39 ist dies noch relativ übersc</w:t>
      </w:r>
      <w:r>
        <w:rPr>
          <w:rFonts w:ascii="Verdana" w:hAnsi="Verdana"/>
          <w:sz w:val="22"/>
        </w:rPr>
        <w:t>haubar ), aber alle Ebenen und Dimensionen, die als Antworten zugela</w:t>
      </w:r>
      <w:r>
        <w:rPr>
          <w:rFonts w:ascii="Verdana" w:hAnsi="Verdana"/>
          <w:sz w:val="22"/>
        </w:rPr>
        <w:t>s</w:t>
      </w:r>
      <w:r>
        <w:rPr>
          <w:rFonts w:ascii="Verdana" w:hAnsi="Verdana"/>
          <w:sz w:val="22"/>
        </w:rPr>
        <w:t>sen sind, sprengen die Möglichkeit einer einigermaßen realistischen Aktualisierbarkeit. Denn aus den gestellten Einzelfragen werden 262 Ebenen, die zum Teil erheblich über die routinemäßi</w:t>
      </w:r>
      <w:r>
        <w:rPr>
          <w:rFonts w:ascii="Verdana" w:hAnsi="Verdana"/>
          <w:sz w:val="22"/>
        </w:rPr>
        <w:t xml:space="preserve">ge Pflege einer adressenbasierten Datenbank hinausgehen.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Als Beispiel sei die simple Frage nach den Themen der Informations- und Beratung</w:t>
      </w:r>
      <w:r>
        <w:rPr>
          <w:rFonts w:ascii="Verdana" w:hAnsi="Verdana"/>
          <w:sz w:val="22"/>
        </w:rPr>
        <w:t>s</w:t>
      </w:r>
      <w:r>
        <w:rPr>
          <w:rFonts w:ascii="Verdana" w:hAnsi="Verdana"/>
          <w:sz w:val="22"/>
        </w:rPr>
        <w:t>t</w:t>
      </w:r>
      <w:r>
        <w:rPr>
          <w:rFonts w:ascii="Verdana" w:hAnsi="Verdana"/>
          <w:sz w:val="22"/>
        </w:rPr>
        <w:t>ä</w:t>
      </w:r>
      <w:r>
        <w:rPr>
          <w:rFonts w:ascii="Verdana" w:hAnsi="Verdana"/>
          <w:sz w:val="22"/>
        </w:rPr>
        <w:t>tigkeit genannt. Neben der leicht zu kategorisierenden Liste der Themenbereiche sollte der Qualitätsaspekt über di</w:t>
      </w:r>
      <w:r>
        <w:rPr>
          <w:rFonts w:ascii="Verdana" w:hAnsi="Verdana"/>
          <w:sz w:val="22"/>
        </w:rPr>
        <w:t>e Häufigkeit der angesprochenen Themen erfasst werden. Wir haben also nach den fünf Variablen: sehr oft, oft, manchmal, selten und nie u</w:t>
      </w:r>
      <w:r>
        <w:rPr>
          <w:rFonts w:ascii="Verdana" w:hAnsi="Verdana"/>
          <w:sz w:val="22"/>
        </w:rPr>
        <w:t>n</w:t>
      </w:r>
      <w:r>
        <w:rPr>
          <w:rFonts w:ascii="Verdana" w:hAnsi="Verdana"/>
          <w:sz w:val="22"/>
        </w:rPr>
        <w:t xml:space="preserve">terschieden.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Damit liegt die Einschätzung, was genau die Begriffe quantitativ bedeuten, beim An</w:t>
      </w:r>
      <w:r>
        <w:rPr>
          <w:rFonts w:ascii="Verdana" w:hAnsi="Verdana"/>
          <w:sz w:val="22"/>
        </w:rPr>
        <w:t>t</w:t>
      </w:r>
      <w:r>
        <w:rPr>
          <w:rFonts w:ascii="Verdana" w:hAnsi="Verdana"/>
          <w:sz w:val="22"/>
        </w:rPr>
        <w:t>wortenden. Sie werden</w:t>
      </w:r>
      <w:r>
        <w:rPr>
          <w:rFonts w:ascii="Verdana" w:hAnsi="Verdana"/>
          <w:sz w:val="22"/>
        </w:rPr>
        <w:t xml:space="preserve"> sehr subjektiv entscheiden, was beispielsweise „sehr oft“ oder „manchmal“ bedeutet. Für einige könnte einmal täglich, für andere zehnmal täglich „sehr oft“ bedeuten. Somit sind die gegebenen Antworten nicht mehr miteinander </w:t>
      </w:r>
      <w:r>
        <w:rPr>
          <w:rFonts w:ascii="Verdana" w:hAnsi="Verdana"/>
          <w:sz w:val="22"/>
        </w:rPr>
        <w:lastRenderedPageBreak/>
        <w:t>vergleichbar. Als Antwortkatego</w:t>
      </w:r>
      <w:r>
        <w:rPr>
          <w:rFonts w:ascii="Verdana" w:hAnsi="Verdana"/>
          <w:sz w:val="22"/>
        </w:rPr>
        <w:t>rie müsste eine genaue quantitative Angabe möglich sein. So könnte die Frage „Wie oft werden Beratungen zum Thema X wöchentlich durchgeführt?“ über eine Liste mit Antwortkategorien z.B. „mehr als 20 Mal wöchen</w:t>
      </w:r>
      <w:r>
        <w:rPr>
          <w:rFonts w:ascii="Verdana" w:hAnsi="Verdana"/>
          <w:sz w:val="22"/>
        </w:rPr>
        <w:t>t</w:t>
      </w:r>
      <w:r>
        <w:rPr>
          <w:rFonts w:ascii="Verdana" w:hAnsi="Verdana"/>
          <w:sz w:val="22"/>
        </w:rPr>
        <w:t>lich“, 11 bis 20 Mal wöchentlich“ bis zu „nie“</w:t>
      </w:r>
      <w:r>
        <w:rPr>
          <w:rFonts w:ascii="Verdana" w:hAnsi="Verdana"/>
          <w:sz w:val="22"/>
        </w:rPr>
        <w:t xml:space="preserve"> beantwortet werden.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Ein Rückschluss auf die Qualität der Information wäre jedoch erst durch eine anschli</w:t>
      </w:r>
      <w:r>
        <w:rPr>
          <w:rFonts w:ascii="Verdana" w:hAnsi="Verdana"/>
          <w:sz w:val="22"/>
        </w:rPr>
        <w:t>e</w:t>
      </w:r>
      <w:r>
        <w:rPr>
          <w:rFonts w:ascii="Verdana" w:hAnsi="Verdana"/>
          <w:sz w:val="22"/>
        </w:rPr>
        <w:t>ßende Bewertung der Gewichtung zu jedem Kriterium möglich. Die jedoch ist auf der Basis der vorhandenen Information nicht wirklich zulässig. Z. B. is</w:t>
      </w:r>
      <w:r>
        <w:rPr>
          <w:rFonts w:ascii="Verdana" w:hAnsi="Verdana"/>
          <w:sz w:val="22"/>
        </w:rPr>
        <w:t>t die Aussage, dass eine Initiative kompetent ist, die „sehr oft“ und „oft“ bzw. 10 oder 20 Mal zu einem Thema berät oder informiert, nur schwer zu treffen.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Dazu kommt, dass in der Umsetzung als Datenbank und in der Anwendung eines En</w:t>
      </w:r>
      <w:r>
        <w:rPr>
          <w:rFonts w:ascii="Verdana" w:hAnsi="Verdana"/>
          <w:sz w:val="22"/>
        </w:rPr>
        <w:t>t</w:t>
      </w:r>
      <w:r>
        <w:rPr>
          <w:rFonts w:ascii="Verdana" w:hAnsi="Verdana"/>
          <w:sz w:val="22"/>
        </w:rPr>
        <w:t xml:space="preserve">wurfs der Datenbank </w:t>
      </w:r>
      <w:r>
        <w:rPr>
          <w:rFonts w:ascii="Verdana" w:hAnsi="Verdana"/>
          <w:sz w:val="22"/>
        </w:rPr>
        <w:t>in der Praxis festgestellt wurde, dass die gesuchte Initiative eher nach dem Themenbereich gewählt wird und eine Auswahl nach Qualitätskriterien di</w:t>
      </w:r>
      <w:r>
        <w:rPr>
          <w:rFonts w:ascii="Verdana" w:hAnsi="Verdana"/>
          <w:sz w:val="22"/>
        </w:rPr>
        <w:t>e</w:t>
      </w:r>
      <w:r>
        <w:rPr>
          <w:rFonts w:ascii="Verdana" w:hAnsi="Verdana"/>
          <w:sz w:val="22"/>
        </w:rPr>
        <w:t>ser Art nicht relevant ist. Wir können also beschreiben, wo bestimmte Themen oft a</w:t>
      </w:r>
      <w:r>
        <w:rPr>
          <w:rFonts w:ascii="Verdana" w:hAnsi="Verdana"/>
          <w:sz w:val="22"/>
        </w:rPr>
        <w:t>n</w:t>
      </w:r>
      <w:r>
        <w:rPr>
          <w:rFonts w:ascii="Verdana" w:hAnsi="Verdana"/>
          <w:sz w:val="22"/>
        </w:rPr>
        <w:t>gesprochen werden, das Ab</w:t>
      </w:r>
      <w:r>
        <w:rPr>
          <w:rFonts w:ascii="Verdana" w:hAnsi="Verdana"/>
          <w:sz w:val="22"/>
        </w:rPr>
        <w:t>rufen einer differenzierten Aufschlüsselung von Qualität</w:t>
      </w:r>
      <w:r>
        <w:rPr>
          <w:rFonts w:ascii="Verdana" w:hAnsi="Verdana"/>
          <w:sz w:val="22"/>
        </w:rPr>
        <w:t>s</w:t>
      </w:r>
      <w:r>
        <w:rPr>
          <w:rFonts w:ascii="Verdana" w:hAnsi="Verdana"/>
          <w:sz w:val="22"/>
        </w:rPr>
        <w:t>merkmalen wird jedoch in der Vermittlung weniger nachgefragt.</w:t>
      </w:r>
    </w:p>
    <w:p w:rsidR="00000000" w:rsidRDefault="005B7076">
      <w:pPr>
        <w:spacing w:line="300" w:lineRule="atLeast"/>
        <w:jc w:val="both"/>
        <w:rPr>
          <w:rFonts w:ascii="Verdana" w:hAnsi="Verdana"/>
          <w:sz w:val="22"/>
        </w:rPr>
      </w:pPr>
    </w:p>
    <w:p w:rsidR="00000000" w:rsidRDefault="005B7076" w:rsidP="005B7076">
      <w:pPr>
        <w:numPr>
          <w:ilvl w:val="0"/>
          <w:numId w:val="26"/>
        </w:numPr>
        <w:spacing w:line="300" w:lineRule="atLeast"/>
        <w:jc w:val="both"/>
        <w:rPr>
          <w:rFonts w:ascii="Verdana" w:hAnsi="Verdana"/>
          <w:sz w:val="22"/>
        </w:rPr>
      </w:pPr>
      <w:r>
        <w:rPr>
          <w:rFonts w:ascii="Verdana" w:hAnsi="Verdana"/>
          <w:sz w:val="22"/>
        </w:rPr>
        <w:t>Die Art der Frage liefert eher Daten über die Nachfrage als eine Aussage über die Kompetenz der Initiative</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Die Frage: ‚Wie oft führen S</w:t>
      </w:r>
      <w:r>
        <w:rPr>
          <w:rFonts w:ascii="Verdana" w:hAnsi="Verdana"/>
        </w:rPr>
        <w:t>ie Informationen oder Beratungen zu folgenden Themen durch?’, gibt vor allem Auskunft über die Fragen, die an eine Initiative herantragen werden (z.B. weil die Hoffnung besteht, dazu eine Antwort zu bekommen), sie sagt aber nicht zwingend, dass in der Bera</w:t>
      </w:r>
      <w:r>
        <w:rPr>
          <w:rFonts w:ascii="Verdana" w:hAnsi="Verdana"/>
        </w:rPr>
        <w:t>tung zu diesem Schwerpunkt auch tatsächlich die Kompetenz der Initiative liegt.</w:t>
      </w:r>
    </w:p>
    <w:p w:rsidR="00000000" w:rsidRDefault="005B7076">
      <w:pPr>
        <w:pStyle w:val="Textkrper"/>
        <w:spacing w:line="300" w:lineRule="atLeast"/>
        <w:rPr>
          <w:rFonts w:ascii="Verdana" w:hAnsi="Verdana"/>
        </w:rPr>
      </w:pPr>
      <w:r>
        <w:rPr>
          <w:rFonts w:ascii="Verdana" w:hAnsi="Verdana"/>
        </w:rPr>
        <w:t>Wenn z.B. häufig sozialrechtliche Regelungen angesprochen werden, gibt das eher einen Hinweis auf einen Beratungsbedarf, als auf die fachspezifischen Kenntnisse der Antwortende</w:t>
      </w:r>
      <w:r>
        <w:rPr>
          <w:rFonts w:ascii="Verdana" w:hAnsi="Verdana"/>
        </w:rPr>
        <w:t>n. Es ist lediglich eine Hypothese, aber keine messbares Qualitätsauss</w:t>
      </w:r>
      <w:r>
        <w:rPr>
          <w:rFonts w:ascii="Verdana" w:hAnsi="Verdana"/>
        </w:rPr>
        <w:t>a</w:t>
      </w:r>
      <w:r>
        <w:rPr>
          <w:rFonts w:ascii="Verdana" w:hAnsi="Verdana"/>
        </w:rPr>
        <w:t>ge, dass häufige Fragen zu einem Zuwachs an Wissen führt .</w:t>
      </w:r>
    </w:p>
    <w:p w:rsidR="00000000" w:rsidRDefault="005B7076">
      <w:pPr>
        <w:pStyle w:val="berschrift2"/>
        <w:spacing w:line="300" w:lineRule="atLeast"/>
        <w:rPr>
          <w:rFonts w:ascii="Verdana" w:hAnsi="Verdana"/>
        </w:rPr>
      </w:pPr>
    </w:p>
    <w:p w:rsidR="00000000" w:rsidRDefault="005B7076"/>
    <w:p w:rsidR="00000000" w:rsidRDefault="005B7076" w:rsidP="005B7076">
      <w:pPr>
        <w:numPr>
          <w:ilvl w:val="0"/>
          <w:numId w:val="26"/>
        </w:numPr>
        <w:spacing w:line="300" w:lineRule="atLeast"/>
        <w:jc w:val="both"/>
        <w:rPr>
          <w:rFonts w:ascii="Verdana" w:hAnsi="Verdana"/>
          <w:sz w:val="22"/>
        </w:rPr>
      </w:pPr>
      <w:r>
        <w:rPr>
          <w:rFonts w:ascii="Verdana" w:hAnsi="Verdana"/>
          <w:sz w:val="22"/>
        </w:rPr>
        <w:t>Verwendete Begriffe und Kategorien müssen klarer definiert werden</w:t>
      </w:r>
    </w:p>
    <w:p w:rsidR="00000000" w:rsidRDefault="005B7076">
      <w:pPr>
        <w:spacing w:line="300" w:lineRule="atLeast"/>
        <w:rPr>
          <w:rFonts w:ascii="Verdana" w:hAnsi="Verdana"/>
          <w:sz w:val="22"/>
        </w:rPr>
      </w:pPr>
    </w:p>
    <w:p w:rsidR="00000000" w:rsidRDefault="005B7076">
      <w:pPr>
        <w:pStyle w:val="Textkrper"/>
        <w:spacing w:line="300" w:lineRule="atLeast"/>
        <w:rPr>
          <w:rFonts w:ascii="Verdana" w:hAnsi="Verdana"/>
        </w:rPr>
      </w:pPr>
      <w:r>
        <w:rPr>
          <w:rFonts w:ascii="Verdana" w:hAnsi="Verdana"/>
        </w:rPr>
        <w:t>Bedingung für eine durchgehende Interpretation der Antwor</w:t>
      </w:r>
      <w:r>
        <w:rPr>
          <w:rFonts w:ascii="Verdana" w:hAnsi="Verdana"/>
        </w:rPr>
        <w:t>ten ist die einheitliche Verständlichkeit der gestellten Fragen.</w:t>
      </w:r>
    </w:p>
    <w:p w:rsidR="00000000" w:rsidRDefault="005B7076">
      <w:pPr>
        <w:spacing w:line="300" w:lineRule="atLeast"/>
        <w:rPr>
          <w:rFonts w:ascii="Verdana" w:hAnsi="Verdana"/>
          <w:sz w:val="22"/>
        </w:rPr>
      </w:pPr>
    </w:p>
    <w:p w:rsidR="00000000" w:rsidRDefault="005B7076" w:rsidP="005B7076">
      <w:pPr>
        <w:numPr>
          <w:ilvl w:val="0"/>
          <w:numId w:val="26"/>
        </w:numPr>
        <w:spacing w:line="300" w:lineRule="atLeast"/>
        <w:jc w:val="both"/>
        <w:rPr>
          <w:rFonts w:ascii="Verdana" w:hAnsi="Verdana"/>
          <w:sz w:val="22"/>
        </w:rPr>
      </w:pPr>
      <w:r>
        <w:rPr>
          <w:rFonts w:ascii="Verdana" w:hAnsi="Verdana"/>
          <w:sz w:val="22"/>
        </w:rPr>
        <w:t>Der verwendete Fragebogen hat zu viele offene Fragen</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Die Unterscheidung zwischen Information und Beratung ist nicht eindeutig genug g</w:t>
      </w:r>
      <w:r>
        <w:rPr>
          <w:rFonts w:ascii="Verdana" w:hAnsi="Verdana"/>
        </w:rPr>
        <w:t>e</w:t>
      </w:r>
      <w:r>
        <w:rPr>
          <w:rFonts w:ascii="Verdana" w:hAnsi="Verdana"/>
        </w:rPr>
        <w:t>troffen worden. So sind die verwendeten Begriffe „Berat</w:t>
      </w:r>
      <w:r>
        <w:rPr>
          <w:rFonts w:ascii="Verdana" w:hAnsi="Verdana"/>
        </w:rPr>
        <w:t>ung“ und „Information“ nicht einheitlich und klar definiert worden, so dass eine valide Bewertung der Antworten nur eingeschränkt möglich ist. Die Begriffe müssten im Fragebogen gleich definiert werden und für eine eigene Auswahlliste in der Datenbank gene</w:t>
      </w:r>
      <w:r>
        <w:rPr>
          <w:rFonts w:ascii="Verdana" w:hAnsi="Verdana"/>
        </w:rPr>
        <w:t xml:space="preserve">riert werden.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rsidP="005B7076">
      <w:pPr>
        <w:numPr>
          <w:ilvl w:val="0"/>
          <w:numId w:val="26"/>
        </w:numPr>
        <w:spacing w:line="300" w:lineRule="atLeast"/>
        <w:rPr>
          <w:rFonts w:ascii="Verdana" w:hAnsi="Verdana"/>
          <w:sz w:val="22"/>
        </w:rPr>
      </w:pPr>
      <w:r>
        <w:rPr>
          <w:rFonts w:ascii="Verdana" w:hAnsi="Verdana"/>
          <w:sz w:val="22"/>
        </w:rPr>
        <w:lastRenderedPageBreak/>
        <w:t>Probleme bei der Bewertung von „kompromittierenden Fragen“</w:t>
      </w:r>
      <w:r>
        <w:rPr>
          <w:rFonts w:ascii="Verdana" w:hAnsi="Verdana"/>
          <w:sz w:val="22"/>
        </w:rPr>
        <w:br/>
      </w:r>
    </w:p>
    <w:p w:rsidR="00000000" w:rsidRDefault="005B7076">
      <w:pPr>
        <w:spacing w:line="300" w:lineRule="atLeast"/>
        <w:jc w:val="both"/>
        <w:rPr>
          <w:rFonts w:ascii="Verdana" w:hAnsi="Verdana"/>
          <w:sz w:val="22"/>
        </w:rPr>
      </w:pPr>
      <w:r>
        <w:rPr>
          <w:rFonts w:ascii="Verdana" w:hAnsi="Verdana"/>
          <w:sz w:val="22"/>
        </w:rPr>
        <w:t>Schwierig ist auch die Interpretation von Fragen, bei deren Antwort sich die Initiativen in die Karten schauen lassen müssen.</w:t>
      </w:r>
    </w:p>
    <w:p w:rsidR="00000000" w:rsidRDefault="005B7076">
      <w:pPr>
        <w:spacing w:line="300" w:lineRule="atLeast"/>
        <w:jc w:val="both"/>
        <w:rPr>
          <w:rFonts w:ascii="Verdana" w:hAnsi="Verdana"/>
          <w:sz w:val="22"/>
        </w:rPr>
      </w:pPr>
      <w:r>
        <w:rPr>
          <w:rFonts w:ascii="Verdana" w:hAnsi="Verdana"/>
          <w:sz w:val="22"/>
        </w:rPr>
        <w:t>Es war ein erklärtes Ziel des Projektes, auch Aussag</w:t>
      </w:r>
      <w:r>
        <w:rPr>
          <w:rFonts w:ascii="Verdana" w:hAnsi="Verdana"/>
          <w:sz w:val="22"/>
        </w:rPr>
        <w:t>en über die Grenzen der Inform</w:t>
      </w:r>
      <w:r>
        <w:rPr>
          <w:rFonts w:ascii="Verdana" w:hAnsi="Verdana"/>
          <w:sz w:val="22"/>
        </w:rPr>
        <w:t>a</w:t>
      </w:r>
      <w:r>
        <w:rPr>
          <w:rFonts w:ascii="Verdana" w:hAnsi="Verdana"/>
          <w:sz w:val="22"/>
        </w:rPr>
        <w:t>tions- und Beratungsleistung der Selbsthilfe treffen zu können, um gezielter vermi</w:t>
      </w:r>
      <w:r>
        <w:rPr>
          <w:rFonts w:ascii="Verdana" w:hAnsi="Verdana"/>
          <w:sz w:val="22"/>
        </w:rPr>
        <w:t>t</w:t>
      </w:r>
      <w:r>
        <w:rPr>
          <w:rFonts w:ascii="Verdana" w:hAnsi="Verdana"/>
          <w:sz w:val="22"/>
        </w:rPr>
        <w:t xml:space="preserve">teln zu können und kleine und informelle Gruppen vor Überforderung zu schützen. Es kann z.B. die Frage  „Können Sie mit Ihren Kapazitäten die </w:t>
      </w:r>
      <w:r>
        <w:rPr>
          <w:rFonts w:ascii="Verdana" w:hAnsi="Verdana"/>
          <w:sz w:val="22"/>
        </w:rPr>
        <w:t>Nachfrage bewältigen?“ missverstanden werden und die Beantwortung mit „nein“ als „Unfähigkeit, die anst</w:t>
      </w:r>
      <w:r>
        <w:rPr>
          <w:rFonts w:ascii="Verdana" w:hAnsi="Verdana"/>
          <w:sz w:val="22"/>
        </w:rPr>
        <w:t>e</w:t>
      </w:r>
      <w:r>
        <w:rPr>
          <w:rFonts w:ascii="Verdana" w:hAnsi="Verdana"/>
          <w:sz w:val="22"/>
        </w:rPr>
        <w:t>henden Anliegen zu bewältigen“ interpretiert werden. So kann provoziert eine g</w:t>
      </w:r>
      <w:r>
        <w:rPr>
          <w:rFonts w:ascii="Verdana" w:hAnsi="Verdana"/>
          <w:sz w:val="22"/>
        </w:rPr>
        <w:t>e</w:t>
      </w:r>
      <w:r>
        <w:rPr>
          <w:rFonts w:ascii="Verdana" w:hAnsi="Verdana"/>
          <w:sz w:val="22"/>
        </w:rPr>
        <w:t>stel</w:t>
      </w:r>
      <w:r>
        <w:rPr>
          <w:rFonts w:ascii="Verdana" w:hAnsi="Verdana"/>
          <w:sz w:val="22"/>
        </w:rPr>
        <w:t>l</w:t>
      </w:r>
      <w:r>
        <w:rPr>
          <w:rFonts w:ascii="Verdana" w:hAnsi="Verdana"/>
          <w:sz w:val="22"/>
        </w:rPr>
        <w:t>te Frage eine Ja-Antwort provozieren und hat damit einen gegensätzli</w:t>
      </w:r>
      <w:r>
        <w:rPr>
          <w:rFonts w:ascii="Verdana" w:hAnsi="Verdana"/>
          <w:sz w:val="22"/>
        </w:rPr>
        <w:t>chen Effekt h</w:t>
      </w:r>
      <w:r>
        <w:rPr>
          <w:rFonts w:ascii="Verdana" w:hAnsi="Verdana"/>
          <w:sz w:val="22"/>
        </w:rPr>
        <w:t>a</w:t>
      </w:r>
      <w:r>
        <w:rPr>
          <w:rFonts w:ascii="Verdana" w:hAnsi="Verdana"/>
          <w:sz w:val="22"/>
        </w:rPr>
        <w:t>ben.</w:t>
      </w:r>
    </w:p>
    <w:p w:rsidR="00000000" w:rsidRDefault="005B7076">
      <w:pPr>
        <w:spacing w:line="300" w:lineRule="atLeast"/>
        <w:jc w:val="both"/>
        <w:rPr>
          <w:rFonts w:ascii="Verdana" w:hAnsi="Verdana"/>
          <w:sz w:val="22"/>
        </w:rPr>
      </w:pPr>
      <w:r>
        <w:rPr>
          <w:rFonts w:ascii="Verdana" w:hAnsi="Verdana"/>
          <w:sz w:val="22"/>
        </w:rPr>
        <w:t xml:space="preserve"> </w:t>
      </w:r>
    </w:p>
    <w:p w:rsidR="00000000" w:rsidRDefault="005B7076" w:rsidP="005B7076">
      <w:pPr>
        <w:numPr>
          <w:ilvl w:val="0"/>
          <w:numId w:val="28"/>
        </w:numPr>
        <w:tabs>
          <w:tab w:val="num" w:pos="1068"/>
        </w:tabs>
        <w:spacing w:line="300" w:lineRule="atLeast"/>
        <w:ind w:left="1068"/>
        <w:jc w:val="both"/>
        <w:rPr>
          <w:rFonts w:ascii="Verdana" w:hAnsi="Verdana"/>
          <w:sz w:val="22"/>
        </w:rPr>
      </w:pPr>
      <w:r>
        <w:rPr>
          <w:rFonts w:ascii="Verdana" w:hAnsi="Verdana"/>
          <w:sz w:val="22"/>
        </w:rPr>
        <w:t xml:space="preserve">Fragen zum Datenschutz müssen aufgenommen werden </w:t>
      </w:r>
    </w:p>
    <w:p w:rsidR="00000000" w:rsidRDefault="005B7076">
      <w:pPr>
        <w:tabs>
          <w:tab w:val="num" w:pos="1068"/>
        </w:tabs>
        <w:spacing w:line="300" w:lineRule="atLeast"/>
        <w:ind w:left="708"/>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Wenn der Fragebogen ein übertragbares Instrument für andere ähnliche Erhebungen sein soll, müssen unbedingt Fragen zum Datenschutz aufgenommen werden. Selbs</w:t>
      </w:r>
      <w:r>
        <w:rPr>
          <w:rFonts w:ascii="Verdana" w:hAnsi="Verdana"/>
          <w:sz w:val="22"/>
        </w:rPr>
        <w:t>t</w:t>
      </w:r>
      <w:r>
        <w:rPr>
          <w:rFonts w:ascii="Verdana" w:hAnsi="Verdana"/>
          <w:sz w:val="22"/>
        </w:rPr>
        <w:t>hilfeinitiativen stellen fü</w:t>
      </w:r>
      <w:r>
        <w:rPr>
          <w:rFonts w:ascii="Verdana" w:hAnsi="Verdana"/>
          <w:sz w:val="22"/>
        </w:rPr>
        <w:t>r Ratsuchende oft persönliche Daten zur Verfügung (Name, Adresse, Telefon usw.). In Verbindung mit bestimmten Krankheiten sind dies zum Teil hochsensible Angaben.</w:t>
      </w:r>
    </w:p>
    <w:p w:rsidR="00000000" w:rsidRDefault="005B7076">
      <w:pPr>
        <w:spacing w:line="300" w:lineRule="atLeast"/>
        <w:jc w:val="both"/>
        <w:rPr>
          <w:rFonts w:ascii="Verdana" w:hAnsi="Verdana"/>
          <w:sz w:val="22"/>
        </w:rPr>
      </w:pPr>
      <w:r>
        <w:rPr>
          <w:rFonts w:ascii="Verdana" w:hAnsi="Verdana"/>
          <w:sz w:val="22"/>
        </w:rPr>
        <w:t>Sollen diese Angaben in einer Datenbank gespeichert werden und soll dieses Wissen auch öffent</w:t>
      </w:r>
      <w:r>
        <w:rPr>
          <w:rFonts w:ascii="Verdana" w:hAnsi="Verdana"/>
          <w:sz w:val="22"/>
        </w:rPr>
        <w:t>lich zugänglich gemacht werden, muss für beide Aspekte eine Zustimmung eingeholt werden. Im Gespräch mit den Selbsthilfeinitiativen hat sich gezeigt, dass die Auswahl der Informationen, die veröffentlich werden dürfen, sehr unterschiedlich sein können.</w:t>
      </w:r>
    </w:p>
    <w:p w:rsidR="00000000" w:rsidRDefault="005B7076">
      <w:pPr>
        <w:spacing w:line="300" w:lineRule="atLeast"/>
        <w:jc w:val="both"/>
        <w:rPr>
          <w:rFonts w:ascii="Verdana" w:hAnsi="Verdana"/>
          <w:sz w:val="22"/>
        </w:rPr>
      </w:pPr>
      <w:r>
        <w:rPr>
          <w:rFonts w:ascii="Verdana" w:hAnsi="Verdana"/>
          <w:sz w:val="22"/>
        </w:rPr>
        <w:t>Wir</w:t>
      </w:r>
      <w:r>
        <w:rPr>
          <w:rFonts w:ascii="Verdana" w:hAnsi="Verdana"/>
          <w:sz w:val="22"/>
        </w:rPr>
        <w:t xml:space="preserve"> haben uns daher im überarbeiteten Fragebogen dafür entschieden, jede mögliche Information durch eine klare Kennung von der jeweiligen Person auswählen zu lassen.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rsidP="005B7076">
      <w:pPr>
        <w:numPr>
          <w:ilvl w:val="0"/>
          <w:numId w:val="29"/>
        </w:numPr>
        <w:spacing w:line="300" w:lineRule="atLeast"/>
        <w:ind w:left="1068"/>
        <w:jc w:val="both"/>
        <w:rPr>
          <w:rFonts w:ascii="Verdana" w:hAnsi="Verdana"/>
          <w:sz w:val="22"/>
        </w:rPr>
      </w:pPr>
      <w:r>
        <w:rPr>
          <w:rFonts w:ascii="Verdana" w:hAnsi="Verdana"/>
          <w:sz w:val="22"/>
        </w:rPr>
        <w:t xml:space="preserve">Qualitätsaspekte im Bereich der Selbsthilfe sind schwer zu erfassen </w:t>
      </w:r>
    </w:p>
    <w:p w:rsidR="00000000" w:rsidRDefault="005B7076">
      <w:pPr>
        <w:spacing w:line="300" w:lineRule="atLeast"/>
        <w:ind w:left="708"/>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Die Erhebung in Anle</w:t>
      </w:r>
      <w:r>
        <w:rPr>
          <w:rFonts w:ascii="Verdana" w:hAnsi="Verdana"/>
        </w:rPr>
        <w:t>hnung an gültige Qualitätsinstrumente ist für eine Übernahme in eine Datenbank untauglich. Um Qualitätsaspekte trotzdem sichtbar zu machen, wurde eine Checkliste für ein internes Qualitätssicherungsinstrument erarbeitet.</w:t>
      </w:r>
    </w:p>
    <w:p w:rsidR="00000000" w:rsidRDefault="005B7076">
      <w:pPr>
        <w:pStyle w:val="Textkrper"/>
        <w:spacing w:line="300" w:lineRule="atLeast"/>
        <w:rPr>
          <w:rFonts w:ascii="Verdana" w:hAnsi="Verdana"/>
        </w:rPr>
      </w:pPr>
      <w:r>
        <w:rPr>
          <w:rFonts w:ascii="Verdana" w:hAnsi="Verdana"/>
        </w:rPr>
        <w:t>Eine der wichtigsten Erfahrungen be</w:t>
      </w:r>
      <w:r>
        <w:rPr>
          <w:rFonts w:ascii="Verdana" w:hAnsi="Verdana"/>
        </w:rPr>
        <w:t>i der Auswertung des Fragebogens im abschli</w:t>
      </w:r>
      <w:r>
        <w:rPr>
          <w:rFonts w:ascii="Verdana" w:hAnsi="Verdana"/>
        </w:rPr>
        <w:t>e</w:t>
      </w:r>
      <w:r>
        <w:rPr>
          <w:rFonts w:ascii="Verdana" w:hAnsi="Verdana"/>
        </w:rPr>
        <w:t>ßenden Workshop mit Selbsthilfevertretern war die Beobachtung, dass die Initiativen sehr an einem Qualitätsdiskurs interessiert sind, solange er als intern gilt und er nicht als Kontrollinstrument durch Außensteh</w:t>
      </w:r>
      <w:r>
        <w:rPr>
          <w:rFonts w:ascii="Verdana" w:hAnsi="Verdana"/>
        </w:rPr>
        <w:t>ende benutzt wird.</w:t>
      </w:r>
    </w:p>
    <w:p w:rsidR="00000000" w:rsidRDefault="005B7076">
      <w:pPr>
        <w:pStyle w:val="Textkrper"/>
        <w:spacing w:line="300" w:lineRule="atLeast"/>
        <w:rPr>
          <w:rFonts w:ascii="Verdana" w:hAnsi="Verdana"/>
        </w:rPr>
      </w:pPr>
      <w:r>
        <w:rPr>
          <w:rFonts w:ascii="Verdana" w:hAnsi="Verdana"/>
        </w:rPr>
        <w:t>Wir haben uns daher dazu entschlossen, einen Teil der Fragen zur Weiterentwicklung der Qualitätsfragen als Arbeitshilfe für einen internen Diskurs zur Verfügung zu ste</w:t>
      </w:r>
      <w:r>
        <w:rPr>
          <w:rFonts w:ascii="Verdana" w:hAnsi="Verdana"/>
        </w:rPr>
        <w:t>l</w:t>
      </w:r>
      <w:r>
        <w:rPr>
          <w:rFonts w:ascii="Verdana" w:hAnsi="Verdana"/>
        </w:rPr>
        <w:t>len.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br w:type="column"/>
      </w:r>
    </w:p>
    <w:p w:rsidR="00000000" w:rsidRDefault="005B7076">
      <w:pPr>
        <w:spacing w:line="300" w:lineRule="atLeast"/>
        <w:jc w:val="both"/>
        <w:rPr>
          <w:rFonts w:ascii="Verdana" w:hAnsi="Verdana"/>
          <w:b/>
          <w:sz w:val="22"/>
        </w:rPr>
      </w:pPr>
      <w:r>
        <w:rPr>
          <w:rFonts w:ascii="Verdana" w:hAnsi="Verdana"/>
          <w:b/>
          <w:sz w:val="22"/>
        </w:rPr>
        <w:t>Schlussfolgerung</w:t>
      </w:r>
    </w:p>
    <w:p w:rsidR="00000000" w:rsidRDefault="005B7076">
      <w:pPr>
        <w:spacing w:line="300" w:lineRule="atLeast"/>
        <w:rPr>
          <w:rFonts w:ascii="Verdana" w:hAnsi="Verdana"/>
          <w:sz w:val="22"/>
        </w:rPr>
      </w:pPr>
    </w:p>
    <w:p w:rsidR="00000000" w:rsidRDefault="005B7076" w:rsidP="005B7076">
      <w:pPr>
        <w:numPr>
          <w:ilvl w:val="0"/>
          <w:numId w:val="26"/>
        </w:numPr>
        <w:spacing w:line="300" w:lineRule="atLeast"/>
        <w:jc w:val="both"/>
        <w:rPr>
          <w:rFonts w:ascii="Verdana" w:hAnsi="Verdana"/>
          <w:sz w:val="22"/>
        </w:rPr>
      </w:pPr>
      <w:r>
        <w:rPr>
          <w:rFonts w:ascii="Verdana" w:hAnsi="Verdana"/>
          <w:sz w:val="22"/>
        </w:rPr>
        <w:t>Ein Teil der Fragen im Erhebungsinstrument</w:t>
      </w:r>
      <w:r>
        <w:rPr>
          <w:rFonts w:ascii="Verdana" w:hAnsi="Verdana"/>
          <w:sz w:val="22"/>
        </w:rPr>
        <w:t xml:space="preserve"> muss weniger differenziert gestellt werden, ein anderer Teil dagegen erfordert größere Unterscheidungen. </w:t>
      </w:r>
    </w:p>
    <w:p w:rsidR="00000000" w:rsidRDefault="005B7076" w:rsidP="005B7076">
      <w:pPr>
        <w:numPr>
          <w:ilvl w:val="0"/>
          <w:numId w:val="26"/>
        </w:numPr>
        <w:spacing w:line="300" w:lineRule="atLeast"/>
        <w:jc w:val="both"/>
        <w:rPr>
          <w:rFonts w:ascii="Verdana" w:hAnsi="Verdana"/>
          <w:sz w:val="22"/>
        </w:rPr>
      </w:pPr>
      <w:r>
        <w:rPr>
          <w:rFonts w:ascii="Verdana" w:hAnsi="Verdana"/>
          <w:sz w:val="22"/>
        </w:rPr>
        <w:t>Das Ergebnis dieser Auswertung ist der Vorschlag zu einem überarbeiteten Fr</w:t>
      </w:r>
      <w:r>
        <w:rPr>
          <w:rFonts w:ascii="Verdana" w:hAnsi="Verdana"/>
          <w:sz w:val="22"/>
        </w:rPr>
        <w:t>a</w:t>
      </w:r>
      <w:r>
        <w:rPr>
          <w:rFonts w:ascii="Verdana" w:hAnsi="Verdana"/>
          <w:sz w:val="22"/>
        </w:rPr>
        <w:t xml:space="preserve">gebogen. </w:t>
      </w:r>
    </w:p>
    <w:p w:rsidR="00000000" w:rsidRDefault="005B7076" w:rsidP="005B7076">
      <w:pPr>
        <w:numPr>
          <w:ilvl w:val="0"/>
          <w:numId w:val="26"/>
        </w:numPr>
        <w:spacing w:line="300" w:lineRule="atLeast"/>
        <w:jc w:val="both"/>
        <w:rPr>
          <w:rFonts w:ascii="Verdana" w:hAnsi="Verdana"/>
          <w:sz w:val="22"/>
        </w:rPr>
      </w:pPr>
      <w:r>
        <w:rPr>
          <w:rFonts w:ascii="Verdana" w:hAnsi="Verdana"/>
          <w:sz w:val="22"/>
        </w:rPr>
        <w:t xml:space="preserve">Der Fragebogen muss nicht unbedingt für eine Erhebung verwandt </w:t>
      </w:r>
      <w:r>
        <w:rPr>
          <w:rFonts w:ascii="Verdana" w:hAnsi="Verdana"/>
          <w:sz w:val="22"/>
        </w:rPr>
        <w:t>werden. Er kann auch als Instrument des Qualitätsmanagements von Selbsthilfeinitiativen verwendet werden. Die Klärung der angesprochenen Fragen gibt Anlass zur Selbstreflexion der Informationstätigkeit. Bedingung dafür ist immer, dass ein solcher Diskurs a</w:t>
      </w:r>
      <w:r>
        <w:rPr>
          <w:rFonts w:ascii="Verdana" w:hAnsi="Verdana"/>
          <w:sz w:val="22"/>
        </w:rPr>
        <w:t>usschließlich freiwillig und möglichst intern erfolgt. Jedweder Druck von außen wäre kontraproduktiv.</w:t>
      </w:r>
    </w:p>
    <w:p w:rsidR="00000000" w:rsidRDefault="005B7076">
      <w:pPr>
        <w:pStyle w:val="berschrift2"/>
        <w:spacing w:line="300" w:lineRule="atLeast"/>
        <w:rPr>
          <w:rFonts w:ascii="Verdana" w:hAnsi="Verdana"/>
        </w:rPr>
      </w:pPr>
    </w:p>
    <w:p w:rsidR="00000000" w:rsidRDefault="005B7076" w:rsidP="005B7076">
      <w:pPr>
        <w:pStyle w:val="Textkrper"/>
        <w:numPr>
          <w:ilvl w:val="0"/>
          <w:numId w:val="62"/>
        </w:numPr>
        <w:spacing w:line="300" w:lineRule="atLeast"/>
        <w:rPr>
          <w:rFonts w:ascii="Verdana" w:hAnsi="Verdana"/>
          <w:sz w:val="40"/>
        </w:rPr>
      </w:pPr>
      <w:r>
        <w:rPr>
          <w:rFonts w:ascii="Verdana" w:hAnsi="Verdana"/>
        </w:rPr>
        <w:br w:type="column"/>
      </w:r>
      <w:r>
        <w:rPr>
          <w:rFonts w:ascii="Verdana" w:hAnsi="Verdana"/>
          <w:sz w:val="40"/>
        </w:rPr>
        <w:lastRenderedPageBreak/>
        <w:t>Ergebnis</w:t>
      </w:r>
      <w:r>
        <w:rPr>
          <w:rFonts w:ascii="Verdana" w:hAnsi="Verdana"/>
          <w:sz w:val="40"/>
        </w:rPr>
        <w:tab/>
      </w:r>
    </w:p>
    <w:p w:rsidR="00000000" w:rsidRDefault="005B7076">
      <w:pPr>
        <w:pStyle w:val="Textkrper"/>
        <w:spacing w:line="300" w:lineRule="atLeast"/>
        <w:ind w:firstLine="708"/>
        <w:rPr>
          <w:rFonts w:ascii="Verdana" w:hAnsi="Verdana"/>
          <w:sz w:val="40"/>
        </w:rPr>
      </w:pPr>
      <w:r>
        <w:rPr>
          <w:rFonts w:ascii="Verdana" w:hAnsi="Verdana"/>
          <w:sz w:val="40"/>
        </w:rPr>
        <w:t>Indikatoren für die Bewertung von Qualität</w:t>
      </w:r>
    </w:p>
    <w:p w:rsidR="00000000" w:rsidRDefault="005B7076">
      <w:pPr>
        <w:pStyle w:val="Textkrper"/>
        <w:spacing w:line="300" w:lineRule="atLeast"/>
        <w:jc w:val="left"/>
        <w:rPr>
          <w:rFonts w:ascii="Verdana" w:hAnsi="Verdana"/>
          <w:sz w:val="40"/>
        </w:rPr>
      </w:pPr>
      <w:r>
        <w:rPr>
          <w:rFonts w:ascii="Verdana" w:hAnsi="Verdana"/>
          <w:sz w:val="40"/>
        </w:rPr>
        <w:tab/>
        <w:t>der Patienteninformation durch Selbsthilfe</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Textkrper"/>
        <w:spacing w:line="300" w:lineRule="atLeast"/>
        <w:ind w:left="708" w:firstLine="708"/>
        <w:rPr>
          <w:rFonts w:ascii="Verdana" w:hAnsi="Verdana"/>
          <w:sz w:val="28"/>
        </w:rPr>
      </w:pPr>
      <w:r>
        <w:rPr>
          <w:rFonts w:ascii="Verdana" w:hAnsi="Verdana"/>
          <w:sz w:val="28"/>
        </w:rPr>
        <w:t>6.1</w:t>
      </w:r>
      <w:r>
        <w:rPr>
          <w:rFonts w:ascii="Verdana" w:hAnsi="Verdana"/>
          <w:sz w:val="28"/>
        </w:rPr>
        <w:tab/>
        <w:t>Entwicklung eines Indikatorenrahmens</w:t>
      </w:r>
      <w:r>
        <w:rPr>
          <w:rStyle w:val="Funotenzeichen"/>
          <w:rFonts w:ascii="Verdana" w:hAnsi="Verdana"/>
          <w:sz w:val="28"/>
        </w:rPr>
        <w:footnoteReference w:id="18"/>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Bei dem Ve</w:t>
      </w:r>
      <w:r>
        <w:rPr>
          <w:rFonts w:ascii="Verdana" w:hAnsi="Verdana"/>
        </w:rPr>
        <w:t>rsuch, einen Fragebogen zu entwickeln, der nicht nur das Leistungsspek</w:t>
      </w:r>
      <w:r>
        <w:rPr>
          <w:rFonts w:ascii="Verdana" w:hAnsi="Verdana"/>
        </w:rPr>
        <w:t>t</w:t>
      </w:r>
      <w:r>
        <w:rPr>
          <w:rFonts w:ascii="Verdana" w:hAnsi="Verdana"/>
        </w:rPr>
        <w:t>rum der Selbsthilfe als Instanz der Patienteninformation sichtbar macht, sondern d</w:t>
      </w:r>
      <w:r>
        <w:rPr>
          <w:rFonts w:ascii="Verdana" w:hAnsi="Verdana"/>
        </w:rPr>
        <w:t>a</w:t>
      </w:r>
      <w:r>
        <w:rPr>
          <w:rFonts w:ascii="Verdana" w:hAnsi="Verdana"/>
        </w:rPr>
        <w:t xml:space="preserve">bei auch Aussagen über die Qualität des Angebots ermöglicht, musste ein Rahmen entwickelt werden, der </w:t>
      </w:r>
      <w:r>
        <w:rPr>
          <w:rFonts w:ascii="Verdana" w:hAnsi="Verdana"/>
        </w:rPr>
        <w:t>Selbsthilfe gerecht wird.</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Dem Fragebogen selbst wurden daher zwei strukturelle Ebenen zu Grunde gelegt</w:t>
      </w:r>
    </w:p>
    <w:p w:rsidR="00000000" w:rsidRDefault="005B7076" w:rsidP="005B7076">
      <w:pPr>
        <w:pStyle w:val="Textkrper"/>
        <w:numPr>
          <w:ilvl w:val="0"/>
          <w:numId w:val="38"/>
        </w:numPr>
        <w:spacing w:line="300" w:lineRule="atLeast"/>
        <w:rPr>
          <w:rFonts w:ascii="Verdana" w:hAnsi="Verdana"/>
        </w:rPr>
      </w:pPr>
      <w:r>
        <w:rPr>
          <w:rFonts w:ascii="Verdana" w:hAnsi="Verdana"/>
        </w:rPr>
        <w:t>die Einteilung in Struktur-, Prozess- und Ergebnisqualität</w:t>
      </w:r>
    </w:p>
    <w:p w:rsidR="00000000" w:rsidRDefault="005B7076" w:rsidP="005B7076">
      <w:pPr>
        <w:pStyle w:val="Textkrper"/>
        <w:numPr>
          <w:ilvl w:val="0"/>
          <w:numId w:val="38"/>
        </w:numPr>
        <w:spacing w:line="300" w:lineRule="atLeast"/>
        <w:jc w:val="left"/>
        <w:rPr>
          <w:rFonts w:ascii="Verdana" w:hAnsi="Verdana"/>
        </w:rPr>
      </w:pPr>
      <w:r>
        <w:rPr>
          <w:rFonts w:ascii="Verdana" w:hAnsi="Verdana"/>
        </w:rPr>
        <w:t>ein Raster von Qualitätskriterien, die zur Bewertung von Gesundheits- und Patienteninformatio</w:t>
      </w:r>
      <w:r>
        <w:rPr>
          <w:rFonts w:ascii="Verdana" w:hAnsi="Verdana"/>
        </w:rPr>
        <w:t>n allgemein entwickelt wurden</w:t>
      </w:r>
    </w:p>
    <w:p w:rsidR="00000000" w:rsidRDefault="005B7076">
      <w:pPr>
        <w:pStyle w:val="Textkrpe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sz w:val="22"/>
        </w:rPr>
        <w:t>Die Struktur-, Prozess- und Ergebnisqualität stellen die Grund</w:t>
      </w:r>
      <w:r>
        <w:rPr>
          <w:rFonts w:ascii="Verdana" w:hAnsi="Verdana"/>
          <w:sz w:val="22"/>
        </w:rPr>
        <w:softHyphen/>
        <w:t>lage dar, um die Lei</w:t>
      </w:r>
      <w:r>
        <w:rPr>
          <w:rFonts w:ascii="Verdana" w:hAnsi="Verdana"/>
          <w:sz w:val="22"/>
        </w:rPr>
        <w:t>s</w:t>
      </w:r>
      <w:r>
        <w:rPr>
          <w:rFonts w:ascii="Verdana" w:hAnsi="Verdana"/>
          <w:sz w:val="22"/>
        </w:rPr>
        <w:t xml:space="preserve">tungen der Instanzen, die Patienten informieren und beraten, abbilden zu können. </w:t>
      </w:r>
    </w:p>
    <w:p w:rsidR="00000000" w:rsidRDefault="005B7076">
      <w:pPr>
        <w:spacing w:line="300" w:lineRule="atLeast"/>
        <w:jc w:val="both"/>
        <w:rPr>
          <w:rFonts w:ascii="Verdana" w:hAnsi="Verdana"/>
          <w:sz w:val="22"/>
        </w:rPr>
      </w:pPr>
      <w:r>
        <w:rPr>
          <w:rFonts w:ascii="Verdana" w:hAnsi="Verdana"/>
          <w:sz w:val="22"/>
        </w:rPr>
        <w:t>Im positiven Sinne sollen die Leistungen dieser Instanzen d</w:t>
      </w:r>
      <w:r>
        <w:rPr>
          <w:rFonts w:ascii="Verdana" w:hAnsi="Verdana"/>
          <w:sz w:val="22"/>
        </w:rPr>
        <w:t>er Öffentlich</w:t>
      </w:r>
      <w:r>
        <w:rPr>
          <w:rFonts w:ascii="Verdana" w:hAnsi="Verdana"/>
          <w:sz w:val="22"/>
        </w:rPr>
        <w:softHyphen/>
        <w:t>keit bekannt und zugänglich sein. Patienten sollen leicht den Kontakt herstellen können, wissen ,was sie dort an Information bekommen können.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Für eine qualitätsorientierte Beschreibung der Leistung sind jedoch weitere Indikat</w:t>
      </w:r>
      <w:r>
        <w:rPr>
          <w:rFonts w:ascii="Verdana" w:hAnsi="Verdana"/>
          <w:sz w:val="22"/>
        </w:rPr>
        <w:t>o</w:t>
      </w:r>
      <w:r>
        <w:rPr>
          <w:rFonts w:ascii="Verdana" w:hAnsi="Verdana"/>
          <w:sz w:val="22"/>
        </w:rPr>
        <w:t>ren erforderlic</w:t>
      </w:r>
      <w:r>
        <w:rPr>
          <w:rFonts w:ascii="Verdana" w:hAnsi="Verdana"/>
          <w:sz w:val="22"/>
        </w:rPr>
        <w:t xml:space="preserve">h.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Um weitere Qualitätsindikatoren zu identifizieren, werden 24 nationalen und internat</w:t>
      </w:r>
      <w:r>
        <w:rPr>
          <w:rFonts w:ascii="Verdana" w:hAnsi="Verdana"/>
          <w:sz w:val="22"/>
        </w:rPr>
        <w:t>i</w:t>
      </w:r>
      <w:r>
        <w:rPr>
          <w:rFonts w:ascii="Verdana" w:hAnsi="Verdana"/>
          <w:sz w:val="22"/>
        </w:rPr>
        <w:t xml:space="preserve">onalen Initiativen der Qualitätssicherung und </w:t>
      </w:r>
      <w:r>
        <w:rPr>
          <w:rFonts w:ascii="Verdana" w:hAnsi="Verdana"/>
          <w:sz w:val="22"/>
        </w:rPr>
        <w:noBreakHyphen/>
        <w:t>kontrolle von Patienteninformationen ausgewertet. Jede Initiative hat für sich einen Qualitätskriterienkatalog ent</w:t>
      </w:r>
      <w:r>
        <w:rPr>
          <w:rFonts w:ascii="Verdana" w:hAnsi="Verdana"/>
          <w:sz w:val="22"/>
        </w:rPr>
        <w:softHyphen/>
        <w:t>wick</w:t>
      </w:r>
      <w:r>
        <w:rPr>
          <w:rFonts w:ascii="Verdana" w:hAnsi="Verdana"/>
          <w:sz w:val="22"/>
        </w:rPr>
        <w:t>elt, der die Anforderungen an die formale und inhaltliche Aus</w:t>
      </w:r>
      <w:r>
        <w:rPr>
          <w:rFonts w:ascii="Verdana" w:hAnsi="Verdana"/>
          <w:sz w:val="22"/>
        </w:rPr>
        <w:softHyphen/>
        <w:t>gestaltung von Patienteninfo</w:t>
      </w:r>
      <w:r>
        <w:rPr>
          <w:rFonts w:ascii="Verdana" w:hAnsi="Verdana"/>
          <w:sz w:val="22"/>
        </w:rPr>
        <w:t>r</w:t>
      </w:r>
      <w:r>
        <w:rPr>
          <w:rFonts w:ascii="Verdana" w:hAnsi="Verdana"/>
          <w:sz w:val="22"/>
        </w:rPr>
        <w:t>m</w:t>
      </w:r>
      <w:r>
        <w:rPr>
          <w:rFonts w:ascii="Verdana" w:hAnsi="Verdana"/>
          <w:sz w:val="22"/>
        </w:rPr>
        <w:t>a</w:t>
      </w:r>
      <w:r>
        <w:rPr>
          <w:rFonts w:ascii="Verdana" w:hAnsi="Verdana"/>
          <w:sz w:val="22"/>
        </w:rPr>
        <w:t>tionen enthält. Der folgende Abschnitt zeigt die Systematisierung der in den ve</w:t>
      </w:r>
      <w:r>
        <w:rPr>
          <w:rFonts w:ascii="Verdana" w:hAnsi="Verdana"/>
          <w:sz w:val="22"/>
        </w:rPr>
        <w:t>r</w:t>
      </w:r>
      <w:r>
        <w:rPr>
          <w:rFonts w:ascii="Verdana" w:hAnsi="Verdana"/>
          <w:sz w:val="22"/>
        </w:rPr>
        <w:t>schi</w:t>
      </w:r>
      <w:r>
        <w:rPr>
          <w:rFonts w:ascii="Verdana" w:hAnsi="Verdana"/>
          <w:sz w:val="22"/>
        </w:rPr>
        <w:t>e</w:t>
      </w:r>
      <w:r>
        <w:rPr>
          <w:rFonts w:ascii="Verdana" w:hAnsi="Verdana"/>
          <w:sz w:val="22"/>
        </w:rPr>
        <w:t>denen Ansätzen enthal</w:t>
      </w:r>
      <w:r>
        <w:rPr>
          <w:rFonts w:ascii="Verdana" w:hAnsi="Verdana"/>
          <w:sz w:val="22"/>
        </w:rPr>
        <w:softHyphen/>
        <w:t>tenen Kategorien und Kriterien. Diese werden den Obe</w:t>
      </w:r>
      <w:r>
        <w:rPr>
          <w:rFonts w:ascii="Verdana" w:hAnsi="Verdana"/>
          <w:sz w:val="22"/>
        </w:rPr>
        <w:t>r</w:t>
      </w:r>
      <w:r>
        <w:rPr>
          <w:rFonts w:ascii="Verdana" w:hAnsi="Verdana"/>
          <w:sz w:val="22"/>
        </w:rPr>
        <w:t>kat</w:t>
      </w:r>
      <w:r>
        <w:rPr>
          <w:rFonts w:ascii="Verdana" w:hAnsi="Verdana"/>
          <w:sz w:val="22"/>
        </w:rPr>
        <w:t>eg</w:t>
      </w:r>
      <w:r>
        <w:rPr>
          <w:rFonts w:ascii="Verdana" w:hAnsi="Verdana"/>
          <w:sz w:val="22"/>
        </w:rPr>
        <w:t>o</w:t>
      </w:r>
      <w:r>
        <w:rPr>
          <w:rFonts w:ascii="Verdana" w:hAnsi="Verdana"/>
          <w:sz w:val="22"/>
        </w:rPr>
        <w:t>rien Struktur-, Prozess- und Ergebnisqualität zugeordnet, wobei nicht immer eine ei</w:t>
      </w:r>
      <w:r>
        <w:rPr>
          <w:rFonts w:ascii="Verdana" w:hAnsi="Verdana"/>
          <w:sz w:val="22"/>
        </w:rPr>
        <w:t>n</w:t>
      </w:r>
      <w:r>
        <w:rPr>
          <w:rFonts w:ascii="Verdana" w:hAnsi="Verdana"/>
          <w:sz w:val="22"/>
        </w:rPr>
        <w:t xml:space="preserve">deutige Einteilung möglich ist. </w:t>
      </w:r>
    </w:p>
    <w:p w:rsidR="00000000" w:rsidRDefault="005B7076">
      <w:pPr>
        <w:pStyle w:val="berschrift3"/>
        <w:spacing w:line="300" w:lineRule="atLeast"/>
        <w:jc w:val="both"/>
        <w:rPr>
          <w:rFonts w:ascii="Verdana" w:hAnsi="Verdana"/>
          <w:b w:val="0"/>
        </w:rPr>
      </w:pPr>
      <w:r>
        <w:rPr>
          <w:rFonts w:ascii="Verdana" w:hAnsi="Verdana"/>
          <w:b w:val="0"/>
        </w:rPr>
        <w:t>Die Auswahl dient im Wesentlichen der Identifikation und Zusammenstellung von r</w:t>
      </w:r>
      <w:r>
        <w:rPr>
          <w:rFonts w:ascii="Verdana" w:hAnsi="Verdana"/>
          <w:b w:val="0"/>
        </w:rPr>
        <w:t>e</w:t>
      </w:r>
      <w:r>
        <w:rPr>
          <w:rFonts w:ascii="Verdana" w:hAnsi="Verdana"/>
          <w:b w:val="0"/>
        </w:rPr>
        <w:t>levanten Kategorien und Kriterien für ein Patienteninfor</w:t>
      </w:r>
      <w:r>
        <w:rPr>
          <w:rFonts w:ascii="Verdana" w:hAnsi="Verdana"/>
          <w:b w:val="0"/>
        </w:rPr>
        <w:t>mation</w:t>
      </w:r>
      <w:r>
        <w:rPr>
          <w:rFonts w:ascii="Verdana" w:hAnsi="Verdana"/>
          <w:b w:val="0"/>
        </w:rPr>
        <w:t>s</w:t>
      </w:r>
      <w:r>
        <w:rPr>
          <w:rFonts w:ascii="Verdana" w:hAnsi="Verdana"/>
          <w:b w:val="0"/>
        </w:rPr>
        <w:t xml:space="preserve">system. </w:t>
      </w:r>
    </w:p>
    <w:p w:rsidR="00000000" w:rsidRDefault="005B7076">
      <w:pPr>
        <w:spacing w:line="300" w:lineRule="atLeast"/>
        <w:jc w:val="both"/>
        <w:rPr>
          <w:rFonts w:ascii="Verdana" w:hAnsi="Verdana"/>
          <w:sz w:val="22"/>
        </w:rPr>
      </w:pPr>
      <w:r>
        <w:rPr>
          <w:rFonts w:ascii="Verdana" w:hAnsi="Verdana"/>
          <w:sz w:val="22"/>
        </w:rPr>
        <w:t>Die existierenden Initiativen zur Qualitätssicherung von Patienteninformationen sind bisher wenig verbreitet und kaum laienorientiert.  Diese standardisierten Instrumente prüfen anhand einer Reihe von Kriterien, die Anhaltspunkte dafür lief</w:t>
      </w:r>
      <w:r>
        <w:rPr>
          <w:rFonts w:ascii="Verdana" w:hAnsi="Verdana"/>
          <w:sz w:val="22"/>
        </w:rPr>
        <w:t>ern, ob eine I</w:t>
      </w:r>
      <w:r>
        <w:rPr>
          <w:rFonts w:ascii="Verdana" w:hAnsi="Verdana"/>
          <w:sz w:val="22"/>
        </w:rPr>
        <w:t>n</w:t>
      </w:r>
      <w:r>
        <w:rPr>
          <w:rFonts w:ascii="Verdana" w:hAnsi="Verdana"/>
          <w:sz w:val="22"/>
        </w:rPr>
        <w:t xml:space="preserve">formation so zuverlässig ist, dass sie als Beratungsgrundlage herangezogen werden kann.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Zur Zeit wird national und international an der Qualitätssicherung von Patienteninfo</w:t>
      </w:r>
      <w:r>
        <w:rPr>
          <w:rFonts w:ascii="Verdana" w:hAnsi="Verdana"/>
          <w:sz w:val="22"/>
        </w:rPr>
        <w:t>r</w:t>
      </w:r>
      <w:r>
        <w:rPr>
          <w:rFonts w:ascii="Verdana" w:hAnsi="Verdana"/>
          <w:sz w:val="22"/>
        </w:rPr>
        <w:t>mationen gearbeitet. Dieses ergibt sich zum einen aus der Menge de</w:t>
      </w:r>
      <w:r>
        <w:rPr>
          <w:rFonts w:ascii="Verdana" w:hAnsi="Verdana"/>
          <w:sz w:val="22"/>
        </w:rPr>
        <w:t>s Angebotes an Gesundheitsinformationen, die 1999 bei einer geschätzten Anzahl von bis zu 100.000 Websites allein mit ge</w:t>
      </w:r>
      <w:r>
        <w:rPr>
          <w:rFonts w:ascii="Verdana" w:hAnsi="Verdana"/>
          <w:sz w:val="22"/>
        </w:rPr>
        <w:softHyphen/>
        <w:t>sundheitsbezogenen Inhalten lag.</w:t>
      </w:r>
      <w:r>
        <w:rPr>
          <w:rStyle w:val="Funotenzeichen"/>
          <w:rFonts w:ascii="Verdana" w:hAnsi="Verdana"/>
          <w:sz w:val="22"/>
        </w:rPr>
        <w:footnoteReference w:id="19"/>
      </w:r>
      <w:r>
        <w:rPr>
          <w:rFonts w:ascii="Verdana" w:hAnsi="Verdana"/>
          <w:sz w:val="22"/>
        </w:rPr>
        <w:t xml:space="preserve"> Zum anderen ist die Qualität der verfügbaren Informationen sehr unterschiedlich. Neben formalen Män</w:t>
      </w:r>
      <w:r>
        <w:rPr>
          <w:rFonts w:ascii="Verdana" w:hAnsi="Verdana"/>
          <w:sz w:val="22"/>
        </w:rPr>
        <w:softHyphen/>
        <w:t>g</w:t>
      </w:r>
      <w:r>
        <w:rPr>
          <w:rFonts w:ascii="Verdana" w:hAnsi="Verdana"/>
          <w:sz w:val="22"/>
        </w:rPr>
        <w:t>eln wie der Nichtausweisung ihrer Autoren, der Abhängigkeit und der Aktualität, treten Probleme hinsichtlich Auffindbarkeit, Lesbarkeit, Ver</w:t>
      </w:r>
      <w:r>
        <w:rPr>
          <w:rFonts w:ascii="Verdana" w:hAnsi="Verdana"/>
          <w:sz w:val="22"/>
        </w:rPr>
        <w:softHyphen/>
        <w:t>ständlichkeit, Bedienerfreundlichkeit und Informationstiefe auf. Seit einigen Jahren werden die Potenziale und Gefa</w:t>
      </w:r>
      <w:r>
        <w:rPr>
          <w:rFonts w:ascii="Verdana" w:hAnsi="Verdana"/>
          <w:sz w:val="22"/>
        </w:rPr>
        <w:t>hren dieser Angebote für die Arzt-Patient-Beziehung, die gesundheitliche Versorgung und die G</w:t>
      </w:r>
      <w:r>
        <w:rPr>
          <w:rFonts w:ascii="Verdana" w:hAnsi="Verdana"/>
          <w:sz w:val="22"/>
        </w:rPr>
        <w:t>e</w:t>
      </w:r>
      <w:r>
        <w:rPr>
          <w:rFonts w:ascii="Verdana" w:hAnsi="Verdana"/>
          <w:sz w:val="22"/>
        </w:rPr>
        <w:t>sundheit von Patienten diskutiert.</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Grundlage der ver</w:t>
      </w:r>
      <w:r>
        <w:rPr>
          <w:rFonts w:ascii="Verdana" w:hAnsi="Verdana"/>
          <w:sz w:val="22"/>
        </w:rPr>
        <w:softHyphen/>
        <w:t>schiedenen Ansätze bildet ein Kriterienkatalog zur Qualität, der die Anfor</w:t>
      </w:r>
      <w:r>
        <w:rPr>
          <w:rFonts w:ascii="Verdana" w:hAnsi="Verdana"/>
          <w:sz w:val="22"/>
        </w:rPr>
        <w:softHyphen/>
        <w:t>derungen an die formale und i</w:t>
      </w:r>
      <w:r>
        <w:rPr>
          <w:rFonts w:ascii="Verdana" w:hAnsi="Verdana"/>
          <w:sz w:val="22"/>
        </w:rPr>
        <w:t>nhaltliche Ausgestaltung enthält. Die eigentl</w:t>
      </w:r>
      <w:r>
        <w:rPr>
          <w:rFonts w:ascii="Verdana" w:hAnsi="Verdana"/>
          <w:sz w:val="22"/>
        </w:rPr>
        <w:t>i</w:t>
      </w:r>
      <w:r>
        <w:rPr>
          <w:rFonts w:ascii="Verdana" w:hAnsi="Verdana"/>
          <w:sz w:val="22"/>
        </w:rPr>
        <w:t>che Qualitätssicherung erfolgt bereits vor der Veröffentlichung durch verschiedene Instanzen. Das durch eine unabhängige Prüfin</w:t>
      </w:r>
      <w:r>
        <w:rPr>
          <w:rFonts w:ascii="Verdana" w:hAnsi="Verdana"/>
          <w:sz w:val="22"/>
        </w:rPr>
        <w:softHyphen/>
        <w:t>stanz durchgeführte Prüfverfahren mündet in der Zuteilung be</w:t>
      </w:r>
      <w:r>
        <w:rPr>
          <w:rFonts w:ascii="Verdana" w:hAnsi="Verdana"/>
          <w:sz w:val="22"/>
        </w:rPr>
        <w:softHyphen/>
        <w:t>ziehungsweise Nichtzu</w:t>
      </w:r>
      <w:r>
        <w:rPr>
          <w:rFonts w:ascii="Verdana" w:hAnsi="Verdana"/>
          <w:sz w:val="22"/>
        </w:rPr>
        <w:t>teilung eines Gütesiegels für qual</w:t>
      </w:r>
      <w:r>
        <w:rPr>
          <w:rFonts w:ascii="Verdana" w:hAnsi="Verdana"/>
          <w:sz w:val="22"/>
        </w:rPr>
        <w:t>i</w:t>
      </w:r>
      <w:r>
        <w:rPr>
          <w:rFonts w:ascii="Verdana" w:hAnsi="Verdana"/>
          <w:sz w:val="22"/>
        </w:rPr>
        <w:t>tätsgesicherte Informationen.</w:t>
      </w:r>
      <w:r>
        <w:rPr>
          <w:rStyle w:val="Funotenzeichen"/>
          <w:rFonts w:ascii="Verdana" w:hAnsi="Verdana"/>
          <w:sz w:val="22"/>
        </w:rPr>
        <w:footnoteReference w:id="20"/>
      </w:r>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bookmarkStart w:id="0" w:name="_Toc13243035"/>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r>
        <w:rPr>
          <w:rFonts w:ascii="Verdana" w:hAnsi="Verdana"/>
          <w:color w:val="000000"/>
        </w:rPr>
        <w:t>Modell:  Selbst</w:t>
      </w:r>
      <w:bookmarkEnd w:id="0"/>
      <w:r>
        <w:rPr>
          <w:rFonts w:ascii="Verdana" w:hAnsi="Verdana"/>
          <w:color w:val="000000"/>
        </w:rPr>
        <w:t>kontrolle</w:t>
      </w:r>
    </w:p>
    <w:p w:rsidR="00000000" w:rsidRDefault="005B7076">
      <w:pPr>
        <w:spacing w:line="300" w:lineRule="atLeast"/>
        <w:jc w:val="both"/>
        <w:rPr>
          <w:rFonts w:ascii="Verdana" w:hAnsi="Verdana"/>
          <w:sz w:val="22"/>
        </w:rPr>
      </w:pPr>
      <w:r>
        <w:rPr>
          <w:rFonts w:ascii="Verdana" w:hAnsi="Verdana"/>
          <w:sz w:val="22"/>
        </w:rPr>
        <w:t>Ein Ansatz der Qualitätssicherung besteht in der Bemühung, gesund</w:t>
      </w:r>
      <w:r>
        <w:rPr>
          <w:rFonts w:ascii="Verdana" w:hAnsi="Verdana"/>
          <w:sz w:val="22"/>
        </w:rPr>
        <w:softHyphen/>
        <w:t>heitsbezogene Inhalte durch Selbstverpflichtung der Informationsan</w:t>
      </w:r>
      <w:r>
        <w:rPr>
          <w:rFonts w:ascii="Verdana" w:hAnsi="Verdana"/>
          <w:sz w:val="22"/>
        </w:rPr>
        <w:softHyphen/>
        <w:t>bieter zu verbessern. Dazu we</w:t>
      </w:r>
      <w:r>
        <w:rPr>
          <w:rFonts w:ascii="Verdana" w:hAnsi="Verdana"/>
          <w:sz w:val="22"/>
        </w:rPr>
        <w:t>r</w:t>
      </w:r>
      <w:r>
        <w:rPr>
          <w:rFonts w:ascii="Verdana" w:hAnsi="Verdana"/>
          <w:sz w:val="22"/>
        </w:rPr>
        <w:t>d</w:t>
      </w:r>
      <w:r>
        <w:rPr>
          <w:rFonts w:ascii="Verdana" w:hAnsi="Verdana"/>
          <w:sz w:val="22"/>
        </w:rPr>
        <w:t>en Ethik-Codes oder Leitlinien von ver</w:t>
      </w:r>
      <w:r>
        <w:rPr>
          <w:rFonts w:ascii="Verdana" w:hAnsi="Verdana"/>
          <w:sz w:val="22"/>
        </w:rPr>
        <w:softHyphen/>
        <w:t>schiedenen Initiativen entwickelt. Die Betreiber von Internetpräsenzen verpflichten sich hierbei zur Einhaltung der jeweiligen Regelu</w:t>
      </w:r>
      <w:r>
        <w:rPr>
          <w:rFonts w:ascii="Verdana" w:hAnsi="Verdana"/>
          <w:sz w:val="22"/>
        </w:rPr>
        <w:t>n</w:t>
      </w:r>
      <w:r>
        <w:rPr>
          <w:rFonts w:ascii="Verdana" w:hAnsi="Verdana"/>
          <w:sz w:val="22"/>
        </w:rPr>
        <w:t>gen. Bei</w:t>
      </w:r>
      <w:r>
        <w:rPr>
          <w:rFonts w:ascii="Verdana" w:hAnsi="Verdana"/>
          <w:sz w:val="22"/>
        </w:rPr>
        <w:softHyphen/>
        <w:t>spiele solcher Initiativen sind:</w:t>
      </w:r>
    </w:p>
    <w:p w:rsidR="00000000" w:rsidRDefault="005B7076">
      <w:pPr>
        <w:pStyle w:val="Aufzhlungszeichen"/>
        <w:spacing w:line="300" w:lineRule="atLeast"/>
        <w:rPr>
          <w:rFonts w:ascii="Verdana" w:hAnsi="Verdana"/>
          <w:sz w:val="22"/>
          <w:lang w:val="en-GB"/>
        </w:rPr>
      </w:pPr>
      <w:r>
        <w:rPr>
          <w:rFonts w:ascii="Verdana" w:hAnsi="Verdana"/>
          <w:sz w:val="22"/>
          <w:lang w:val="en-GB"/>
        </w:rPr>
        <w:t>Health on the Net Foundation (</w:t>
      </w:r>
      <w:hyperlink r:id="rId38" w:history="1">
        <w:r>
          <w:rPr>
            <w:rStyle w:val="Hyperlink"/>
            <w:rFonts w:ascii="Verdana" w:hAnsi="Verdana"/>
            <w:sz w:val="22"/>
            <w:lang w:val="en-GB"/>
          </w:rPr>
          <w:t>www.hon.ch/</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Health Internet Ethics (</w:t>
      </w:r>
      <w:hyperlink r:id="rId39" w:history="1">
        <w:r>
          <w:rPr>
            <w:rStyle w:val="Hyperlink"/>
            <w:rFonts w:ascii="Verdana" w:hAnsi="Verdana"/>
            <w:sz w:val="22"/>
            <w:lang w:val="en-GB"/>
          </w:rPr>
          <w:t>www.hiethics.org/</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e-Health Ethics Initiative (</w:t>
      </w:r>
      <w:hyperlink r:id="rId40" w:history="1">
        <w:r>
          <w:rPr>
            <w:rStyle w:val="Hyperlink"/>
            <w:rFonts w:ascii="Verdana" w:hAnsi="Verdana"/>
            <w:sz w:val="22"/>
            <w:lang w:val="en-GB"/>
          </w:rPr>
          <w:t>www.ihealthcoalition.org/</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American Medical Associat</w:t>
      </w:r>
      <w:r>
        <w:rPr>
          <w:rFonts w:ascii="Verdana" w:hAnsi="Verdana"/>
          <w:sz w:val="22"/>
          <w:lang w:val="en-GB"/>
        </w:rPr>
        <w:t>ion (AMA) (</w:t>
      </w:r>
      <w:hyperlink r:id="rId41" w:history="1">
        <w:r>
          <w:rPr>
            <w:rStyle w:val="Hyperlink"/>
            <w:rFonts w:ascii="Verdana" w:hAnsi="Verdana"/>
            <w:sz w:val="22"/>
            <w:lang w:val="en-GB"/>
          </w:rPr>
          <w:t>www.ama-assn.org/</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American Accreditation HealthCare Commission (</w:t>
      </w:r>
      <w:hyperlink r:id="rId42" w:history="1">
        <w:r>
          <w:rPr>
            <w:rStyle w:val="Hyperlink"/>
            <w:rFonts w:ascii="Verdana" w:hAnsi="Verdana"/>
            <w:sz w:val="22"/>
            <w:lang w:val="en-GB"/>
          </w:rPr>
          <w:t>www.urac.org/</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Aktionsforum Gesundheitsinformationssystem für Deutschland (</w:t>
      </w:r>
      <w:hyperlink r:id="rId43" w:history="1">
        <w:r>
          <w:rPr>
            <w:rStyle w:val="Hyperlink"/>
            <w:rFonts w:ascii="Verdana" w:hAnsi="Verdana"/>
            <w:sz w:val="22"/>
            <w:lang w:val="en-GB"/>
          </w:rPr>
          <w:t>www.afgis.de</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Draft Guidelines on Quality Criteria for Health Related Websites (</w:t>
      </w:r>
      <w:hyperlink r:id="rId44" w:history="1">
        <w:r>
          <w:rPr>
            <w:rStyle w:val="Hyperlink"/>
            <w:rFonts w:ascii="Verdana" w:hAnsi="Verdana"/>
            <w:sz w:val="22"/>
            <w:lang w:val="en-GB"/>
          </w:rPr>
          <w:t>europa.eu.int/</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Centre for Health Information Quality (CHIQ) (</w:t>
      </w:r>
      <w:hyperlink r:id="rId45" w:history="1">
        <w:r>
          <w:rPr>
            <w:rStyle w:val="Hyperlink"/>
            <w:rFonts w:ascii="Verdana" w:hAnsi="Verdana"/>
            <w:sz w:val="22"/>
            <w:lang w:val="en-GB"/>
          </w:rPr>
          <w:t>www.hfht.org/</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Organ</w:t>
      </w:r>
      <w:r>
        <w:rPr>
          <w:rFonts w:ascii="Verdana" w:hAnsi="Verdana"/>
          <w:sz w:val="22"/>
          <w:lang w:val="en-GB"/>
        </w:rPr>
        <w:t>ising Medical Network Information (OMNI) (</w:t>
      </w:r>
      <w:hyperlink r:id="rId46" w:history="1">
        <w:r>
          <w:rPr>
            <w:rStyle w:val="Hyperlink"/>
            <w:rFonts w:ascii="Verdana" w:hAnsi="Verdana"/>
            <w:sz w:val="22"/>
            <w:lang w:val="en-GB"/>
          </w:rPr>
          <w:t>omni.nott.ac.uk/</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New York Online Access to Health (NOAH) (</w:t>
      </w:r>
      <w:hyperlink r:id="rId47" w:history="1">
        <w:r>
          <w:rPr>
            <w:rStyle w:val="Hyperlink"/>
            <w:rFonts w:ascii="Verdana" w:hAnsi="Verdana"/>
            <w:sz w:val="22"/>
            <w:lang w:val="en-GB"/>
          </w:rPr>
          <w:t>www.noah-health.org/</w:t>
        </w:r>
      </w:hyperlink>
      <w:r>
        <w:rPr>
          <w:rFonts w:ascii="Verdana" w:hAnsi="Verdana"/>
          <w:sz w:val="22"/>
          <w:lang w:val="en-GB"/>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Appraisal of Guidelines for Research &amp; Evalua</w:t>
      </w:r>
      <w:r>
        <w:rPr>
          <w:rFonts w:ascii="Verdana" w:hAnsi="Verdana"/>
          <w:sz w:val="22"/>
          <w:lang w:val="en-GB"/>
        </w:rPr>
        <w:t>tion (AGREE) (</w:t>
      </w:r>
      <w:hyperlink r:id="rId48" w:history="1">
        <w:r>
          <w:rPr>
            <w:rStyle w:val="Hyperlink"/>
            <w:rFonts w:ascii="Verdana" w:hAnsi="Verdana"/>
            <w:sz w:val="22"/>
            <w:lang w:val="en-GB"/>
          </w:rPr>
          <w:t>www.agreecollaboration.org/</w:t>
        </w:r>
      </w:hyperlink>
      <w:r>
        <w:rPr>
          <w:rFonts w:ascii="Verdana" w:hAnsi="Verdana"/>
          <w:sz w:val="22"/>
          <w:lang w:val="en-GB"/>
        </w:rPr>
        <w:t>).</w:t>
      </w:r>
    </w:p>
    <w:p w:rsidR="00000000" w:rsidRDefault="005B7076">
      <w:pPr>
        <w:spacing w:line="300" w:lineRule="atLeast"/>
        <w:jc w:val="both"/>
        <w:rPr>
          <w:rFonts w:ascii="Verdana" w:hAnsi="Verdana"/>
          <w:sz w:val="22"/>
          <w:lang w:val="en-GB"/>
        </w:rPr>
      </w:pPr>
    </w:p>
    <w:p w:rsidR="00000000" w:rsidRDefault="005B7076">
      <w:pPr>
        <w:pStyle w:val="Studie-PosKommentar"/>
        <w:framePr w:wrap="around"/>
        <w:spacing w:line="300" w:lineRule="atLeast"/>
        <w:jc w:val="both"/>
        <w:rPr>
          <w:rFonts w:ascii="Verdana" w:hAnsi="Verdana"/>
          <w:sz w:val="22"/>
          <w:lang w:val="en-GB"/>
        </w:rPr>
      </w:pPr>
    </w:p>
    <w:p w:rsidR="00000000" w:rsidRDefault="005B7076">
      <w:pPr>
        <w:pStyle w:val="Textkrper3"/>
        <w:spacing w:line="300" w:lineRule="atLeast"/>
        <w:rPr>
          <w:rFonts w:ascii="Verdana" w:hAnsi="Verdana"/>
        </w:rPr>
      </w:pPr>
      <w:r>
        <w:rPr>
          <w:rFonts w:ascii="Verdana" w:hAnsi="Verdana"/>
        </w:rPr>
        <w:t>Mit Selbstverpflichtungen und Selbstkontrolle können nur diejenigen erreicht werden, die hinreichend motiviert sind, sich an einer solchen Initiative zu b</w:t>
      </w:r>
      <w:r>
        <w:rPr>
          <w:rFonts w:ascii="Verdana" w:hAnsi="Verdana"/>
        </w:rPr>
        <w:t>e</w:t>
      </w:r>
      <w:r>
        <w:rPr>
          <w:rFonts w:ascii="Verdana" w:hAnsi="Verdana"/>
        </w:rPr>
        <w:t>tei</w:t>
      </w:r>
      <w:r>
        <w:rPr>
          <w:rFonts w:ascii="Verdana" w:hAnsi="Verdana"/>
        </w:rPr>
        <w:t>ligen. Die Entwicklung von Ethikcodes und Leitlinien ist als vertrauensbildende Ma</w:t>
      </w:r>
      <w:r>
        <w:rPr>
          <w:rFonts w:ascii="Verdana" w:hAnsi="Verdana"/>
        </w:rPr>
        <w:t>ß</w:t>
      </w:r>
      <w:r>
        <w:rPr>
          <w:rFonts w:ascii="Verdana" w:hAnsi="Verdana"/>
        </w:rPr>
        <w:t>nahme zu verstehen. Es bleibt jedoch offen, inwieweit sie tatsächlich zu einer be</w:t>
      </w:r>
      <w:r>
        <w:rPr>
          <w:rFonts w:ascii="Verdana" w:hAnsi="Verdana"/>
        </w:rPr>
        <w:t>s</w:t>
      </w:r>
      <w:r>
        <w:rPr>
          <w:rFonts w:ascii="Verdana" w:hAnsi="Verdana"/>
        </w:rPr>
        <w:t>s</w:t>
      </w:r>
      <w:r>
        <w:rPr>
          <w:rFonts w:ascii="Verdana" w:hAnsi="Verdana"/>
        </w:rPr>
        <w:t>e</w:t>
      </w:r>
      <w:r>
        <w:rPr>
          <w:rFonts w:ascii="Verdana" w:hAnsi="Verdana"/>
        </w:rPr>
        <w:t>ren Qualität von Gesundheits</w:t>
      </w:r>
      <w:r>
        <w:rPr>
          <w:rFonts w:ascii="Verdana" w:hAnsi="Verdana"/>
        </w:rPr>
        <w:softHyphen/>
        <w:t>informationen im Internet beitragen können. Ansätze zur exte</w:t>
      </w:r>
      <w:r>
        <w:rPr>
          <w:rFonts w:ascii="Verdana" w:hAnsi="Verdana"/>
        </w:rPr>
        <w:t>rnen Be</w:t>
      </w:r>
      <w:r>
        <w:rPr>
          <w:rFonts w:ascii="Verdana" w:hAnsi="Verdana"/>
        </w:rPr>
        <w:softHyphen/>
        <w:t>wertung und Kontrolle von Webinha</w:t>
      </w:r>
      <w:r>
        <w:rPr>
          <w:rFonts w:ascii="Verdana" w:hAnsi="Verdana"/>
        </w:rPr>
        <w:t>l</w:t>
      </w:r>
      <w:r>
        <w:rPr>
          <w:rFonts w:ascii="Verdana" w:hAnsi="Verdana"/>
        </w:rPr>
        <w:t>ten stellen eine sinnvolle Ergän</w:t>
      </w:r>
      <w:r>
        <w:rPr>
          <w:rFonts w:ascii="Verdana" w:hAnsi="Verdana"/>
        </w:rPr>
        <w:softHyphen/>
        <w:t>zung zu den dargestellten internen Initiativen dar.</w:t>
      </w:r>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bookmarkStart w:id="1" w:name="_Toc13243036"/>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r>
        <w:rPr>
          <w:rFonts w:ascii="Verdana" w:hAnsi="Verdana"/>
          <w:color w:val="000000"/>
        </w:rPr>
        <w:t>Modell: Kontrolle durch  Extern</w:t>
      </w:r>
      <w:bookmarkEnd w:id="1"/>
      <w:r>
        <w:rPr>
          <w:rFonts w:ascii="Verdana" w:hAnsi="Verdana"/>
          <w:color w:val="000000"/>
        </w:rPr>
        <w:t>e</w:t>
      </w:r>
    </w:p>
    <w:p w:rsidR="00000000" w:rsidRDefault="005B7076">
      <w:pPr>
        <w:pStyle w:val="Textkrper"/>
        <w:spacing w:line="300" w:lineRule="atLeast"/>
        <w:rPr>
          <w:rFonts w:ascii="Verdana" w:hAnsi="Verdana"/>
        </w:rPr>
      </w:pPr>
      <w:r>
        <w:rPr>
          <w:rFonts w:ascii="Verdana" w:hAnsi="Verdana"/>
        </w:rPr>
        <w:t>In diesen Ansätzen bewerten und kontrollieren unabhängige Institu</w:t>
      </w:r>
      <w:r>
        <w:rPr>
          <w:rFonts w:ascii="Verdana" w:hAnsi="Verdana"/>
        </w:rPr>
        <w:softHyphen/>
        <w:t>tionen die Qualität von Patie</w:t>
      </w:r>
      <w:r>
        <w:rPr>
          <w:rFonts w:ascii="Verdana" w:hAnsi="Verdana"/>
        </w:rPr>
        <w:t>nteninformationen. Das Ergebnis ihres Ur</w:t>
      </w:r>
      <w:r>
        <w:rPr>
          <w:rFonts w:ascii="Verdana" w:hAnsi="Verdana"/>
        </w:rPr>
        <w:softHyphen/>
        <w:t>teils wird beispielsweise in Form von Meta-Daten festgehalten und jedem Nutzer als optionale Zusatzinformation b</w:t>
      </w:r>
      <w:r>
        <w:rPr>
          <w:rFonts w:ascii="Verdana" w:hAnsi="Verdana"/>
        </w:rPr>
        <w:t>e</w:t>
      </w:r>
      <w:r>
        <w:rPr>
          <w:rFonts w:ascii="Verdana" w:hAnsi="Verdana"/>
        </w:rPr>
        <w:t>reitgestellt. Diese Ver</w:t>
      </w:r>
      <w:r>
        <w:rPr>
          <w:rFonts w:ascii="Verdana" w:hAnsi="Verdana"/>
        </w:rPr>
        <w:softHyphen/>
        <w:t>fahren basieren auf Bemühungen zum Jugendschutz in Form e</w:t>
      </w:r>
      <w:r>
        <w:rPr>
          <w:rFonts w:ascii="Verdana" w:hAnsi="Verdana"/>
        </w:rPr>
        <w:t>i</w:t>
      </w:r>
      <w:r>
        <w:rPr>
          <w:rFonts w:ascii="Verdana" w:hAnsi="Verdana"/>
        </w:rPr>
        <w:t>ner Spezifikation, w</w:t>
      </w:r>
      <w:r>
        <w:rPr>
          <w:rFonts w:ascii="Verdana" w:hAnsi="Verdana"/>
        </w:rPr>
        <w:t>elche die Beschreibung von Webinhalten erlaubt. Die Grundidee ist, dass durch ein einheitliches Vokabular inhaltliche Merk</w:t>
      </w:r>
      <w:r>
        <w:rPr>
          <w:rFonts w:ascii="Verdana" w:hAnsi="Verdana"/>
        </w:rPr>
        <w:softHyphen/>
        <w:t>male von Internetpräsenzen maschinenlesbar beschrieben werden können. Durch Zusatzfunktionen in der Browser-Software oder durch spezi</w:t>
      </w:r>
      <w:r>
        <w:rPr>
          <w:rFonts w:ascii="Verdana" w:hAnsi="Verdana"/>
        </w:rPr>
        <w:t>elle Programme besteht die Möglichkeit, nur Informationen zu bestimmten Themen oder für bestimmte Nutzergruppen anzuzeigen. Darauf au</w:t>
      </w:r>
      <w:r>
        <w:rPr>
          <w:rFonts w:ascii="Verdana" w:hAnsi="Verdana"/>
        </w:rPr>
        <w:t>f</w:t>
      </w:r>
      <w:r>
        <w:rPr>
          <w:rFonts w:ascii="Verdana" w:hAnsi="Verdana"/>
        </w:rPr>
        <w:t>bauend lassen sich auch gesundheits-bezogene Informati</w:t>
      </w:r>
      <w:r>
        <w:rPr>
          <w:rFonts w:ascii="Verdana" w:hAnsi="Verdana"/>
        </w:rPr>
        <w:softHyphen/>
        <w:t>onen beschreiben bezi</w:t>
      </w:r>
      <w:r>
        <w:rPr>
          <w:rFonts w:ascii="Verdana" w:hAnsi="Verdana"/>
        </w:rPr>
        <w:t>e</w:t>
      </w:r>
      <w:r>
        <w:rPr>
          <w:rFonts w:ascii="Verdana" w:hAnsi="Verdana"/>
        </w:rPr>
        <w:t>hungsweise bewerten.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Zu diesen unabhängigen </w:t>
      </w:r>
      <w:r>
        <w:rPr>
          <w:rFonts w:ascii="Verdana" w:hAnsi="Verdana"/>
          <w:sz w:val="22"/>
        </w:rPr>
        <w:t>Bewertungsinstitutionen zählen beispielsweise:</w:t>
      </w:r>
    </w:p>
    <w:p w:rsidR="00000000" w:rsidRDefault="005B7076">
      <w:pPr>
        <w:pStyle w:val="Aufzhlungszeichen"/>
        <w:spacing w:line="300" w:lineRule="atLeast"/>
        <w:rPr>
          <w:rFonts w:ascii="Verdana" w:hAnsi="Verdana"/>
          <w:sz w:val="22"/>
        </w:rPr>
      </w:pPr>
      <w:r>
        <w:rPr>
          <w:rFonts w:ascii="Verdana" w:hAnsi="Verdana"/>
          <w:sz w:val="22"/>
        </w:rPr>
        <w:t>Ärztliche Zentralstelle Qualitätssicherung (ÄZQ) (</w:t>
      </w:r>
      <w:hyperlink r:id="rId49" w:history="1">
        <w:r>
          <w:rPr>
            <w:rStyle w:val="Hyperlink"/>
            <w:rFonts w:ascii="Verdana" w:hAnsi="Verdana"/>
            <w:sz w:val="22"/>
          </w:rPr>
          <w:t>www.patienten-information.de</w:t>
        </w:r>
      </w:hyperlink>
      <w:r>
        <w:rPr>
          <w:rFonts w:ascii="Verdana" w:hAnsi="Verdana"/>
          <w:sz w:val="22"/>
        </w:rPr>
        <w:t>),</w:t>
      </w:r>
    </w:p>
    <w:p w:rsidR="00000000" w:rsidRDefault="005B7076">
      <w:pPr>
        <w:pStyle w:val="Aufzhlungszeichen"/>
        <w:spacing w:line="300" w:lineRule="atLeast"/>
        <w:rPr>
          <w:rFonts w:ascii="Verdana" w:hAnsi="Verdana"/>
          <w:sz w:val="22"/>
          <w:lang w:val="en-GB"/>
        </w:rPr>
      </w:pPr>
      <w:r>
        <w:rPr>
          <w:rFonts w:ascii="Verdana" w:hAnsi="Verdana"/>
          <w:sz w:val="22"/>
          <w:lang w:val="en-GB"/>
        </w:rPr>
        <w:t>MedPICS Certification and Rating of Trustworthy and Assesses Information on</w:t>
      </w:r>
      <w:r>
        <w:rPr>
          <w:rFonts w:ascii="Verdana" w:hAnsi="Verdana"/>
          <w:sz w:val="22"/>
          <w:lang w:val="en-GB"/>
        </w:rPr>
        <w:t xml:space="preserve"> the Net (MedCERTAIN) (</w:t>
      </w:r>
      <w:hyperlink r:id="rId50" w:history="1">
        <w:r>
          <w:rPr>
            <w:rStyle w:val="Hyperlink"/>
            <w:rFonts w:ascii="Verdana" w:hAnsi="Verdana"/>
            <w:sz w:val="22"/>
            <w:lang w:val="en-GB"/>
          </w:rPr>
          <w:t>www.medcertain.org/</w:t>
        </w:r>
      </w:hyperlink>
      <w:r>
        <w:rPr>
          <w:rFonts w:ascii="Verdana" w:hAnsi="Verdana"/>
          <w:sz w:val="22"/>
          <w:lang w:val="en-GB"/>
        </w:rPr>
        <w:t>),</w:t>
      </w:r>
    </w:p>
    <w:p w:rsidR="00000000" w:rsidRDefault="005B7076">
      <w:pPr>
        <w:spacing w:line="300" w:lineRule="atLeast"/>
        <w:jc w:val="both"/>
        <w:rPr>
          <w:rFonts w:ascii="Verdana" w:hAnsi="Verdana"/>
          <w:sz w:val="22"/>
          <w:lang w:val="en-GB"/>
        </w:rPr>
      </w:pPr>
    </w:p>
    <w:p w:rsidR="00000000" w:rsidRDefault="005B7076">
      <w:pPr>
        <w:spacing w:line="300" w:lineRule="atLeast"/>
        <w:jc w:val="both"/>
        <w:rPr>
          <w:rFonts w:ascii="Verdana" w:hAnsi="Verdana"/>
          <w:sz w:val="22"/>
        </w:rPr>
      </w:pPr>
      <w:r>
        <w:rPr>
          <w:rFonts w:ascii="Verdana" w:hAnsi="Verdana"/>
          <w:sz w:val="22"/>
        </w:rPr>
        <w:t>Bei der Menge an verfügbaren Gesundheitsinformationen im Netz wird eine einzelne Institution nicht alle Angebote bewerten können. Somit ist die Vergleichbarkeit ve</w:t>
      </w:r>
      <w:r>
        <w:rPr>
          <w:rFonts w:ascii="Verdana" w:hAnsi="Verdana"/>
          <w:sz w:val="22"/>
        </w:rPr>
        <w:t>r</w:t>
      </w:r>
      <w:r>
        <w:rPr>
          <w:rFonts w:ascii="Verdana" w:hAnsi="Verdana"/>
          <w:sz w:val="22"/>
        </w:rPr>
        <w:t>sc</w:t>
      </w:r>
      <w:r>
        <w:rPr>
          <w:rFonts w:ascii="Verdana" w:hAnsi="Verdana"/>
          <w:sz w:val="22"/>
        </w:rPr>
        <w:t>hiedener Bewertungsansätze ein zu bewerk</w:t>
      </w:r>
      <w:r>
        <w:rPr>
          <w:rFonts w:ascii="Verdana" w:hAnsi="Verdana"/>
          <w:sz w:val="22"/>
        </w:rPr>
        <w:softHyphen/>
        <w:t>stelligender Faktor, denn unterschiedl</w:t>
      </w:r>
      <w:r>
        <w:rPr>
          <w:rFonts w:ascii="Verdana" w:hAnsi="Verdana"/>
          <w:sz w:val="22"/>
        </w:rPr>
        <w:t>i</w:t>
      </w:r>
      <w:r>
        <w:rPr>
          <w:rFonts w:ascii="Verdana" w:hAnsi="Verdana"/>
          <w:sz w:val="22"/>
        </w:rPr>
        <w:t>che Bewertende müssen zu ver</w:t>
      </w:r>
      <w:r>
        <w:rPr>
          <w:rFonts w:ascii="Verdana" w:hAnsi="Verdana"/>
          <w:sz w:val="22"/>
        </w:rPr>
        <w:softHyphen/>
        <w:t>gleichbaren Ergebnissen kommen. Zu klären ist we</w:t>
      </w:r>
      <w:r>
        <w:rPr>
          <w:rFonts w:ascii="Verdana" w:hAnsi="Verdana"/>
          <w:sz w:val="22"/>
        </w:rPr>
        <w:t>i</w:t>
      </w:r>
      <w:r>
        <w:rPr>
          <w:rFonts w:ascii="Verdana" w:hAnsi="Verdana"/>
          <w:sz w:val="22"/>
        </w:rPr>
        <w:t>terhin, welche Institutionen sich federführend mit der Entwicklung von Gütesiegeln beschäftigen so</w:t>
      </w:r>
      <w:r>
        <w:rPr>
          <w:rFonts w:ascii="Verdana" w:hAnsi="Verdana"/>
          <w:sz w:val="22"/>
        </w:rPr>
        <w:t>llten und wie ausgeprägt die staatliche Kontrolle in die</w:t>
      </w:r>
      <w:r>
        <w:rPr>
          <w:rFonts w:ascii="Verdana" w:hAnsi="Verdana"/>
          <w:sz w:val="22"/>
        </w:rPr>
        <w:softHyphen/>
        <w:t xml:space="preserve">sem Bereich sein müsste. </w:t>
      </w:r>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bookmarkStart w:id="2" w:name="_Toc13243037"/>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r>
        <w:rPr>
          <w:rFonts w:ascii="Verdana" w:hAnsi="Verdana"/>
          <w:color w:val="000000"/>
        </w:rPr>
        <w:t>Modell: Staatlich</w:t>
      </w:r>
      <w:bookmarkEnd w:id="2"/>
      <w:r>
        <w:rPr>
          <w:rFonts w:ascii="Verdana" w:hAnsi="Verdana"/>
          <w:color w:val="000000"/>
        </w:rPr>
        <w:t>e Kontrolle</w:t>
      </w:r>
    </w:p>
    <w:p w:rsidR="00000000" w:rsidRDefault="005B7076">
      <w:pPr>
        <w:spacing w:line="300" w:lineRule="atLeast"/>
        <w:jc w:val="both"/>
        <w:rPr>
          <w:rFonts w:ascii="Verdana" w:hAnsi="Verdana"/>
          <w:sz w:val="22"/>
        </w:rPr>
      </w:pPr>
      <w:r>
        <w:rPr>
          <w:rFonts w:ascii="Verdana" w:hAnsi="Verdana"/>
          <w:sz w:val="22"/>
        </w:rPr>
        <w:t>In einigen Ländern befassen sich übergeordnete staatlich, geförderte Einrichtungen mit der Qualitätssicherung von Patienteninformationen. Beisp</w:t>
      </w:r>
      <w:r>
        <w:rPr>
          <w:rFonts w:ascii="Verdana" w:hAnsi="Verdana"/>
          <w:sz w:val="22"/>
        </w:rPr>
        <w:t>iele dafür sind:</w:t>
      </w:r>
    </w:p>
    <w:p w:rsidR="00000000" w:rsidRDefault="005B7076">
      <w:pPr>
        <w:pStyle w:val="Aufzhlungszeichen"/>
        <w:spacing w:line="300" w:lineRule="atLeast"/>
        <w:jc w:val="both"/>
        <w:rPr>
          <w:rFonts w:ascii="Verdana" w:hAnsi="Verdana"/>
          <w:sz w:val="22"/>
          <w:lang w:val="en-GB"/>
        </w:rPr>
      </w:pPr>
      <w:r>
        <w:rPr>
          <w:rFonts w:ascii="Verdana" w:hAnsi="Verdana"/>
          <w:sz w:val="22"/>
          <w:lang w:val="en-GB"/>
        </w:rPr>
        <w:t>US-Department of Health and Human Services (</w:t>
      </w:r>
      <w:hyperlink r:id="rId51" w:history="1">
        <w:r>
          <w:rPr>
            <w:rStyle w:val="Hyperlink"/>
            <w:rFonts w:ascii="Verdana" w:hAnsi="Verdana"/>
            <w:sz w:val="22"/>
            <w:lang w:val="en-GB"/>
          </w:rPr>
          <w:t>www.healthfinder.gov</w:t>
        </w:r>
      </w:hyperlink>
      <w:r>
        <w:rPr>
          <w:rFonts w:ascii="Verdana" w:hAnsi="Verdana"/>
          <w:sz w:val="22"/>
          <w:lang w:val="en-GB"/>
        </w:rPr>
        <w:t>),</w:t>
      </w:r>
    </w:p>
    <w:p w:rsidR="00000000" w:rsidRDefault="005B7076">
      <w:pPr>
        <w:pStyle w:val="Aufzhlungszeichen"/>
        <w:spacing w:line="300" w:lineRule="atLeast"/>
        <w:jc w:val="both"/>
        <w:rPr>
          <w:rFonts w:ascii="Verdana" w:hAnsi="Verdana"/>
          <w:sz w:val="22"/>
          <w:lang w:val="en-GB"/>
        </w:rPr>
      </w:pPr>
      <w:r>
        <w:rPr>
          <w:rFonts w:ascii="Verdana" w:hAnsi="Verdana"/>
          <w:sz w:val="22"/>
          <w:lang w:val="en-GB"/>
        </w:rPr>
        <w:t>Canadian Health Network (</w:t>
      </w:r>
      <w:hyperlink r:id="rId52" w:history="1">
        <w:r>
          <w:rPr>
            <w:rStyle w:val="Hyperlink"/>
            <w:rFonts w:ascii="Verdana" w:hAnsi="Verdana"/>
            <w:sz w:val="22"/>
            <w:lang w:val="en-GB"/>
          </w:rPr>
          <w:t>www.canadian-health-network.ca</w:t>
        </w:r>
      </w:hyperlink>
      <w:r>
        <w:rPr>
          <w:rFonts w:ascii="Verdana" w:hAnsi="Verdana"/>
          <w:sz w:val="22"/>
          <w:lang w:val="en-GB"/>
        </w:rPr>
        <w:t>),</w:t>
      </w:r>
    </w:p>
    <w:p w:rsidR="00000000" w:rsidRDefault="005B7076">
      <w:pPr>
        <w:pStyle w:val="Aufzhlungszeichen"/>
        <w:spacing w:line="300" w:lineRule="atLeast"/>
        <w:jc w:val="both"/>
        <w:rPr>
          <w:rFonts w:ascii="Verdana" w:hAnsi="Verdana"/>
          <w:sz w:val="22"/>
          <w:lang w:val="en-GB"/>
        </w:rPr>
      </w:pPr>
      <w:r>
        <w:rPr>
          <w:rFonts w:ascii="Verdana" w:hAnsi="Verdana"/>
          <w:sz w:val="22"/>
          <w:lang w:val="en-GB"/>
        </w:rPr>
        <w:t>National Healt</w:t>
      </w:r>
      <w:r>
        <w:rPr>
          <w:rFonts w:ascii="Verdana" w:hAnsi="Verdana"/>
          <w:sz w:val="22"/>
          <w:lang w:val="en-GB"/>
        </w:rPr>
        <w:t>h Service Direct Online (GB) (</w:t>
      </w:r>
      <w:hyperlink r:id="rId53" w:history="1">
        <w:r>
          <w:rPr>
            <w:rStyle w:val="Hyperlink"/>
            <w:rFonts w:ascii="Verdana" w:hAnsi="Verdana"/>
            <w:sz w:val="22"/>
            <w:lang w:val="en-GB"/>
          </w:rPr>
          <w:t>www.nhsdirect.nhs.uk</w:t>
        </w:r>
      </w:hyperlink>
      <w:r>
        <w:rPr>
          <w:rFonts w:ascii="Verdana" w:hAnsi="Verdana"/>
          <w:sz w:val="22"/>
          <w:lang w:val="en-GB"/>
        </w:rPr>
        <w:t>).</w:t>
      </w:r>
    </w:p>
    <w:p w:rsidR="00000000" w:rsidRDefault="005B7076">
      <w:pPr>
        <w:spacing w:line="300" w:lineRule="atLeast"/>
        <w:jc w:val="both"/>
        <w:rPr>
          <w:rFonts w:ascii="Verdana" w:hAnsi="Verdana"/>
          <w:sz w:val="22"/>
          <w:lang w:val="en-GB"/>
        </w:rPr>
      </w:pPr>
    </w:p>
    <w:p w:rsidR="00000000" w:rsidRDefault="005B7076">
      <w:pPr>
        <w:spacing w:line="300" w:lineRule="atLeast"/>
        <w:jc w:val="both"/>
        <w:rPr>
          <w:rFonts w:ascii="Verdana" w:hAnsi="Verdana"/>
          <w:sz w:val="22"/>
        </w:rPr>
      </w:pPr>
      <w:r>
        <w:rPr>
          <w:rFonts w:ascii="Verdana" w:hAnsi="Verdana"/>
          <w:sz w:val="22"/>
        </w:rPr>
        <w:t>Die genannten Verfahren sollen dazu beitragen, den Nutzern den Zugriff auf Gesun</w:t>
      </w:r>
      <w:r>
        <w:rPr>
          <w:rFonts w:ascii="Verdana" w:hAnsi="Verdana"/>
          <w:sz w:val="22"/>
        </w:rPr>
        <w:t>d</w:t>
      </w:r>
      <w:r>
        <w:rPr>
          <w:rFonts w:ascii="Verdana" w:hAnsi="Verdana"/>
          <w:sz w:val="22"/>
        </w:rPr>
        <w:t>heitsinformationen von gesicherter Qualität zu ermöglichen. Dieses kann eige</w:t>
      </w:r>
      <w:r>
        <w:rPr>
          <w:rFonts w:ascii="Verdana" w:hAnsi="Verdana"/>
          <w:sz w:val="22"/>
        </w:rPr>
        <w:t>ne Wer</w:t>
      </w:r>
      <w:r>
        <w:rPr>
          <w:rFonts w:ascii="Verdana" w:hAnsi="Verdana"/>
          <w:sz w:val="22"/>
        </w:rPr>
        <w:t>t</w:t>
      </w:r>
      <w:r>
        <w:rPr>
          <w:rFonts w:ascii="Verdana" w:hAnsi="Verdana"/>
          <w:sz w:val="22"/>
        </w:rPr>
        <w:t>urteile letztlich jedoch nicht ersetzen. Hierzu ist es erforderlich, notwendige Fähigke</w:t>
      </w:r>
      <w:r>
        <w:rPr>
          <w:rFonts w:ascii="Verdana" w:hAnsi="Verdana"/>
          <w:sz w:val="22"/>
        </w:rPr>
        <w:t>i</w:t>
      </w:r>
      <w:r>
        <w:rPr>
          <w:rFonts w:ascii="Verdana" w:hAnsi="Verdana"/>
          <w:sz w:val="22"/>
        </w:rPr>
        <w:t>ten zur kriti</w:t>
      </w:r>
      <w:r>
        <w:rPr>
          <w:rFonts w:ascii="Verdana" w:hAnsi="Verdana"/>
          <w:sz w:val="22"/>
        </w:rPr>
        <w:softHyphen/>
        <w:t>schen Bewertung von Internet-Inhalten zu vermitteln.</w:t>
      </w:r>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bookmarkStart w:id="3" w:name="_Toc13243038"/>
    </w:p>
    <w:p w:rsidR="00000000" w:rsidRDefault="005B7076">
      <w:pPr>
        <w:pStyle w:val="berschrift3"/>
        <w:numPr>
          <w:ilvl w:val="2"/>
          <w:numId w:val="0"/>
        </w:numPr>
        <w:tabs>
          <w:tab w:val="num" w:pos="360"/>
        </w:tabs>
        <w:spacing w:line="300" w:lineRule="atLeast"/>
        <w:ind w:left="360" w:hanging="360"/>
        <w:jc w:val="both"/>
        <w:rPr>
          <w:rFonts w:ascii="Verdana" w:hAnsi="Verdana"/>
          <w:color w:val="000000"/>
        </w:rPr>
      </w:pPr>
      <w:r>
        <w:rPr>
          <w:rFonts w:ascii="Verdana" w:hAnsi="Verdana"/>
          <w:color w:val="000000"/>
        </w:rPr>
        <w:t>Modell: Nutzerkompetenz</w:t>
      </w:r>
      <w:bookmarkEnd w:id="3"/>
    </w:p>
    <w:p w:rsidR="00000000" w:rsidRDefault="005B7076">
      <w:pPr>
        <w:spacing w:line="300" w:lineRule="atLeast"/>
        <w:jc w:val="both"/>
        <w:rPr>
          <w:rFonts w:ascii="Verdana" w:hAnsi="Verdana"/>
          <w:sz w:val="22"/>
        </w:rPr>
      </w:pPr>
      <w:r>
        <w:rPr>
          <w:rFonts w:ascii="Verdana" w:hAnsi="Verdana"/>
          <w:sz w:val="22"/>
        </w:rPr>
        <w:t>Eine Reihe verschiedener Initiativen hat sich mit dem Ziel, Nutzer vo</w:t>
      </w:r>
      <w:r>
        <w:rPr>
          <w:rFonts w:ascii="Verdana" w:hAnsi="Verdana"/>
          <w:sz w:val="22"/>
        </w:rPr>
        <w:t>n Gesundheitsi</w:t>
      </w:r>
      <w:r>
        <w:rPr>
          <w:rFonts w:ascii="Verdana" w:hAnsi="Verdana"/>
          <w:sz w:val="22"/>
        </w:rPr>
        <w:t>n</w:t>
      </w:r>
      <w:r>
        <w:rPr>
          <w:rFonts w:ascii="Verdana" w:hAnsi="Verdana"/>
          <w:sz w:val="22"/>
        </w:rPr>
        <w:t>formationen zur kritischen Be</w:t>
      </w:r>
      <w:r>
        <w:rPr>
          <w:rFonts w:ascii="Verdana" w:hAnsi="Verdana"/>
          <w:sz w:val="22"/>
        </w:rPr>
        <w:softHyphen/>
        <w:t>urteilung zu befähigen, beschäftigt. Der medizinische Laie kann anhand von Checklisten die Anforderungen an medizinische Informationen prüfen und bewerten. In einigen Initiativen sind die Bewertungskriterien zus</w:t>
      </w:r>
      <w:r>
        <w:rPr>
          <w:rFonts w:ascii="Verdana" w:hAnsi="Verdana"/>
          <w:sz w:val="22"/>
        </w:rPr>
        <w:t>ammen mit den Pati</w:t>
      </w:r>
      <w:r>
        <w:rPr>
          <w:rFonts w:ascii="Verdana" w:hAnsi="Verdana"/>
          <w:sz w:val="22"/>
        </w:rPr>
        <w:softHyphen/>
        <w:t>enten entwickelt worden oder sie nehmen zumindest die Perspektive des Patienten ein. Dabei gibt es verschiedene Verfahren den Zugang zu qualitativ hoc</w:t>
      </w:r>
      <w:r>
        <w:rPr>
          <w:rFonts w:ascii="Verdana" w:hAnsi="Verdana"/>
          <w:sz w:val="22"/>
        </w:rPr>
        <w:t>h</w:t>
      </w:r>
      <w:r>
        <w:rPr>
          <w:rFonts w:ascii="Verdana" w:hAnsi="Verdana"/>
          <w:sz w:val="22"/>
        </w:rPr>
        <w:t>wertigen Informationen zu ermöglichen. Ein Ansatz besteht in der Schulung von Ki</w:t>
      </w:r>
      <w:r>
        <w:rPr>
          <w:rFonts w:ascii="Verdana" w:hAnsi="Verdana"/>
          <w:sz w:val="22"/>
        </w:rPr>
        <w:t>n</w:t>
      </w:r>
      <w:r>
        <w:rPr>
          <w:rFonts w:ascii="Verdana" w:hAnsi="Verdana"/>
          <w:sz w:val="22"/>
        </w:rPr>
        <w:lastRenderedPageBreak/>
        <w:t xml:space="preserve">dern </w:t>
      </w:r>
      <w:r>
        <w:rPr>
          <w:rFonts w:ascii="Verdana" w:hAnsi="Verdana"/>
          <w:sz w:val="22"/>
        </w:rPr>
        <w:t xml:space="preserve">oder Erwachsenen (beispielsweise </w:t>
      </w:r>
      <w:hyperlink r:id="rId54" w:history="1">
        <w:r>
          <w:rPr>
            <w:rStyle w:val="Hyperlink"/>
            <w:rFonts w:ascii="Verdana" w:hAnsi="Verdana"/>
            <w:sz w:val="22"/>
          </w:rPr>
          <w:t>www.quick.org.uk</w:t>
        </w:r>
      </w:hyperlink>
      <w:r>
        <w:rPr>
          <w:rFonts w:ascii="Verdana" w:hAnsi="Verdana"/>
          <w:sz w:val="22"/>
        </w:rPr>
        <w:t>). Hierbei bleibt es den Nu</w:t>
      </w:r>
      <w:r>
        <w:rPr>
          <w:rFonts w:ascii="Verdana" w:hAnsi="Verdana"/>
          <w:sz w:val="22"/>
        </w:rPr>
        <w:t>t</w:t>
      </w:r>
      <w:r>
        <w:rPr>
          <w:rFonts w:ascii="Verdana" w:hAnsi="Verdana"/>
          <w:sz w:val="22"/>
        </w:rPr>
        <w:t>zern überlassen, die erwor</w:t>
      </w:r>
      <w:r>
        <w:rPr>
          <w:rFonts w:ascii="Verdana" w:hAnsi="Verdana"/>
          <w:sz w:val="22"/>
        </w:rPr>
        <w:softHyphen/>
        <w:t>benen Kenntnisse anzuwenden.</w:t>
      </w:r>
    </w:p>
    <w:p w:rsidR="00000000" w:rsidRDefault="005B7076">
      <w:pPr>
        <w:spacing w:line="300" w:lineRule="atLeast"/>
        <w:jc w:val="both"/>
        <w:rPr>
          <w:rFonts w:ascii="Verdana" w:hAnsi="Verdana"/>
          <w:sz w:val="22"/>
        </w:rPr>
      </w:pPr>
      <w:r>
        <w:rPr>
          <w:rFonts w:ascii="Verdana" w:hAnsi="Verdana"/>
          <w:sz w:val="22"/>
        </w:rPr>
        <w:t>Ein anderer Ansatz liegt in dem Angebot von Gateway-Funktionen in Form von Port</w:t>
      </w:r>
      <w:r>
        <w:rPr>
          <w:rFonts w:ascii="Verdana" w:hAnsi="Verdana"/>
          <w:sz w:val="22"/>
        </w:rPr>
        <w:t>a</w:t>
      </w:r>
      <w:r>
        <w:rPr>
          <w:rFonts w:ascii="Verdana" w:hAnsi="Verdana"/>
          <w:sz w:val="22"/>
        </w:rPr>
        <w:t>le</w:t>
      </w:r>
      <w:r>
        <w:rPr>
          <w:rFonts w:ascii="Verdana" w:hAnsi="Verdana"/>
          <w:sz w:val="22"/>
        </w:rPr>
        <w:t>n. Hierbei wird eine Vorauswahl getroffen, auf die sich der Nutzer ver</w:t>
      </w:r>
      <w:r>
        <w:rPr>
          <w:rFonts w:ascii="Verdana" w:hAnsi="Verdana"/>
          <w:sz w:val="22"/>
        </w:rPr>
        <w:softHyphen/>
        <w:t xml:space="preserve">lassen kann beziehungsweise muss (beispielsweise </w:t>
      </w:r>
      <w:hyperlink r:id="rId55" w:history="1">
        <w:r>
          <w:rPr>
            <w:rStyle w:val="Hyperlink"/>
            <w:rFonts w:ascii="Verdana" w:hAnsi="Verdana"/>
            <w:sz w:val="22"/>
          </w:rPr>
          <w:t>www.patienten-information.de</w:t>
        </w:r>
      </w:hyperlink>
      <w:r>
        <w:rPr>
          <w:rFonts w:ascii="Verdana" w:hAnsi="Verdana"/>
          <w:sz w:val="22"/>
        </w:rPr>
        <w:t>). Weitere Initi</w:t>
      </w:r>
      <w:r>
        <w:rPr>
          <w:rFonts w:ascii="Verdana" w:hAnsi="Verdana"/>
          <w:sz w:val="22"/>
        </w:rPr>
        <w:t>a</w:t>
      </w:r>
      <w:r>
        <w:rPr>
          <w:rFonts w:ascii="Verdana" w:hAnsi="Verdana"/>
          <w:sz w:val="22"/>
        </w:rPr>
        <w:t xml:space="preserve">tiven mit beiden Ansätzen sind:. </w:t>
      </w:r>
    </w:p>
    <w:p w:rsidR="00000000" w:rsidRDefault="005B7076">
      <w:pPr>
        <w:spacing w:line="300" w:lineRule="atLeast"/>
        <w:jc w:val="both"/>
        <w:rPr>
          <w:rFonts w:ascii="Verdana" w:hAnsi="Verdana"/>
          <w:sz w:val="22"/>
        </w:rPr>
      </w:pPr>
    </w:p>
    <w:p w:rsidR="00000000" w:rsidRDefault="005B7076">
      <w:pPr>
        <w:pStyle w:val="Aufzhlungszeichen"/>
        <w:spacing w:line="300" w:lineRule="atLeast"/>
        <w:rPr>
          <w:rFonts w:ascii="Verdana" w:hAnsi="Verdana"/>
          <w:sz w:val="22"/>
        </w:rPr>
      </w:pPr>
      <w:r>
        <w:rPr>
          <w:rFonts w:ascii="Verdana" w:hAnsi="Verdana"/>
          <w:sz w:val="22"/>
        </w:rPr>
        <w:t>DIS</w:t>
      </w:r>
      <w:r>
        <w:rPr>
          <w:rFonts w:ascii="Verdana" w:hAnsi="Verdana"/>
          <w:sz w:val="22"/>
        </w:rPr>
        <w:t>CERN (GB) (</w:t>
      </w:r>
      <w:hyperlink r:id="rId56" w:history="1">
        <w:r>
          <w:rPr>
            <w:rStyle w:val="Hyperlink"/>
            <w:rFonts w:ascii="Verdana" w:hAnsi="Verdana"/>
            <w:sz w:val="22"/>
          </w:rPr>
          <w:t>www.discern.de</w:t>
        </w:r>
      </w:hyperlink>
      <w:r>
        <w:rPr>
          <w:rFonts w:ascii="Verdana" w:hAnsi="Verdana"/>
          <w:sz w:val="22"/>
        </w:rPr>
        <w:t>),</w:t>
      </w:r>
    </w:p>
    <w:p w:rsidR="00000000" w:rsidRDefault="005B7076">
      <w:pPr>
        <w:pStyle w:val="Aufzhlungszeichen"/>
        <w:spacing w:line="300" w:lineRule="atLeast"/>
        <w:rPr>
          <w:rFonts w:ascii="Verdana" w:hAnsi="Verdana"/>
          <w:sz w:val="22"/>
        </w:rPr>
      </w:pPr>
      <w:r>
        <w:rPr>
          <w:rFonts w:ascii="Verdana" w:hAnsi="Verdana"/>
          <w:sz w:val="22"/>
        </w:rPr>
        <w:t>Deutsche Gesellschaft für Medizinische Informatik, Biometrie und Epidemiologie (GMDS) (</w:t>
      </w:r>
      <w:hyperlink r:id="rId57" w:history="1">
        <w:r>
          <w:rPr>
            <w:rStyle w:val="Hyperlink"/>
            <w:rFonts w:ascii="Verdana" w:hAnsi="Verdana"/>
            <w:sz w:val="22"/>
          </w:rPr>
          <w:t>www.imbi.uni-frei-burg.de/</w:t>
        </w:r>
      </w:hyperlink>
      <w:r>
        <w:rPr>
          <w:rFonts w:ascii="Verdana" w:hAnsi="Verdana"/>
          <w:sz w:val="22"/>
        </w:rPr>
        <w:t>),</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Patienten suchen nich</w:t>
      </w:r>
      <w:r>
        <w:rPr>
          <w:rFonts w:ascii="Verdana" w:hAnsi="Verdana"/>
          <w:sz w:val="22"/>
        </w:rPr>
        <w:t>t nur nach qualitätsgesicherten Informationen über Krankheiten und deren Behandlung, sondern auch nach Informa</w:t>
      </w:r>
      <w:r>
        <w:rPr>
          <w:rFonts w:ascii="Verdana" w:hAnsi="Verdana"/>
          <w:sz w:val="22"/>
        </w:rPr>
        <w:softHyphen/>
        <w:t>tionen über die Qualität von Lei</w:t>
      </w:r>
      <w:r>
        <w:rPr>
          <w:rFonts w:ascii="Verdana" w:hAnsi="Verdana"/>
          <w:sz w:val="22"/>
        </w:rPr>
        <w:t>s</w:t>
      </w:r>
      <w:r>
        <w:rPr>
          <w:rFonts w:ascii="Verdana" w:hAnsi="Verdana"/>
          <w:sz w:val="22"/>
        </w:rPr>
        <w:t>tungsanbietern. Dabei wollen sie bei</w:t>
      </w:r>
      <w:r>
        <w:rPr>
          <w:rFonts w:ascii="Verdana" w:hAnsi="Verdana"/>
          <w:sz w:val="22"/>
        </w:rPr>
        <w:softHyphen/>
        <w:t>spielsweise nicht unbedingt wissen, wer der "be</w:t>
      </w:r>
      <w:r>
        <w:rPr>
          <w:rFonts w:ascii="Verdana" w:hAnsi="Verdana"/>
          <w:sz w:val="22"/>
        </w:rPr>
        <w:t>s</w:t>
      </w:r>
      <w:r>
        <w:rPr>
          <w:rFonts w:ascii="Verdana" w:hAnsi="Verdana"/>
          <w:sz w:val="22"/>
        </w:rPr>
        <w:t>te Arzt" ist, sondern sie s</w:t>
      </w:r>
      <w:r>
        <w:rPr>
          <w:rFonts w:ascii="Verdana" w:hAnsi="Verdana"/>
          <w:sz w:val="22"/>
        </w:rPr>
        <w:t>uchen die Einrichtung, die ihren individuellen Bedürfni</w:t>
      </w:r>
      <w:r>
        <w:rPr>
          <w:rFonts w:ascii="Verdana" w:hAnsi="Verdana"/>
          <w:sz w:val="22"/>
        </w:rPr>
        <w:t>s</w:t>
      </w:r>
      <w:r>
        <w:rPr>
          <w:rFonts w:ascii="Verdana" w:hAnsi="Verdana"/>
          <w:sz w:val="22"/>
        </w:rPr>
        <w:t>sen in der jeweiligen konkreten Situation gerecht wird.</w:t>
      </w:r>
      <w:r>
        <w:rPr>
          <w:rStyle w:val="Funotenzeichen"/>
          <w:rFonts w:ascii="Verdana" w:hAnsi="Verdana"/>
          <w:sz w:val="22"/>
        </w:rPr>
        <w:footnoteReference w:id="21"/>
      </w:r>
      <w:r>
        <w:rPr>
          <w:rFonts w:ascii="Verdana" w:hAnsi="Verdana"/>
          <w:sz w:val="22"/>
        </w:rPr>
        <w:t xml:space="preserve">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Bisher wird dies in Ansätzen nur von wenigen Plattformen geboten. Die Internetpr</w:t>
      </w:r>
      <w:r>
        <w:rPr>
          <w:rFonts w:ascii="Verdana" w:hAnsi="Verdana"/>
          <w:sz w:val="22"/>
        </w:rPr>
        <w:t>ä</w:t>
      </w:r>
      <w:r>
        <w:rPr>
          <w:rFonts w:ascii="Verdana" w:hAnsi="Verdana"/>
          <w:sz w:val="22"/>
        </w:rPr>
        <w:t>senz „Check the doc“ (</w:t>
      </w:r>
      <w:hyperlink r:id="rId58" w:history="1">
        <w:r>
          <w:rPr>
            <w:rStyle w:val="Hyperlink"/>
            <w:rFonts w:ascii="Verdana" w:hAnsi="Verdana"/>
            <w:sz w:val="22"/>
          </w:rPr>
          <w:t>www.checkthedoc.de</w:t>
        </w:r>
      </w:hyperlink>
      <w:r>
        <w:rPr>
          <w:rFonts w:ascii="Verdana" w:hAnsi="Verdana"/>
          <w:sz w:val="22"/>
        </w:rPr>
        <w:t>) von Thomas Kopka bietet seit September 2000 einen solchen Service. Gut 100.000 der geschätzten 300.000 Ärzte in Deutsc</w:t>
      </w:r>
      <w:r>
        <w:rPr>
          <w:rFonts w:ascii="Verdana" w:hAnsi="Verdana"/>
          <w:sz w:val="22"/>
        </w:rPr>
        <w:t>h</w:t>
      </w:r>
      <w:r>
        <w:rPr>
          <w:rFonts w:ascii="Verdana" w:hAnsi="Verdana"/>
          <w:sz w:val="22"/>
        </w:rPr>
        <w:t xml:space="preserve">land werden von Patienten anhand von 25 Kriterien bewertet. Bisher sind jedoch nur wenige Bewertungen abrufbar. </w:t>
      </w:r>
      <w:r>
        <w:rPr>
          <w:rFonts w:ascii="Verdana" w:hAnsi="Verdana"/>
          <w:sz w:val="22"/>
        </w:rPr>
        <w:t>Einen ähnlichen Weg geht die Stiftung Gesund</w:t>
      </w:r>
      <w:r>
        <w:rPr>
          <w:rFonts w:ascii="Verdana" w:hAnsi="Verdana"/>
          <w:sz w:val="22"/>
        </w:rPr>
        <w:softHyphen/>
        <w:t>heit mit ihrer Internetplattform „arzt-auskunft“ (</w:t>
      </w:r>
      <w:hyperlink r:id="rId59" w:history="1">
        <w:r>
          <w:rPr>
            <w:rStyle w:val="Hyperlink"/>
            <w:rFonts w:ascii="Verdana" w:hAnsi="Verdana"/>
            <w:sz w:val="22"/>
          </w:rPr>
          <w:t>www.arzt-auskunft.de</w:t>
        </w:r>
      </w:hyperlink>
      <w:r>
        <w:rPr>
          <w:rFonts w:ascii="Verdana" w:hAnsi="Verdana"/>
          <w:sz w:val="22"/>
        </w:rPr>
        <w:t>). Patienten können im Rahmen eines in Zusammenarbeit mit der Univer</w:t>
      </w:r>
      <w:r>
        <w:rPr>
          <w:rFonts w:ascii="Verdana" w:hAnsi="Verdana"/>
          <w:sz w:val="22"/>
        </w:rPr>
        <w:softHyphen/>
        <w:t>sität Kiel erarbeiteten Pat</w:t>
      </w:r>
      <w:r>
        <w:rPr>
          <w:rFonts w:ascii="Verdana" w:hAnsi="Verdana"/>
          <w:sz w:val="22"/>
        </w:rPr>
        <w:t>ienten-Zufriedenheits-Index (PZI) mitteilen, wie zufrieden sie mit der Praxis ihres Arztes oder Zahnarztes oder mit ihrer Klinik sind. Jedoch stehen die Patientenurteile der Öffen</w:t>
      </w:r>
      <w:r>
        <w:rPr>
          <w:rFonts w:ascii="Verdana" w:hAnsi="Verdana"/>
          <w:sz w:val="22"/>
        </w:rPr>
        <w:t>t</w:t>
      </w:r>
      <w:r>
        <w:rPr>
          <w:rFonts w:ascii="Verdana" w:hAnsi="Verdana"/>
          <w:sz w:val="22"/>
        </w:rPr>
        <w:t>lichkeit noch nicht zur Verfügung.</w:t>
      </w:r>
      <w:r>
        <w:rPr>
          <w:rStyle w:val="Funotenzeichen"/>
          <w:rFonts w:ascii="Verdana" w:hAnsi="Verdana"/>
          <w:sz w:val="22"/>
        </w:rPr>
        <w:footnoteReference w:id="22"/>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beschriebenen vier Ansätze zur Qual</w:t>
      </w:r>
      <w:r>
        <w:rPr>
          <w:rFonts w:ascii="Verdana" w:hAnsi="Verdana"/>
          <w:sz w:val="22"/>
        </w:rPr>
        <w:t>itäts</w:t>
      </w:r>
      <w:r>
        <w:rPr>
          <w:rFonts w:ascii="Verdana" w:hAnsi="Verdana"/>
          <w:sz w:val="22"/>
        </w:rPr>
        <w:softHyphen/>
        <w:t>sicherung schließen sich gegenseitig nicht aus, sondern sind  vielmehr durch unterschiedliche Autonomiegrade gekennzeichnet. Die Mecha</w:t>
      </w:r>
      <w:r>
        <w:rPr>
          <w:rFonts w:ascii="Verdana" w:hAnsi="Verdana"/>
          <w:sz w:val="22"/>
        </w:rPr>
        <w:softHyphen/>
        <w:t>nismen der Fremdbewertung und der gesetzlichen Forderungen ent</w:t>
      </w:r>
      <w:r>
        <w:rPr>
          <w:rFonts w:ascii="Verdana" w:hAnsi="Verdana"/>
          <w:sz w:val="22"/>
        </w:rPr>
        <w:softHyphen/>
        <w:t>ziehen sich weitgehend der Kontrolle der Informat</w:t>
      </w:r>
      <w:r>
        <w:rPr>
          <w:rFonts w:ascii="Verdana" w:hAnsi="Verdana"/>
          <w:sz w:val="22"/>
        </w:rPr>
        <w:t>i</w:t>
      </w:r>
      <w:r>
        <w:rPr>
          <w:rFonts w:ascii="Verdana" w:hAnsi="Verdana"/>
          <w:sz w:val="22"/>
        </w:rPr>
        <w:t>on</w:t>
      </w:r>
      <w:r>
        <w:rPr>
          <w:rFonts w:ascii="Verdana" w:hAnsi="Verdana"/>
          <w:sz w:val="22"/>
        </w:rPr>
        <w:t xml:space="preserve">sanbieter.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wichtigsten Instrumente für das hier zu entwerfende Raster sind also</w:t>
      </w:r>
    </w:p>
    <w:p w:rsidR="00000000" w:rsidRDefault="005B7076">
      <w:pPr>
        <w:pStyle w:val="Studie-Autor"/>
        <w:spacing w:line="300" w:lineRule="atLeast"/>
        <w:rPr>
          <w:rFonts w:ascii="Verdana" w:hAnsi="Verdana"/>
          <w:smallCaps w:val="0"/>
          <w:sz w:val="22"/>
        </w:rPr>
      </w:pPr>
    </w:p>
    <w:p w:rsidR="00000000" w:rsidRDefault="005B7076" w:rsidP="005B7076">
      <w:pPr>
        <w:numPr>
          <w:ilvl w:val="0"/>
          <w:numId w:val="37"/>
        </w:numPr>
        <w:spacing w:line="300" w:lineRule="atLeast"/>
        <w:rPr>
          <w:rFonts w:ascii="Verdana" w:hAnsi="Verdana"/>
          <w:sz w:val="20"/>
          <w:lang w:val="en-GB"/>
        </w:rPr>
      </w:pPr>
      <w:r>
        <w:rPr>
          <w:rFonts w:ascii="Verdana" w:hAnsi="Verdana"/>
          <w:sz w:val="20"/>
          <w:lang w:val="en-GB"/>
        </w:rPr>
        <w:t xml:space="preserve">DISCERN-Handbuch (Initiative des National Health Service London – Internet: </w:t>
      </w:r>
      <w:hyperlink r:id="rId60" w:history="1">
        <w:r>
          <w:rPr>
            <w:rStyle w:val="Hyperlink"/>
            <w:rFonts w:ascii="Verdana" w:hAnsi="Verdana"/>
            <w:sz w:val="20"/>
            <w:lang w:val="en-GB"/>
          </w:rPr>
          <w:t>http://www.discern.de/instrument.htm</w:t>
        </w:r>
      </w:hyperlink>
      <w:r>
        <w:rPr>
          <w:rFonts w:ascii="Verdana" w:hAnsi="Verdana"/>
          <w:sz w:val="20"/>
          <w:lang w:val="en-GB"/>
        </w:rPr>
        <w:t>)</w:t>
      </w:r>
    </w:p>
    <w:p w:rsidR="00000000" w:rsidRDefault="005B7076" w:rsidP="005B7076">
      <w:pPr>
        <w:numPr>
          <w:ilvl w:val="0"/>
          <w:numId w:val="37"/>
        </w:numPr>
        <w:spacing w:line="300" w:lineRule="atLeast"/>
        <w:rPr>
          <w:rFonts w:ascii="Verdana" w:hAnsi="Verdana"/>
          <w:sz w:val="20"/>
        </w:rPr>
      </w:pPr>
      <w:r>
        <w:rPr>
          <w:rFonts w:ascii="Verdana" w:hAnsi="Verdana"/>
          <w:sz w:val="20"/>
        </w:rPr>
        <w:t>Ärz</w:t>
      </w:r>
      <w:r>
        <w:rPr>
          <w:rFonts w:ascii="Verdana" w:hAnsi="Verdana"/>
          <w:sz w:val="20"/>
        </w:rPr>
        <w:t>tliche Zentralstelle Qualitätssicherung einer gemeinsamen Einrichtung von Bunde</w:t>
      </w:r>
      <w:r>
        <w:rPr>
          <w:rFonts w:ascii="Verdana" w:hAnsi="Verdana"/>
          <w:sz w:val="20"/>
        </w:rPr>
        <w:t>s</w:t>
      </w:r>
      <w:r>
        <w:rPr>
          <w:rFonts w:ascii="Verdana" w:hAnsi="Verdana"/>
          <w:sz w:val="20"/>
        </w:rPr>
        <w:t xml:space="preserve">ärztekammer und Kassenärztlicher Bundesvereinigung (Internet: </w:t>
      </w:r>
      <w:hyperlink r:id="rId61" w:history="1">
        <w:r>
          <w:rPr>
            <w:rStyle w:val="Hyperlink"/>
            <w:rFonts w:ascii="Verdana" w:hAnsi="Verdana"/>
            <w:sz w:val="20"/>
          </w:rPr>
          <w:t>http://www.patienten-informat</w:t>
        </w:r>
        <w:r>
          <w:rPr>
            <w:rStyle w:val="Hyperlink"/>
            <w:rFonts w:ascii="Verdana" w:hAnsi="Verdana"/>
            <w:sz w:val="20"/>
          </w:rPr>
          <w:t>i</w:t>
        </w:r>
        <w:r>
          <w:rPr>
            <w:rStyle w:val="Hyperlink"/>
            <w:rFonts w:ascii="Verdana" w:hAnsi="Verdana"/>
            <w:sz w:val="20"/>
          </w:rPr>
          <w:t>on.de/zugang.htm</w:t>
        </w:r>
      </w:hyperlink>
      <w:r>
        <w:rPr>
          <w:rFonts w:ascii="Verdana" w:hAnsi="Verdana"/>
          <w:sz w:val="20"/>
        </w:rPr>
        <w:t>)</w:t>
      </w:r>
    </w:p>
    <w:p w:rsidR="00000000" w:rsidRDefault="005B7076" w:rsidP="005B7076">
      <w:pPr>
        <w:numPr>
          <w:ilvl w:val="0"/>
          <w:numId w:val="37"/>
        </w:numPr>
        <w:spacing w:line="300" w:lineRule="atLeast"/>
        <w:rPr>
          <w:rFonts w:ascii="Verdana" w:hAnsi="Verdana"/>
          <w:sz w:val="20"/>
        </w:rPr>
      </w:pPr>
      <w:r>
        <w:rPr>
          <w:rFonts w:ascii="Verdana" w:hAnsi="Verdana"/>
          <w:sz w:val="20"/>
        </w:rPr>
        <w:t>Er</w:t>
      </w:r>
      <w:r>
        <w:rPr>
          <w:rFonts w:ascii="Verdana" w:hAnsi="Verdana"/>
          <w:sz w:val="20"/>
        </w:rPr>
        <w:t>weitertes DISCERN-Instrument von der Ärztlichen Zentralstelle Qualitätssicherung und dem Berliner Patientenforum zur Bewertung der methodischen Qualität von Pat</w:t>
      </w:r>
      <w:r>
        <w:rPr>
          <w:rFonts w:ascii="Verdana" w:hAnsi="Verdana"/>
          <w:sz w:val="20"/>
        </w:rPr>
        <w:t>i</w:t>
      </w:r>
      <w:r>
        <w:rPr>
          <w:rFonts w:ascii="Verdana" w:hAnsi="Verdana"/>
          <w:sz w:val="20"/>
        </w:rPr>
        <w:t>e</w:t>
      </w:r>
      <w:r>
        <w:rPr>
          <w:rFonts w:ascii="Verdana" w:hAnsi="Verdana"/>
          <w:sz w:val="20"/>
        </w:rPr>
        <w:t>n</w:t>
      </w:r>
      <w:r>
        <w:rPr>
          <w:rFonts w:ascii="Verdana" w:hAnsi="Verdana"/>
          <w:sz w:val="20"/>
        </w:rPr>
        <w:t>teninformationen – Version 1.3 vom Februar 2002.</w:t>
      </w:r>
    </w:p>
    <w:p w:rsidR="00000000" w:rsidRDefault="005B7076" w:rsidP="005B7076">
      <w:pPr>
        <w:numPr>
          <w:ilvl w:val="0"/>
          <w:numId w:val="37"/>
        </w:numPr>
        <w:spacing w:line="300" w:lineRule="atLeast"/>
        <w:rPr>
          <w:rFonts w:ascii="Verdana" w:hAnsi="Verdana"/>
          <w:sz w:val="20"/>
          <w:lang w:val="en-GB"/>
        </w:rPr>
      </w:pPr>
      <w:r>
        <w:rPr>
          <w:rFonts w:ascii="Verdana" w:hAnsi="Verdana"/>
          <w:sz w:val="20"/>
        </w:rPr>
        <w:t>Wie gut sind Patienten informiert? – Persönl</w:t>
      </w:r>
      <w:r>
        <w:rPr>
          <w:rFonts w:ascii="Verdana" w:hAnsi="Verdana"/>
          <w:sz w:val="20"/>
        </w:rPr>
        <w:t>iche Checkliste Patienteninformation (Med</w:t>
      </w:r>
      <w:r>
        <w:rPr>
          <w:rFonts w:ascii="Verdana" w:hAnsi="Verdana"/>
          <w:sz w:val="20"/>
        </w:rPr>
        <w:t>i</w:t>
      </w:r>
      <w:r>
        <w:rPr>
          <w:rFonts w:ascii="Verdana" w:hAnsi="Verdana"/>
          <w:sz w:val="20"/>
        </w:rPr>
        <w:t>zinische Hochschule Hannover Abteilung Epidemiologie, Sozialmedizin und Gesundheit</w:t>
      </w:r>
      <w:r>
        <w:rPr>
          <w:rFonts w:ascii="Verdana" w:hAnsi="Verdana"/>
          <w:sz w:val="20"/>
        </w:rPr>
        <w:t>s</w:t>
      </w:r>
      <w:r>
        <w:rPr>
          <w:rFonts w:ascii="Verdana" w:hAnsi="Verdana"/>
          <w:sz w:val="20"/>
        </w:rPr>
        <w:t xml:space="preserve">systemforschung Arbeitsschwerpunkt Patienten und Konsumenten. </w:t>
      </w:r>
      <w:r>
        <w:rPr>
          <w:rFonts w:ascii="Verdana" w:hAnsi="Verdana"/>
          <w:sz w:val="20"/>
          <w:lang w:val="en-GB"/>
        </w:rPr>
        <w:t xml:space="preserve">Internet: </w:t>
      </w:r>
      <w:hyperlink r:id="rId62" w:history="1">
        <w:r>
          <w:rPr>
            <w:rStyle w:val="Hyperlink"/>
            <w:rFonts w:ascii="Verdana" w:hAnsi="Verdana"/>
            <w:sz w:val="20"/>
            <w:lang w:val="en-GB"/>
          </w:rPr>
          <w:t>http://www.epi.mh-hann</w:t>
        </w:r>
        <w:r>
          <w:rPr>
            <w:rStyle w:val="Hyperlink"/>
            <w:rFonts w:ascii="Verdana" w:hAnsi="Verdana"/>
            <w:sz w:val="20"/>
            <w:lang w:val="en-GB"/>
          </w:rPr>
          <w:t>o</w:t>
        </w:r>
        <w:r>
          <w:rPr>
            <w:rStyle w:val="Hyperlink"/>
            <w:rFonts w:ascii="Verdana" w:hAnsi="Verdana"/>
            <w:sz w:val="20"/>
            <w:lang w:val="en-GB"/>
          </w:rPr>
          <w:t>ver.de/arbeitsschwerpunkte/as9/docs/checkliste.pdf</w:t>
        </w:r>
      </w:hyperlink>
      <w:r>
        <w:rPr>
          <w:rFonts w:ascii="Verdana" w:hAnsi="Verdana"/>
          <w:sz w:val="20"/>
          <w:lang w:val="en-GB"/>
        </w:rPr>
        <w:t xml:space="preserve">HON-Code Version 1.5 (Health on the Net Foundation – Internet: </w:t>
      </w:r>
      <w:hyperlink r:id="rId63" w:history="1">
        <w:r>
          <w:rPr>
            <w:rStyle w:val="Hyperlink"/>
            <w:rFonts w:ascii="Verdana" w:hAnsi="Verdana"/>
            <w:sz w:val="20"/>
            <w:lang w:val="en-GB"/>
          </w:rPr>
          <w:t>http://www.hon.ch/HONcode/German/</w:t>
        </w:r>
      </w:hyperlink>
      <w:r>
        <w:rPr>
          <w:rFonts w:ascii="Verdana" w:hAnsi="Verdana"/>
          <w:sz w:val="20"/>
          <w:lang w:val="en-GB"/>
        </w:rPr>
        <w:t>)</w:t>
      </w:r>
    </w:p>
    <w:p w:rsidR="00000000" w:rsidRDefault="005B7076" w:rsidP="005B7076">
      <w:pPr>
        <w:numPr>
          <w:ilvl w:val="0"/>
          <w:numId w:val="37"/>
        </w:numPr>
        <w:spacing w:line="300" w:lineRule="atLeast"/>
        <w:rPr>
          <w:rFonts w:ascii="Verdana" w:hAnsi="Verdana"/>
          <w:sz w:val="20"/>
          <w:lang w:val="en-GB"/>
        </w:rPr>
      </w:pPr>
      <w:r>
        <w:rPr>
          <w:rFonts w:ascii="Verdana" w:hAnsi="Verdana"/>
          <w:sz w:val="20"/>
          <w:lang w:val="en-GB"/>
        </w:rPr>
        <w:t>MedC</w:t>
      </w:r>
      <w:r>
        <w:rPr>
          <w:rFonts w:ascii="Verdana" w:hAnsi="Verdana"/>
          <w:sz w:val="20"/>
          <w:lang w:val="en-GB"/>
        </w:rPr>
        <w:t>ertain-Siegel (MedPICS Certification and Rating of Trustworthy an Assesses Info</w:t>
      </w:r>
      <w:r>
        <w:rPr>
          <w:rFonts w:ascii="Verdana" w:hAnsi="Verdana"/>
          <w:sz w:val="20"/>
          <w:lang w:val="en-GB"/>
        </w:rPr>
        <w:t>r</w:t>
      </w:r>
      <w:r>
        <w:rPr>
          <w:rFonts w:ascii="Verdana" w:hAnsi="Verdana"/>
          <w:sz w:val="20"/>
          <w:lang w:val="en-GB"/>
        </w:rPr>
        <w:t>mation on the Net) - Health Information Description, Disclosure and Evaluation La</w:t>
      </w:r>
      <w:r>
        <w:rPr>
          <w:rFonts w:ascii="Verdana" w:hAnsi="Verdana"/>
          <w:sz w:val="20"/>
          <w:lang w:val="en-GB"/>
        </w:rPr>
        <w:t>n</w:t>
      </w:r>
      <w:r>
        <w:rPr>
          <w:rFonts w:ascii="Verdana" w:hAnsi="Verdana"/>
          <w:sz w:val="20"/>
          <w:lang w:val="en-GB"/>
        </w:rPr>
        <w:t xml:space="preserve">guage (HIDDEL) – 6 Key Issues for Consumers (MedCertain-ki) – (Internet: </w:t>
      </w:r>
      <w:hyperlink r:id="rId64" w:history="1">
        <w:r>
          <w:rPr>
            <w:rStyle w:val="Hyperlink"/>
            <w:rFonts w:ascii="Verdana" w:hAnsi="Verdana"/>
            <w:sz w:val="20"/>
            <w:lang w:val="en-GB"/>
          </w:rPr>
          <w:t>http://www.medcertain.org/en</w:t>
        </w:r>
        <w:r>
          <w:rPr>
            <w:rStyle w:val="Hyperlink"/>
            <w:rFonts w:ascii="Verdana" w:hAnsi="Verdana"/>
            <w:sz w:val="20"/>
            <w:lang w:val="en-GB"/>
          </w:rPr>
          <w:t>g</w:t>
        </w:r>
        <w:r>
          <w:rPr>
            <w:rStyle w:val="Hyperlink"/>
            <w:rFonts w:ascii="Verdana" w:hAnsi="Verdana"/>
            <w:sz w:val="20"/>
            <w:lang w:val="en-GB"/>
          </w:rPr>
          <w:t>lish/metadata/elements.asp?lang=de</w:t>
        </w:r>
      </w:hyperlink>
      <w:r>
        <w:rPr>
          <w:rFonts w:ascii="Verdana" w:hAnsi="Verdana"/>
          <w:sz w:val="20"/>
          <w:lang w:val="en-GB"/>
        </w:rPr>
        <w:t>)</w:t>
      </w:r>
    </w:p>
    <w:p w:rsidR="00000000" w:rsidRDefault="005B7076" w:rsidP="005B7076">
      <w:pPr>
        <w:numPr>
          <w:ilvl w:val="0"/>
          <w:numId w:val="37"/>
        </w:numPr>
        <w:spacing w:line="300" w:lineRule="atLeast"/>
        <w:rPr>
          <w:rFonts w:ascii="Verdana" w:hAnsi="Verdana"/>
          <w:sz w:val="20"/>
        </w:rPr>
      </w:pPr>
      <w:r>
        <w:rPr>
          <w:rFonts w:ascii="Verdana" w:hAnsi="Verdana"/>
          <w:sz w:val="20"/>
        </w:rPr>
        <w:t>Qualitätskriterien von Gesundheitsinformationen (Aktionsforum Gesundheitsinformat</w:t>
      </w:r>
      <w:r>
        <w:rPr>
          <w:rFonts w:ascii="Verdana" w:hAnsi="Verdana"/>
          <w:sz w:val="20"/>
        </w:rPr>
        <w:t>i</w:t>
      </w:r>
      <w:r>
        <w:rPr>
          <w:rFonts w:ascii="Verdana" w:hAnsi="Verdana"/>
          <w:sz w:val="20"/>
        </w:rPr>
        <w:t>onssystem – AFGIS – Initiative des Bundesminister</w:t>
      </w:r>
      <w:r>
        <w:rPr>
          <w:rFonts w:ascii="Verdana" w:hAnsi="Verdana"/>
          <w:sz w:val="20"/>
        </w:rPr>
        <w:t xml:space="preserve">iums für Gesundheit – Internet: </w:t>
      </w:r>
      <w:hyperlink r:id="rId65" w:history="1">
        <w:r>
          <w:rPr>
            <w:rStyle w:val="Hyperlink"/>
            <w:rFonts w:ascii="Verdana" w:hAnsi="Verdana"/>
            <w:sz w:val="20"/>
          </w:rPr>
          <w:t>http://www.afgis.de/ueberafgis_qualitaetskriter</w:t>
        </w:r>
        <w:r>
          <w:rPr>
            <w:rStyle w:val="Hyperlink"/>
            <w:rFonts w:ascii="Verdana" w:hAnsi="Verdana"/>
            <w:sz w:val="20"/>
          </w:rPr>
          <w:t>i</w:t>
        </w:r>
        <w:r>
          <w:rPr>
            <w:rStyle w:val="Hyperlink"/>
            <w:rFonts w:ascii="Verdana" w:hAnsi="Verdana"/>
            <w:sz w:val="20"/>
          </w:rPr>
          <w:t>en</w:t>
        </w:r>
        <w:r>
          <w:rPr>
            <w:rStyle w:val="Hyperlink"/>
            <w:rFonts w:ascii="Verdana" w:hAnsi="Verdana"/>
            <w:sz w:val="20"/>
          </w:rPr>
          <w:t>.</w:t>
        </w:r>
        <w:r>
          <w:rPr>
            <w:rStyle w:val="Hyperlink"/>
            <w:rFonts w:ascii="Verdana" w:hAnsi="Verdana"/>
            <w:sz w:val="20"/>
          </w:rPr>
          <w:t>php</w:t>
        </w:r>
      </w:hyperlink>
      <w:r>
        <w:rPr>
          <w:rFonts w:ascii="Verdana" w:hAnsi="Verdana"/>
          <w:sz w:val="20"/>
        </w:rPr>
        <w:t>)</w:t>
      </w:r>
    </w:p>
    <w:p w:rsidR="00000000" w:rsidRDefault="005B7076" w:rsidP="005B7076">
      <w:pPr>
        <w:numPr>
          <w:ilvl w:val="0"/>
          <w:numId w:val="37"/>
        </w:numPr>
        <w:spacing w:line="300" w:lineRule="atLeast"/>
        <w:rPr>
          <w:rFonts w:ascii="Verdana" w:hAnsi="Verdana"/>
          <w:sz w:val="20"/>
        </w:rPr>
      </w:pPr>
      <w:r>
        <w:rPr>
          <w:rFonts w:ascii="Verdana" w:hAnsi="Verdana"/>
          <w:sz w:val="20"/>
        </w:rPr>
        <w:t>Qualitätskriterienkatalog für Elektronische Publikationen in der Medizin (Deutsche G</w:t>
      </w:r>
      <w:r>
        <w:rPr>
          <w:rFonts w:ascii="Verdana" w:hAnsi="Verdana"/>
          <w:sz w:val="20"/>
        </w:rPr>
        <w:t>e</w:t>
      </w:r>
      <w:r>
        <w:rPr>
          <w:rFonts w:ascii="Verdana" w:hAnsi="Verdana"/>
          <w:sz w:val="20"/>
        </w:rPr>
        <w:t xml:space="preserve">sellschaft </w:t>
      </w:r>
      <w:r>
        <w:rPr>
          <w:rFonts w:ascii="Verdana" w:hAnsi="Verdana"/>
          <w:sz w:val="20"/>
        </w:rPr>
        <w:t xml:space="preserve">für Medizinische Informatik, Biometrie und Epidemiologie e.V. – Arbeitskreis CBT – GMDS – Internet: </w:t>
      </w:r>
      <w:hyperlink r:id="rId66" w:history="1">
        <w:r>
          <w:rPr>
            <w:rStyle w:val="Hyperlink"/>
            <w:rFonts w:ascii="Verdana" w:hAnsi="Verdana"/>
            <w:sz w:val="20"/>
          </w:rPr>
          <w:t>http://ww</w:t>
        </w:r>
        <w:r>
          <w:rPr>
            <w:rStyle w:val="Hyperlink"/>
            <w:rFonts w:ascii="Verdana" w:hAnsi="Verdana"/>
            <w:sz w:val="20"/>
          </w:rPr>
          <w:t>w</w:t>
        </w:r>
        <w:r>
          <w:rPr>
            <w:rStyle w:val="Hyperlink"/>
            <w:rFonts w:ascii="Verdana" w:hAnsi="Verdana"/>
            <w:sz w:val="20"/>
          </w:rPr>
          <w:t>.imbi.uni-fre</w:t>
        </w:r>
        <w:r>
          <w:rPr>
            <w:rStyle w:val="Hyperlink"/>
            <w:rFonts w:ascii="Verdana" w:hAnsi="Verdana"/>
            <w:sz w:val="20"/>
          </w:rPr>
          <w:t>i</w:t>
        </w:r>
        <w:r>
          <w:rPr>
            <w:rStyle w:val="Hyperlink"/>
            <w:rFonts w:ascii="Verdana" w:hAnsi="Verdana"/>
            <w:sz w:val="20"/>
          </w:rPr>
          <w:t>burg.de/medinf/gmdsqc/d</w:t>
        </w:r>
        <w:r>
          <w:rPr>
            <w:rStyle w:val="Hyperlink"/>
            <w:rFonts w:ascii="Verdana" w:hAnsi="Verdana"/>
            <w:sz w:val="20"/>
          </w:rPr>
          <w:t>.</w:t>
        </w:r>
        <w:r>
          <w:rPr>
            <w:rStyle w:val="Hyperlink"/>
            <w:rFonts w:ascii="Verdana" w:hAnsi="Verdana"/>
            <w:sz w:val="20"/>
          </w:rPr>
          <w:t>htm</w:t>
        </w:r>
      </w:hyperlink>
      <w:r>
        <w:rPr>
          <w:rFonts w:ascii="Verdana" w:hAnsi="Verdana"/>
          <w:sz w:val="20"/>
        </w:rPr>
        <w:t>)</w:t>
      </w:r>
    </w:p>
    <w:p w:rsidR="00000000" w:rsidRDefault="005B7076" w:rsidP="005B7076">
      <w:pPr>
        <w:numPr>
          <w:ilvl w:val="0"/>
          <w:numId w:val="37"/>
        </w:numPr>
        <w:spacing w:line="300" w:lineRule="atLeast"/>
        <w:rPr>
          <w:rFonts w:ascii="Verdana" w:hAnsi="Verdana"/>
          <w:sz w:val="20"/>
        </w:rPr>
      </w:pPr>
      <w:r>
        <w:rPr>
          <w:rFonts w:ascii="Verdana" w:hAnsi="Verdana"/>
          <w:sz w:val="20"/>
        </w:rPr>
        <w:t>Checkliste für medizinische Inform</w:t>
      </w:r>
      <w:r>
        <w:rPr>
          <w:rFonts w:ascii="Verdana" w:hAnsi="Verdana"/>
          <w:sz w:val="20"/>
        </w:rPr>
        <w:t>ationen aus dem Internet (D-NRW – Patie</w:t>
      </w:r>
      <w:r>
        <w:rPr>
          <w:rFonts w:ascii="Verdana" w:hAnsi="Verdana"/>
          <w:sz w:val="20"/>
        </w:rPr>
        <w:t>n</w:t>
      </w:r>
      <w:r>
        <w:rPr>
          <w:rFonts w:ascii="Verdana" w:hAnsi="Verdana"/>
          <w:sz w:val="20"/>
        </w:rPr>
        <w:t xml:space="preserve">tinnen-Netzwerk Nordrhein-Westfalen – Internet: </w:t>
      </w:r>
      <w:hyperlink r:id="rId67" w:history="1">
        <w:r>
          <w:rPr>
            <w:rStyle w:val="Hyperlink"/>
            <w:rFonts w:ascii="Verdana" w:hAnsi="Verdana"/>
            <w:sz w:val="20"/>
          </w:rPr>
          <w:t>http://www.nrwpatienten.de/Die_Links/Qualit</w:t>
        </w:r>
        <w:r>
          <w:rPr>
            <w:rStyle w:val="Hyperlink"/>
            <w:rFonts w:ascii="Verdana" w:hAnsi="Verdana"/>
            <w:sz w:val="20"/>
          </w:rPr>
          <w:t>at/Checkliste_f</w:t>
        </w:r>
        <w:r>
          <w:rPr>
            <w:rStyle w:val="Hyperlink"/>
            <w:rFonts w:ascii="Verdana" w:hAnsi="Verdana"/>
            <w:sz w:val="20"/>
          </w:rPr>
          <w:t>ue</w:t>
        </w:r>
        <w:r>
          <w:rPr>
            <w:rStyle w:val="Hyperlink"/>
            <w:rFonts w:ascii="Verdana" w:hAnsi="Verdana"/>
            <w:sz w:val="20"/>
          </w:rPr>
          <w:t>r_medizinische_Informati</w:t>
        </w:r>
        <w:r>
          <w:rPr>
            <w:rStyle w:val="Hyperlink"/>
            <w:rFonts w:ascii="Verdana" w:hAnsi="Verdana"/>
            <w:sz w:val="20"/>
          </w:rPr>
          <w:t>o</w:t>
        </w:r>
        <w:r>
          <w:rPr>
            <w:rStyle w:val="Hyperlink"/>
            <w:rFonts w:ascii="Verdana" w:hAnsi="Verdana"/>
            <w:sz w:val="20"/>
          </w:rPr>
          <w:t>nen_aus_dem_Internet.rtf</w:t>
        </w:r>
      </w:hyperlink>
      <w:r>
        <w:rPr>
          <w:rFonts w:ascii="Verdana" w:hAnsi="Verdana"/>
          <w:sz w:val="20"/>
        </w:rPr>
        <w:t>)</w:t>
      </w:r>
    </w:p>
    <w:p w:rsidR="00000000" w:rsidRDefault="005B7076">
      <w:pPr>
        <w:spacing w:line="300" w:lineRule="atLeast"/>
        <w:jc w:val="both"/>
        <w:rPr>
          <w:rFonts w:ascii="Verdana" w:hAnsi="Verdana"/>
          <w:sz w:val="22"/>
        </w:rPr>
      </w:pPr>
    </w:p>
    <w:p w:rsidR="00000000" w:rsidRDefault="005B7076">
      <w:pPr>
        <w:pStyle w:val="Textkrper"/>
        <w:spacing w:line="300" w:lineRule="atLeast"/>
        <w:rPr>
          <w:rFonts w:ascii="Verdana" w:hAnsi="Verdana"/>
        </w:rPr>
      </w:pPr>
      <w:r>
        <w:rPr>
          <w:rFonts w:ascii="Verdana" w:hAnsi="Verdana"/>
        </w:rPr>
        <w:t>In diese Reihe nehmen wir auch die beiden Projekte von SEKIS mit auf, die ebenfalls Qualitätskriterien aus Patientensicht formulieren:</w:t>
      </w:r>
    </w:p>
    <w:p w:rsidR="00000000" w:rsidRDefault="005B7076">
      <w:pPr>
        <w:spacing w:line="300" w:lineRule="atLeast"/>
        <w:jc w:val="both"/>
        <w:rPr>
          <w:rFonts w:ascii="Verdana" w:hAnsi="Verdana"/>
          <w:sz w:val="22"/>
        </w:rPr>
      </w:pPr>
    </w:p>
    <w:p w:rsidR="00000000" w:rsidRDefault="005B7076" w:rsidP="005B7076">
      <w:pPr>
        <w:numPr>
          <w:ilvl w:val="0"/>
          <w:numId w:val="37"/>
        </w:numPr>
        <w:spacing w:line="300" w:lineRule="atLeast"/>
        <w:rPr>
          <w:rFonts w:ascii="Verdana" w:hAnsi="Verdana"/>
          <w:sz w:val="22"/>
        </w:rPr>
      </w:pPr>
      <w:r>
        <w:rPr>
          <w:rFonts w:ascii="Verdana" w:hAnsi="Verdana"/>
          <w:sz w:val="22"/>
        </w:rPr>
        <w:t>„Berliner Mängelliste“ (In: Selbsthilfe Kontakt- u</w:t>
      </w:r>
      <w:r>
        <w:rPr>
          <w:rFonts w:ascii="Verdana" w:hAnsi="Verdana"/>
          <w:sz w:val="22"/>
        </w:rPr>
        <w:t>nd Informationsstelle – SEKIS: Kooperationshilfen für die Zusammenarbeit von Selbsthilfe und Professionellen im Gesundheitswesen. 4 Mängelliste. Qualitätsanforderungen aus Patiente</w:t>
      </w:r>
      <w:r>
        <w:rPr>
          <w:rFonts w:ascii="Verdana" w:hAnsi="Verdana"/>
          <w:sz w:val="22"/>
        </w:rPr>
        <w:t>n</w:t>
      </w:r>
      <w:r>
        <w:rPr>
          <w:rFonts w:ascii="Verdana" w:hAnsi="Verdana"/>
          <w:sz w:val="22"/>
        </w:rPr>
        <w:t>sicht)</w:t>
      </w:r>
    </w:p>
    <w:p w:rsidR="00000000" w:rsidRDefault="005B7076" w:rsidP="005B7076">
      <w:pPr>
        <w:numPr>
          <w:ilvl w:val="0"/>
          <w:numId w:val="37"/>
        </w:numPr>
        <w:spacing w:line="300" w:lineRule="atLeast"/>
        <w:rPr>
          <w:rFonts w:ascii="Verdana" w:hAnsi="Verdana"/>
          <w:sz w:val="22"/>
        </w:rPr>
      </w:pPr>
      <w:r>
        <w:rPr>
          <w:rFonts w:ascii="Verdana" w:hAnsi="Verdana"/>
          <w:sz w:val="22"/>
        </w:rPr>
        <w:t>„Welche Fragen stellen Patienten - Patientenanliegen an Informations</w:t>
      </w:r>
      <w:r>
        <w:rPr>
          <w:rFonts w:ascii="Verdana" w:hAnsi="Verdana"/>
          <w:sz w:val="22"/>
        </w:rPr>
        <w:t>dienste“ (In: Selbsthilfe Kontakt- und Informationsstelle – SEKIS: Expertendialog. B</w:t>
      </w:r>
      <w:r>
        <w:rPr>
          <w:rFonts w:ascii="Verdana" w:hAnsi="Verdana"/>
          <w:sz w:val="22"/>
        </w:rPr>
        <w:t>e</w:t>
      </w:r>
      <w:r>
        <w:rPr>
          <w:rFonts w:ascii="Verdana" w:hAnsi="Verdana"/>
          <w:sz w:val="22"/>
        </w:rPr>
        <w:t>darf und Qualität von Patienteninformation aus Nutzersicht (2000): Welche Fr</w:t>
      </w:r>
      <w:r>
        <w:rPr>
          <w:rFonts w:ascii="Verdana" w:hAnsi="Verdana"/>
          <w:sz w:val="22"/>
        </w:rPr>
        <w:t>a</w:t>
      </w:r>
      <w:r>
        <w:rPr>
          <w:rFonts w:ascii="Verdana" w:hAnsi="Verdana"/>
          <w:sz w:val="22"/>
        </w:rPr>
        <w:t>gen stellen Patienten. Auswertung des Expertendialogs und der Fragebogene</w:t>
      </w:r>
      <w:r>
        <w:rPr>
          <w:rFonts w:ascii="Verdana" w:hAnsi="Verdana"/>
          <w:sz w:val="22"/>
        </w:rPr>
        <w:t>r</w:t>
      </w:r>
      <w:r>
        <w:rPr>
          <w:rFonts w:ascii="Verdana" w:hAnsi="Verdana"/>
          <w:sz w:val="22"/>
        </w:rPr>
        <w:t>hebung zum Informati</w:t>
      </w:r>
      <w:r>
        <w:rPr>
          <w:rFonts w:ascii="Verdana" w:hAnsi="Verdana"/>
          <w:sz w:val="22"/>
        </w:rPr>
        <w:t>onsbedarf aus Patientensicht. S. 13-20)</w:t>
      </w:r>
    </w:p>
    <w:p w:rsidR="00000000" w:rsidRDefault="005B7076">
      <w:pPr>
        <w:spacing w:line="300" w:lineRule="atLeast"/>
        <w:jc w:val="both"/>
        <w:rPr>
          <w:rFonts w:ascii="Verdana" w:hAnsi="Verdana"/>
        </w:rPr>
      </w:pPr>
    </w:p>
    <w:p w:rsidR="00000000" w:rsidRDefault="005B7076">
      <w:pPr>
        <w:tabs>
          <w:tab w:val="left" w:pos="360"/>
        </w:tabs>
        <w:spacing w:line="300" w:lineRule="atLeast"/>
        <w:jc w:val="both"/>
        <w:rPr>
          <w:rFonts w:ascii="Verdana" w:hAnsi="Verdana"/>
        </w:rPr>
      </w:pPr>
    </w:p>
    <w:p w:rsidR="00000000" w:rsidRDefault="005B7076">
      <w:pPr>
        <w:spacing w:line="300" w:lineRule="atLeast"/>
        <w:jc w:val="both"/>
        <w:rPr>
          <w:rFonts w:ascii="Verdana" w:hAnsi="Verdana"/>
          <w:sz w:val="22"/>
        </w:rPr>
      </w:pPr>
      <w:r>
        <w:rPr>
          <w:rFonts w:ascii="Verdana" w:hAnsi="Verdana"/>
          <w:sz w:val="22"/>
        </w:rPr>
        <w:t>Folgende Tabelle gibt einen Überblick über die Umsetzung der Instrumente in ein e</w:t>
      </w:r>
      <w:r>
        <w:rPr>
          <w:rFonts w:ascii="Verdana" w:hAnsi="Verdana"/>
          <w:sz w:val="22"/>
        </w:rPr>
        <w:t>i</w:t>
      </w:r>
      <w:r>
        <w:rPr>
          <w:rFonts w:ascii="Verdana" w:hAnsi="Verdana"/>
          <w:sz w:val="22"/>
        </w:rPr>
        <w:t>genes Raster für Qualitätsindikatoren und seine Umsetzung im Fragebogen.</w:t>
      </w:r>
    </w:p>
    <w:p w:rsidR="00000000" w:rsidRDefault="005B7076">
      <w:pPr>
        <w:spacing w:line="300" w:lineRule="atLeast"/>
        <w:jc w:val="both"/>
        <w:rPr>
          <w:rFonts w:ascii="Verdana" w:hAnsi="Verdana"/>
          <w:sz w:val="22"/>
        </w:rPr>
      </w:pPr>
      <w:r>
        <w:rPr>
          <w:rFonts w:ascii="Verdana" w:hAnsi="Verdana"/>
          <w:sz w:val="22"/>
        </w:rPr>
        <w:t>Unterschieden wurde nach den geläufigen Elementen der Struk</w:t>
      </w:r>
      <w:r>
        <w:rPr>
          <w:rFonts w:ascii="Verdana" w:hAnsi="Verdana"/>
          <w:sz w:val="22"/>
        </w:rPr>
        <w:t>tur,- Prozess- und E</w:t>
      </w:r>
      <w:r>
        <w:rPr>
          <w:rFonts w:ascii="Verdana" w:hAnsi="Verdana"/>
          <w:sz w:val="22"/>
        </w:rPr>
        <w:t>r</w:t>
      </w:r>
      <w:r>
        <w:rPr>
          <w:rFonts w:ascii="Verdana" w:hAnsi="Verdana"/>
          <w:sz w:val="22"/>
        </w:rPr>
        <w:t>gebnisqualität. Deutlich wird, dass der entwickelte Fragebogen viele der darin entha</w:t>
      </w:r>
      <w:r>
        <w:rPr>
          <w:rFonts w:ascii="Verdana" w:hAnsi="Verdana"/>
          <w:sz w:val="22"/>
        </w:rPr>
        <w:t>l</w:t>
      </w:r>
      <w:r>
        <w:rPr>
          <w:rFonts w:ascii="Verdana" w:hAnsi="Verdana"/>
          <w:sz w:val="22"/>
        </w:rPr>
        <w:t xml:space="preserve">tenen Kriterien erfüllt.  </w:t>
      </w:r>
    </w:p>
    <w:p w:rsidR="00000000" w:rsidRDefault="005B7076">
      <w:pPr>
        <w:tabs>
          <w:tab w:val="left" w:pos="360"/>
        </w:tabs>
        <w:spacing w:line="300" w:lineRule="atLeast"/>
        <w:jc w:val="both"/>
        <w:rPr>
          <w:rFonts w:ascii="Verdana" w:hAnsi="Verdana"/>
          <w:sz w:val="40"/>
        </w:rPr>
      </w:pPr>
      <w:r>
        <w:rPr>
          <w:rFonts w:ascii="Verdana" w:hAnsi="Verdana"/>
          <w:sz w:val="40"/>
        </w:rPr>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br w:type="column"/>
      </w:r>
      <w:r>
        <w:rPr>
          <w:rFonts w:ascii="Verdana" w:hAnsi="Verdana"/>
          <w:sz w:val="40"/>
        </w:rPr>
        <w:lastRenderedPageBreak/>
        <w:t>7</w:t>
      </w:r>
      <w:r>
        <w:rPr>
          <w:rFonts w:ascii="Verdana" w:hAnsi="Verdana"/>
          <w:sz w:val="40"/>
        </w:rPr>
        <w:tab/>
      </w:r>
      <w:r>
        <w:rPr>
          <w:rFonts w:ascii="Verdana" w:hAnsi="Verdana"/>
          <w:sz w:val="40"/>
        </w:rPr>
        <w:tab/>
        <w:t>Übertragung in eine Datenbank</w:t>
      </w:r>
    </w:p>
    <w:p w:rsidR="00000000" w:rsidRDefault="005B7076">
      <w:pPr>
        <w:tabs>
          <w:tab w:val="left" w:pos="360"/>
        </w:tabs>
        <w:spacing w:line="300" w:lineRule="atLeast"/>
        <w:jc w:val="both"/>
        <w:rPr>
          <w:rFonts w:ascii="Verdana" w:hAnsi="Verdana"/>
        </w:rPr>
      </w:pPr>
    </w:p>
    <w:p w:rsidR="00000000" w:rsidRDefault="005B7076">
      <w:pPr>
        <w:pStyle w:val="Textkrper"/>
        <w:spacing w:line="300" w:lineRule="atLeast"/>
        <w:rPr>
          <w:rFonts w:ascii="Verdana" w:hAnsi="Verdana"/>
          <w:b/>
          <w:i/>
        </w:rPr>
      </w:pPr>
      <w:r>
        <w:rPr>
          <w:rFonts w:ascii="Verdana" w:hAnsi="Verdana"/>
          <w:b/>
          <w:i/>
        </w:rPr>
        <w:tab/>
      </w:r>
      <w:r>
        <w:rPr>
          <w:rFonts w:ascii="Verdana" w:hAnsi="Verdana"/>
          <w:b/>
          <w:i/>
        </w:rPr>
        <w:tab/>
      </w:r>
    </w:p>
    <w:p w:rsidR="00000000" w:rsidRDefault="005B7076">
      <w:pPr>
        <w:pStyle w:val="Textkrper"/>
        <w:spacing w:line="300" w:lineRule="atLeast"/>
        <w:jc w:val="right"/>
        <w:rPr>
          <w:rFonts w:ascii="Verdana" w:hAnsi="Verdana"/>
          <w:sz w:val="28"/>
        </w:rPr>
      </w:pPr>
      <w:r>
        <w:rPr>
          <w:rFonts w:ascii="Verdana" w:hAnsi="Verdana"/>
          <w:sz w:val="28"/>
        </w:rPr>
        <w:t>Vom Fragebogen zum Datenbankmodell</w:t>
      </w:r>
    </w:p>
    <w:p w:rsidR="00000000" w:rsidRDefault="005B7076">
      <w:pPr>
        <w:pStyle w:val="Textkrper"/>
        <w:spacing w:line="300" w:lineRule="atLeast"/>
        <w:jc w:val="right"/>
        <w:rPr>
          <w:rFonts w:ascii="Verdana" w:hAnsi="Verdana"/>
          <w:sz w:val="28"/>
        </w:rPr>
      </w:pPr>
    </w:p>
    <w:p w:rsidR="00000000" w:rsidRDefault="005B7076">
      <w:pPr>
        <w:pStyle w:val="Textkrper"/>
        <w:spacing w:line="300" w:lineRule="atLeast"/>
        <w:jc w:val="right"/>
        <w:rPr>
          <w:rFonts w:ascii="Verdana" w:hAnsi="Verdana"/>
          <w:i/>
          <w:sz w:val="28"/>
        </w:rPr>
      </w:pPr>
      <w:r>
        <w:rPr>
          <w:rFonts w:ascii="Verdana" w:hAnsi="Verdana"/>
          <w:i/>
          <w:sz w:val="28"/>
        </w:rPr>
        <w:t>Vorarbeiten für einen Wegweiser Patiente</w:t>
      </w:r>
      <w:r>
        <w:rPr>
          <w:rFonts w:ascii="Verdana" w:hAnsi="Verdana"/>
          <w:i/>
          <w:sz w:val="28"/>
        </w:rPr>
        <w:t xml:space="preserve">ninformation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Die Projektidee geht davon aus, dass sich aus dem Erhebungsinstrument zur Lei</w:t>
      </w:r>
      <w:r>
        <w:rPr>
          <w:rFonts w:ascii="Verdana" w:hAnsi="Verdana"/>
        </w:rPr>
        <w:t>s</w:t>
      </w:r>
      <w:r>
        <w:rPr>
          <w:rFonts w:ascii="Verdana" w:hAnsi="Verdana"/>
        </w:rPr>
        <w:t>tungserfassung der Selbsthilfeinitiativen – dem Fragebogen – eine Grundstruktur für eine Datenbank ableiten lässt.</w:t>
      </w:r>
    </w:p>
    <w:p w:rsidR="00000000" w:rsidRDefault="005B7076">
      <w:pPr>
        <w:pStyle w:val="Textkrper"/>
        <w:spacing w:line="300" w:lineRule="atLeast"/>
        <w:rPr>
          <w:rFonts w:ascii="Verdana" w:hAnsi="Verdana"/>
        </w:rPr>
      </w:pPr>
      <w:r>
        <w:rPr>
          <w:rFonts w:ascii="Verdana" w:hAnsi="Verdana"/>
        </w:rPr>
        <w:t>Die theoretischen und technischen Voraussetzun</w:t>
      </w:r>
      <w:r>
        <w:rPr>
          <w:rFonts w:ascii="Verdana" w:hAnsi="Verdana"/>
        </w:rPr>
        <w:t>gen der Entwicklung eines Patiente</w:t>
      </w:r>
      <w:r>
        <w:rPr>
          <w:rFonts w:ascii="Verdana" w:hAnsi="Verdana"/>
        </w:rPr>
        <w:t>n</w:t>
      </w:r>
      <w:r>
        <w:rPr>
          <w:rFonts w:ascii="Verdana" w:hAnsi="Verdana"/>
        </w:rPr>
        <w:t>informationssystems auf der Basis der Erhebungsdaten über die Leistungen der Selbsthilfeinitiativen ist ein komplexer vielstufiger Vorgang. Das Projekt „Selbsthilf</w:t>
      </w:r>
      <w:r>
        <w:rPr>
          <w:rFonts w:ascii="Verdana" w:hAnsi="Verdana"/>
        </w:rPr>
        <w:t>e</w:t>
      </w:r>
      <w:r>
        <w:rPr>
          <w:rFonts w:ascii="Verdana" w:hAnsi="Verdana"/>
        </w:rPr>
        <w:t>in</w:t>
      </w:r>
      <w:r>
        <w:rPr>
          <w:rFonts w:ascii="Verdana" w:hAnsi="Verdana"/>
        </w:rPr>
        <w:t>i</w:t>
      </w:r>
      <w:r>
        <w:rPr>
          <w:rFonts w:ascii="Verdana" w:hAnsi="Verdana"/>
        </w:rPr>
        <w:t xml:space="preserve">tiativen als Instanzen der Patienteninformation“, das </w:t>
      </w:r>
      <w:r>
        <w:rPr>
          <w:rFonts w:ascii="Verdana" w:hAnsi="Verdana"/>
        </w:rPr>
        <w:t>SEKIS mit Förderung des BKK-Bundesverbandes hier darstellt, hat diesen Teil seines Auftrages gemeinsam mit zwei Studenten der Evangelischen Fachhochschule Berlin – Fachhochschule für Sozialarbeit und Sozialpädagogik im Studiengang Pflege und Pflegemanageme</w:t>
      </w:r>
      <w:r>
        <w:rPr>
          <w:rFonts w:ascii="Verdana" w:hAnsi="Verdana"/>
        </w:rPr>
        <w:t>nt als Projektprakt</w:t>
      </w:r>
      <w:r>
        <w:rPr>
          <w:rFonts w:ascii="Verdana" w:hAnsi="Verdana"/>
        </w:rPr>
        <w:t>i</w:t>
      </w:r>
      <w:r>
        <w:rPr>
          <w:rFonts w:ascii="Verdana" w:hAnsi="Verdana"/>
        </w:rPr>
        <w:t>kum erarbeitet. Aus dem Praktikum ist dann eine Diplomarbeit entstanden. Die Arbeit hat den Titel:</w:t>
      </w:r>
    </w:p>
    <w:p w:rsidR="00000000" w:rsidRDefault="005B7076">
      <w:pPr>
        <w:pStyle w:val="Textkrper"/>
        <w:spacing w:line="300" w:lineRule="atLeast"/>
        <w:rPr>
          <w:rFonts w:ascii="Verdana" w:hAnsi="Verdana"/>
        </w:rPr>
      </w:pPr>
      <w:r>
        <w:rPr>
          <w:rFonts w:ascii="Verdana" w:hAnsi="Verdana"/>
        </w:rPr>
        <w:t xml:space="preserve">„Grundlagen eines Patienteninformationssystems </w:t>
      </w:r>
    </w:p>
    <w:p w:rsidR="00000000" w:rsidRDefault="005B7076">
      <w:pPr>
        <w:pStyle w:val="Textkrper"/>
        <w:spacing w:line="300" w:lineRule="atLeast"/>
        <w:rPr>
          <w:rFonts w:ascii="Verdana" w:hAnsi="Verdana"/>
        </w:rPr>
      </w:pPr>
      <w:r>
        <w:rPr>
          <w:rFonts w:ascii="Verdana" w:hAnsi="Verdana"/>
        </w:rPr>
        <w:t>Entwicklung eines patientenorientierten Wissensmanagementkonzepts und dessen technische U</w:t>
      </w:r>
      <w:r>
        <w:rPr>
          <w:rFonts w:ascii="Verdana" w:hAnsi="Verdana"/>
        </w:rPr>
        <w:t>msetzung, unter Berücksichtigung der Selbsthilfe als Ebene der Patie</w:t>
      </w:r>
      <w:r>
        <w:rPr>
          <w:rFonts w:ascii="Verdana" w:hAnsi="Verdana"/>
        </w:rPr>
        <w:t>n</w:t>
      </w:r>
      <w:r>
        <w:rPr>
          <w:rFonts w:ascii="Verdana" w:hAnsi="Verdana"/>
        </w:rPr>
        <w:t xml:space="preserve">tenunterstützung“. </w:t>
      </w:r>
    </w:p>
    <w:p w:rsidR="00000000" w:rsidRDefault="005B7076">
      <w:pPr>
        <w:pStyle w:val="Textkrper"/>
        <w:spacing w:line="300" w:lineRule="atLeast"/>
        <w:rPr>
          <w:rFonts w:ascii="Verdana" w:hAnsi="Verdana"/>
        </w:rPr>
      </w:pPr>
      <w:r>
        <w:rPr>
          <w:rFonts w:ascii="Verdana" w:hAnsi="Verdana"/>
        </w:rPr>
        <w:t>Die Autoren sind: Stephan Bockholt und Andreas Heil</w:t>
      </w:r>
    </w:p>
    <w:p w:rsidR="00000000" w:rsidRDefault="005B7076">
      <w:pPr>
        <w:pStyle w:val="Textkrper"/>
        <w:spacing w:line="300" w:lineRule="atLeast"/>
        <w:rPr>
          <w:rFonts w:ascii="Verdana" w:hAnsi="Verdana"/>
        </w:rPr>
      </w:pPr>
      <w:r>
        <w:rPr>
          <w:rFonts w:ascii="Verdana" w:hAnsi="Verdana"/>
        </w:rPr>
        <w:t>Die Arbeit wurde eingereicht am 1.7.2002. Berlin, 182 Seiten</w:t>
      </w:r>
      <w:r>
        <w:rPr>
          <w:rStyle w:val="Funotenzeichen"/>
          <w:rFonts w:ascii="Verdana" w:hAnsi="Verdana"/>
        </w:rPr>
        <w:footnoteReference w:id="23"/>
      </w:r>
    </w:p>
    <w:p w:rsidR="00000000" w:rsidRDefault="005B7076">
      <w:pPr>
        <w:pStyle w:val="Textkrper"/>
        <w:spacing w:line="300" w:lineRule="atLeast"/>
        <w:rPr>
          <w:rFonts w:ascii="Verdana" w:hAnsi="Verdana"/>
        </w:rPr>
      </w:pPr>
      <w:r>
        <w:rPr>
          <w:rFonts w:ascii="Verdana" w:hAnsi="Verdana"/>
        </w:rPr>
        <w:t>Wir betrachten diese Arbeit – mit ihren eigenständige</w:t>
      </w:r>
      <w:r>
        <w:rPr>
          <w:rFonts w:ascii="Verdana" w:hAnsi="Verdana"/>
        </w:rPr>
        <w:t>n Autorenrechten – als B</w:t>
      </w:r>
      <w:r>
        <w:rPr>
          <w:rFonts w:ascii="Verdana" w:hAnsi="Verdana"/>
        </w:rPr>
        <w:t>e</w:t>
      </w:r>
      <w:r>
        <w:rPr>
          <w:rFonts w:ascii="Verdana" w:hAnsi="Verdana"/>
        </w:rPr>
        <w:t>stan</w:t>
      </w:r>
      <w:r>
        <w:rPr>
          <w:rFonts w:ascii="Verdana" w:hAnsi="Verdana"/>
        </w:rPr>
        <w:t>d</w:t>
      </w:r>
      <w:r>
        <w:rPr>
          <w:rFonts w:ascii="Verdana" w:hAnsi="Verdana"/>
        </w:rPr>
        <w:t>teil dieses Abschlussberichts.</w:t>
      </w:r>
    </w:p>
    <w:p w:rsidR="00000000" w:rsidRDefault="005B7076">
      <w:pPr>
        <w:pStyle w:val="Textkrper"/>
        <w:spacing w:line="300" w:lineRule="atLeast"/>
        <w:rPr>
          <w:rFonts w:ascii="Verdana" w:hAnsi="Verdana"/>
        </w:rPr>
      </w:pPr>
      <w:r>
        <w:rPr>
          <w:rFonts w:ascii="Verdana" w:hAnsi="Verdana"/>
        </w:rPr>
        <w:t>Die Darstellung des Vorgehens und der notwendigen Vorüberlegungen, der theoret</w:t>
      </w:r>
      <w:r>
        <w:rPr>
          <w:rFonts w:ascii="Verdana" w:hAnsi="Verdana"/>
        </w:rPr>
        <w:t>i</w:t>
      </w:r>
      <w:r>
        <w:rPr>
          <w:rFonts w:ascii="Verdana" w:hAnsi="Verdana"/>
        </w:rPr>
        <w:t>schen und technischen Schritte wird in der Arbeit so ausführlich dargestellt, dass wir uns hier nur auf die konkrete</w:t>
      </w:r>
      <w:r>
        <w:rPr>
          <w:rFonts w:ascii="Verdana" w:hAnsi="Verdana"/>
        </w:rPr>
        <w:t>n Umsetzungsschritte beziehen, die in dem Teilprojekt noch nicht genannt sind. Das betrifft vor allem die konkrete Umsetzung der Ergebni</w:t>
      </w:r>
      <w:r>
        <w:rPr>
          <w:rFonts w:ascii="Verdana" w:hAnsi="Verdana"/>
        </w:rPr>
        <w:t>s</w:t>
      </w:r>
      <w:r>
        <w:rPr>
          <w:rFonts w:ascii="Verdana" w:hAnsi="Verdana"/>
        </w:rPr>
        <w:t>se der Befragung und des Fragebogens in eine Datenbankstruktur.</w:t>
      </w:r>
    </w:p>
    <w:p w:rsidR="00000000" w:rsidRDefault="005B7076">
      <w:pPr>
        <w:pStyle w:val="Textkrper"/>
        <w:spacing w:line="300" w:lineRule="atLeast"/>
        <w:rPr>
          <w:rFonts w:ascii="Verdana" w:hAnsi="Verdana"/>
        </w:rPr>
      </w:pPr>
      <w:r>
        <w:rPr>
          <w:rFonts w:ascii="Verdana" w:hAnsi="Verdana"/>
        </w:rPr>
        <w:t>Bei dem Entwurf für eine Datenbankstruktur sollte der V</w:t>
      </w:r>
      <w:r>
        <w:rPr>
          <w:rFonts w:ascii="Verdana" w:hAnsi="Verdana"/>
        </w:rPr>
        <w:t>ersuch unternommen werden, die erarbeiteten Qualitätsaspekte in der Datenbankstruktur zu berücksichtigen. Dabei war natürlich eine lineare Übertragung der Fragebogenkomplexe nicht möglich. Die Datenbankstruktur soll hier als Vorschlag für eine Tabellenstru</w:t>
      </w:r>
      <w:r>
        <w:rPr>
          <w:rFonts w:ascii="Verdana" w:hAnsi="Verdana"/>
        </w:rPr>
        <w:t>ktur dargestellt werden, die analog zu den Fragen im Erhebungsinstrument gegliedert sind.</w:t>
      </w:r>
    </w:p>
    <w:p w:rsidR="00000000" w:rsidRDefault="005B7076">
      <w:pPr>
        <w:pStyle w:val="Textkrper"/>
        <w:spacing w:line="300" w:lineRule="atLeast"/>
        <w:rPr>
          <w:rFonts w:ascii="Verdana" w:hAnsi="Verdana"/>
        </w:rPr>
      </w:pPr>
      <w:r>
        <w:rPr>
          <w:rFonts w:ascii="Verdana" w:hAnsi="Verdana"/>
        </w:rPr>
        <w:t>Der Vorschlag des Teilprojektes geht von einer relationalen Datenbank aus, die exe</w:t>
      </w:r>
      <w:r>
        <w:rPr>
          <w:rFonts w:ascii="Verdana" w:hAnsi="Verdana"/>
        </w:rPr>
        <w:t>m</w:t>
      </w:r>
      <w:r>
        <w:rPr>
          <w:rFonts w:ascii="Verdana" w:hAnsi="Verdana"/>
        </w:rPr>
        <w:t>plarisch in Access umgesetzt wurde.</w:t>
      </w:r>
    </w:p>
    <w:p w:rsidR="00000000" w:rsidRDefault="005B7076">
      <w:pPr>
        <w:pStyle w:val="Textkrper"/>
        <w:spacing w:line="300" w:lineRule="atLeast"/>
        <w:rPr>
          <w:rFonts w:ascii="Verdana" w:hAnsi="Verdana"/>
        </w:rPr>
      </w:pPr>
      <w:r>
        <w:rPr>
          <w:rFonts w:ascii="Verdana" w:hAnsi="Verdana"/>
        </w:rPr>
        <w:t>Das Wesen der relationalen Datenbank sind Haupt</w:t>
      </w:r>
      <w:r>
        <w:rPr>
          <w:rFonts w:ascii="Verdana" w:hAnsi="Verdana"/>
        </w:rPr>
        <w:t xml:space="preserve">tabellen, die Beziehungen im Falle der Wiederholbarkeit von Inhalten, die einem Sachverhalt zugeordnet werden, über Verküpfungstabellen strukturieren. </w:t>
      </w:r>
    </w:p>
    <w:p w:rsidR="00000000" w:rsidRDefault="005B7076">
      <w:pPr>
        <w:pStyle w:val="Textkrper"/>
        <w:spacing w:line="300" w:lineRule="atLeast"/>
        <w:rPr>
          <w:rFonts w:ascii="Verdana" w:hAnsi="Verdana"/>
        </w:rPr>
      </w:pPr>
      <w:r>
        <w:rPr>
          <w:rFonts w:ascii="Verdana" w:hAnsi="Verdana"/>
        </w:rPr>
        <w:t>Bei der folgenden exemplarischen Übertragung der Fragen in Tabellenfelder wird auf die Verknüpfungstabel</w:t>
      </w:r>
      <w:r>
        <w:rPr>
          <w:rFonts w:ascii="Verdana" w:hAnsi="Verdana"/>
        </w:rPr>
        <w:t>len verzichtet. Lediglich die definierten Nachschlagtabellen we</w:t>
      </w:r>
      <w:r>
        <w:rPr>
          <w:rFonts w:ascii="Verdana" w:hAnsi="Verdana"/>
        </w:rPr>
        <w:t>r</w:t>
      </w:r>
      <w:r>
        <w:rPr>
          <w:rFonts w:ascii="Verdana" w:hAnsi="Verdana"/>
        </w:rPr>
        <w:t xml:space="preserve">den als mögliche Beispiele genannt: </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Ableitung einer Datenbankstruktur aus dem Fragebogen:</w:t>
      </w:r>
    </w:p>
    <w:tbl>
      <w:tblPr>
        <w:tblW w:w="0" w:type="auto"/>
        <w:tblLayout w:type="fixed"/>
        <w:tblCellMar>
          <w:left w:w="70" w:type="dxa"/>
          <w:right w:w="70" w:type="dxa"/>
        </w:tblCellMar>
        <w:tblLook w:val="0000"/>
      </w:tblPr>
      <w:tblGrid>
        <w:gridCol w:w="5457"/>
        <w:gridCol w:w="4088"/>
      </w:tblGrid>
      <w:tr w:rsidR="00000000">
        <w:tblPrEx>
          <w:tblCellMar>
            <w:top w:w="0" w:type="dxa"/>
            <w:bottom w:w="0" w:type="dxa"/>
          </w:tblCellMar>
        </w:tblPrEx>
        <w:tc>
          <w:tcPr>
            <w:tcW w:w="5457" w:type="dxa"/>
          </w:tcPr>
          <w:p w:rsidR="00000000" w:rsidRDefault="005B7076">
            <w:pPr>
              <w:pStyle w:val="Liste"/>
              <w:tabs>
                <w:tab w:val="left" w:pos="360"/>
              </w:tabs>
              <w:spacing w:line="300" w:lineRule="atLeast"/>
              <w:ind w:left="0" w:firstLine="0"/>
              <w:rPr>
                <w:rFonts w:ascii="Verdana" w:hAnsi="Verdana"/>
                <w:i/>
                <w:sz w:val="22"/>
              </w:rPr>
            </w:pPr>
            <w:r>
              <w:rPr>
                <w:rFonts w:ascii="Verdana" w:hAnsi="Verdana"/>
                <w:i/>
                <w:sz w:val="22"/>
              </w:rPr>
              <w:t>Fragenkomplexe im Fragebogen</w:t>
            </w:r>
          </w:p>
          <w:p w:rsidR="00000000" w:rsidRDefault="005B7076">
            <w:pPr>
              <w:pStyle w:val="Liste"/>
              <w:tabs>
                <w:tab w:val="left" w:pos="360"/>
              </w:tabs>
              <w:spacing w:line="300" w:lineRule="atLeast"/>
              <w:ind w:left="0" w:firstLine="0"/>
              <w:rPr>
                <w:rFonts w:ascii="Verdana" w:hAnsi="Verdana"/>
                <w:i/>
                <w:sz w:val="22"/>
              </w:rPr>
            </w:pPr>
          </w:p>
          <w:p w:rsidR="00000000" w:rsidRDefault="005B7076">
            <w:pPr>
              <w:pStyle w:val="Liste"/>
              <w:tabs>
                <w:tab w:val="left" w:pos="360"/>
              </w:tabs>
              <w:spacing w:line="300" w:lineRule="atLeast"/>
              <w:ind w:left="0" w:firstLine="0"/>
              <w:rPr>
                <w:rFonts w:ascii="Verdana" w:hAnsi="Verdana"/>
                <w:i/>
                <w:sz w:val="22"/>
              </w:rPr>
            </w:pPr>
            <w:r>
              <w:rPr>
                <w:rFonts w:ascii="Verdana" w:hAnsi="Verdana"/>
                <w:i/>
                <w:sz w:val="22"/>
              </w:rPr>
              <w:t>Vorschlag zum Übertrag in Feldnamen</w:t>
            </w:r>
          </w:p>
        </w:tc>
        <w:tc>
          <w:tcPr>
            <w:tcW w:w="4088" w:type="dxa"/>
          </w:tcPr>
          <w:p w:rsidR="00000000" w:rsidRDefault="005B7076">
            <w:pPr>
              <w:spacing w:line="300" w:lineRule="atLeast"/>
              <w:rPr>
                <w:rFonts w:ascii="Verdana" w:hAnsi="Verdana"/>
                <w:i/>
              </w:rPr>
            </w:pPr>
            <w:r>
              <w:rPr>
                <w:rFonts w:ascii="Verdana" w:hAnsi="Verdana"/>
                <w:i/>
              </w:rPr>
              <w:t>Tabellenstruktur einer mögl</w:t>
            </w:r>
            <w:r>
              <w:rPr>
                <w:rFonts w:ascii="Verdana" w:hAnsi="Verdana"/>
                <w:i/>
              </w:rPr>
              <w:t>i</w:t>
            </w:r>
            <w:r>
              <w:rPr>
                <w:rFonts w:ascii="Verdana" w:hAnsi="Verdana"/>
                <w:i/>
              </w:rPr>
              <w:t xml:space="preserve">chen </w:t>
            </w:r>
            <w:r>
              <w:rPr>
                <w:rFonts w:ascii="Verdana" w:hAnsi="Verdana"/>
                <w:i/>
              </w:rPr>
              <w:t>Datenbank</w:t>
            </w:r>
          </w:p>
          <w:p w:rsidR="00000000" w:rsidRDefault="005B7076">
            <w:pPr>
              <w:spacing w:line="300" w:lineRule="atLeast"/>
              <w:rPr>
                <w:rFonts w:ascii="Verdana" w:hAnsi="Verdana"/>
                <w:i/>
              </w:rPr>
            </w:pPr>
          </w:p>
          <w:p w:rsidR="00000000" w:rsidRDefault="005B7076">
            <w:pPr>
              <w:spacing w:line="300" w:lineRule="atLeast"/>
              <w:jc w:val="right"/>
              <w:rPr>
                <w:rFonts w:ascii="Verdana" w:hAnsi="Verdana"/>
                <w:i/>
              </w:rPr>
            </w:pPr>
            <w:r>
              <w:rPr>
                <w:rFonts w:ascii="Verdana" w:hAnsi="Verdana"/>
                <w:i/>
              </w:rPr>
              <w:t>Nachschlagtabelle</w:t>
            </w:r>
          </w:p>
        </w:tc>
      </w:tr>
    </w:tbl>
    <w:p w:rsidR="00000000" w:rsidRDefault="005B7076">
      <w:pPr>
        <w:spacing w:line="300" w:lineRule="atLeast"/>
        <w:rPr>
          <w:rFonts w:ascii="Verdana" w:hAnsi="Verdana"/>
          <w:b/>
        </w:rPr>
      </w:pPr>
    </w:p>
    <w:p w:rsidR="00000000" w:rsidRDefault="005B7076">
      <w:pPr>
        <w:pStyle w:val="berschrift1"/>
        <w:spacing w:after="120" w:line="300" w:lineRule="atLeast"/>
        <w:ind w:left="705" w:hanging="705"/>
        <w:jc w:val="left"/>
        <w:rPr>
          <w:rFonts w:ascii="Verdana" w:hAnsi="Verdana"/>
          <w:b w:val="0"/>
          <w:smallCaps/>
        </w:rPr>
      </w:pPr>
      <w:r>
        <w:rPr>
          <w:rFonts w:ascii="Verdana" w:hAnsi="Verdana"/>
          <w:b w:val="0"/>
          <w:smallCaps/>
        </w:rPr>
        <w:t>A</w:t>
      </w:r>
      <w:r>
        <w:rPr>
          <w:rFonts w:ascii="Verdana" w:hAnsi="Verdana"/>
          <w:b w:val="0"/>
          <w:smallCaps/>
        </w:rPr>
        <w:tab/>
        <w:t>Struktur der Anbieter</w:t>
      </w:r>
      <w:r>
        <w:rPr>
          <w:rFonts w:ascii="Verdana" w:hAnsi="Verdana"/>
          <w:b w:val="0"/>
          <w:smallCaps/>
        </w:rPr>
        <w:tab/>
        <w:t xml:space="preserve">- </w:t>
      </w:r>
      <w:r>
        <w:rPr>
          <w:rFonts w:ascii="Verdana" w:hAnsi="Verdana"/>
          <w:b w:val="0"/>
          <w:smallCaps/>
        </w:rPr>
        <w:tab/>
        <w:t>Aspekte der Strukturqualität</w:t>
      </w:r>
    </w:p>
    <w:p w:rsidR="00000000" w:rsidRDefault="005B7076">
      <w:pPr>
        <w:spacing w:line="300" w:lineRule="atLeast"/>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7"/>
        <w:gridCol w:w="4088"/>
      </w:tblGrid>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Namen der Einrichtung: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Organisation</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Name des Trägers</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Organisation</w:t>
            </w:r>
            <w:r>
              <w:rPr>
                <w:rFonts w:ascii="Verdana" w:hAnsi="Verdana"/>
                <w:sz w:val="20"/>
              </w:rPr>
              <w:tab/>
              <w:t>NT Organisation</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Mitglied im Dachverband</w:t>
            </w:r>
          </w:p>
        </w:tc>
        <w:tc>
          <w:tcPr>
            <w:tcW w:w="4088" w:type="dxa"/>
          </w:tcPr>
          <w:p w:rsidR="00000000" w:rsidRDefault="005B7076">
            <w:pPr>
              <w:pStyle w:val="Liste"/>
              <w:tabs>
                <w:tab w:val="left" w:pos="360"/>
              </w:tabs>
              <w:spacing w:after="120" w:line="300" w:lineRule="atLeast"/>
              <w:ind w:left="0" w:firstLine="0"/>
              <w:rPr>
                <w:rFonts w:ascii="Verdana" w:hAnsi="Verdana"/>
                <w:sz w:val="20"/>
                <w:lang w:val="fr-FR"/>
              </w:rPr>
            </w:pPr>
            <w:r>
              <w:rPr>
                <w:rFonts w:ascii="Verdana" w:hAnsi="Verdana"/>
                <w:sz w:val="20"/>
                <w:lang w:val="fr-FR"/>
              </w:rPr>
              <w:t>Tbl Organisation</w:t>
            </w:r>
            <w:r>
              <w:rPr>
                <w:rFonts w:ascii="Verdana" w:hAnsi="Verdana"/>
                <w:sz w:val="20"/>
                <w:lang w:val="fr-FR"/>
              </w:rPr>
              <w:tab/>
              <w:t>NT Organisation</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Seit wann existier</w:t>
            </w:r>
            <w:r>
              <w:rPr>
                <w:rFonts w:ascii="Verdana" w:hAnsi="Verdana"/>
                <w:sz w:val="20"/>
              </w:rPr>
              <w:t>t die Einrichtung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Verwaltung</w:t>
            </w:r>
          </w:p>
        </w:tc>
      </w:tr>
      <w:tr w:rsidR="00000000">
        <w:tblPrEx>
          <w:tblCellMar>
            <w:top w:w="0" w:type="dxa"/>
            <w:bottom w:w="0" w:type="dxa"/>
          </w:tblCellMar>
        </w:tblPrEx>
        <w:tc>
          <w:tcPr>
            <w:tcW w:w="5457" w:type="dxa"/>
          </w:tcPr>
          <w:p w:rsidR="00000000" w:rsidRDefault="005B7076">
            <w:pPr>
              <w:numPr>
                <w:ilvl w:val="12"/>
                <w:numId w:val="0"/>
              </w:numPr>
              <w:spacing w:after="120" w:line="300" w:lineRule="atLeast"/>
              <w:rPr>
                <w:rFonts w:ascii="Verdana" w:hAnsi="Verdana"/>
                <w:b/>
                <w:sz w:val="20"/>
              </w:rPr>
            </w:pPr>
            <w:r>
              <w:rPr>
                <w:rFonts w:ascii="Verdana" w:hAnsi="Verdana"/>
                <w:b/>
                <w:sz w:val="20"/>
              </w:rPr>
              <w:tab/>
              <w:t>Erreichbarkeit</w:t>
            </w:r>
          </w:p>
        </w:tc>
        <w:tc>
          <w:tcPr>
            <w:tcW w:w="4088" w:type="dxa"/>
          </w:tcPr>
          <w:p w:rsidR="00000000" w:rsidRDefault="005B7076">
            <w:pPr>
              <w:spacing w:after="120" w:line="300" w:lineRule="atLeast"/>
              <w:rPr>
                <w:rFonts w:ascii="Verdana" w:hAnsi="Verdana"/>
                <w:b/>
                <w:sz w:val="20"/>
              </w:rPr>
            </w:pPr>
          </w:p>
        </w:tc>
      </w:tr>
      <w:tr w:rsidR="00000000">
        <w:tblPrEx>
          <w:tblCellMar>
            <w:top w:w="0" w:type="dxa"/>
            <w:bottom w:w="0" w:type="dxa"/>
          </w:tblCellMar>
        </w:tblPrEx>
        <w:tc>
          <w:tcPr>
            <w:tcW w:w="5457"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 xml:space="preserve">Adresse: </w:t>
            </w:r>
          </w:p>
        </w:tc>
        <w:tc>
          <w:tcPr>
            <w:tcW w:w="4088" w:type="dxa"/>
          </w:tcPr>
          <w:p w:rsidR="00000000" w:rsidRDefault="005B7076">
            <w:pPr>
              <w:pStyle w:val="Liste"/>
              <w:tabs>
                <w:tab w:val="left" w:pos="360"/>
              </w:tabs>
              <w:spacing w:after="120"/>
              <w:ind w:left="0" w:firstLine="0"/>
              <w:rPr>
                <w:rFonts w:ascii="Verdana" w:hAnsi="Verdana"/>
                <w:sz w:val="20"/>
              </w:rPr>
            </w:pPr>
            <w:r>
              <w:rPr>
                <w:rFonts w:ascii="Verdana" w:hAnsi="Verdana"/>
                <w:sz w:val="20"/>
              </w:rPr>
              <w:t>Wiederholbar für verschiedene Adre</w:t>
            </w:r>
            <w:r>
              <w:rPr>
                <w:rFonts w:ascii="Verdana" w:hAnsi="Verdana"/>
                <w:sz w:val="20"/>
              </w:rPr>
              <w:t>s</w:t>
            </w:r>
            <w:r>
              <w:rPr>
                <w:rFonts w:ascii="Verdana" w:hAnsi="Verdana"/>
                <w:sz w:val="20"/>
              </w:rPr>
              <w:t>sen:</w:t>
            </w:r>
          </w:p>
          <w:p w:rsidR="00000000" w:rsidRDefault="005B7076">
            <w:pPr>
              <w:pStyle w:val="Liste"/>
              <w:tabs>
                <w:tab w:val="left" w:pos="360"/>
              </w:tabs>
              <w:spacing w:after="120"/>
              <w:ind w:left="357" w:firstLine="0"/>
              <w:rPr>
                <w:rFonts w:ascii="Verdana" w:hAnsi="Verdana"/>
                <w:sz w:val="16"/>
              </w:rPr>
            </w:pPr>
            <w:r>
              <w:rPr>
                <w:rFonts w:ascii="Verdana" w:hAnsi="Verdana"/>
                <w:sz w:val="16"/>
              </w:rPr>
              <w:t>(Geschäftsstelle, Gruppentreffen, Regiona</w:t>
            </w:r>
            <w:r>
              <w:rPr>
                <w:rFonts w:ascii="Verdana" w:hAnsi="Verdana"/>
                <w:sz w:val="16"/>
              </w:rPr>
              <w:t>l</w:t>
            </w:r>
            <w:r>
              <w:rPr>
                <w:rFonts w:ascii="Verdana" w:hAnsi="Verdana"/>
                <w:sz w:val="16"/>
              </w:rPr>
              <w:t>stellen, Regionalgruppen)</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Strasse Hausnummer</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PLZ</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Ort</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Bezirk / Kreis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w:t>
            </w:r>
            <w:r>
              <w:rPr>
                <w:rFonts w:ascii="Verdana" w:hAnsi="Verdana"/>
                <w:sz w:val="20"/>
              </w:rPr>
              <w:t xml:space="preserve"> Adresse</w:t>
            </w:r>
            <w:r>
              <w:rPr>
                <w:rFonts w:ascii="Verdana" w:hAnsi="Verdana"/>
                <w:sz w:val="20"/>
              </w:rPr>
              <w:tab/>
            </w:r>
            <w:r>
              <w:rPr>
                <w:rFonts w:ascii="Verdana" w:hAnsi="Verdana"/>
                <w:sz w:val="20"/>
              </w:rPr>
              <w:tab/>
              <w:t>NT   Bezirk/Kreis</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Stadtteil</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r>
              <w:rPr>
                <w:rFonts w:ascii="Verdana" w:hAnsi="Verdana"/>
                <w:sz w:val="20"/>
              </w:rPr>
              <w:tab/>
            </w:r>
            <w:r>
              <w:rPr>
                <w:rFonts w:ascii="Verdana" w:hAnsi="Verdana"/>
                <w:sz w:val="20"/>
              </w:rPr>
              <w:tab/>
              <w:t>NT</w:t>
            </w:r>
            <w:r>
              <w:rPr>
                <w:rFonts w:ascii="Verdana" w:hAnsi="Verdana"/>
                <w:sz w:val="20"/>
              </w:rPr>
              <w:tab/>
              <w:t>Stadtteil</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Telefonnummer_1</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Telefonnummer_2</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Telefonnummer_3</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Telefonnummer_4</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Telefonnummer_5</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Fax: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E-Mail</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Intern</w:t>
            </w:r>
            <w:r>
              <w:rPr>
                <w:rFonts w:ascii="Verdana" w:hAnsi="Verdana"/>
                <w:sz w:val="20"/>
              </w:rPr>
              <w:t>et</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Einzugsbereich: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Sprech- und Öffnungszeiten</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Stammdaten – Tbl Organisation</w:t>
            </w:r>
          </w:p>
        </w:tc>
      </w:tr>
      <w:tr w:rsidR="00000000">
        <w:tblPrEx>
          <w:tblCellMar>
            <w:top w:w="0" w:type="dxa"/>
            <w:bottom w:w="0" w:type="dxa"/>
          </w:tblCellMar>
        </w:tblPrEx>
        <w:tc>
          <w:tcPr>
            <w:tcW w:w="5457" w:type="dxa"/>
          </w:tcPr>
          <w:p w:rsidR="00000000" w:rsidRDefault="005B7076">
            <w:pPr>
              <w:pStyle w:val="Liste"/>
              <w:tabs>
                <w:tab w:val="left" w:pos="360"/>
              </w:tabs>
              <w:spacing w:after="120" w:line="300" w:lineRule="atLeast"/>
              <w:ind w:left="0" w:firstLine="0"/>
              <w:rPr>
                <w:rFonts w:ascii="Verdana" w:hAnsi="Verdana"/>
                <w:b/>
                <w:sz w:val="20"/>
              </w:rPr>
            </w:pPr>
            <w:r>
              <w:rPr>
                <w:rFonts w:ascii="Verdana" w:hAnsi="Verdana"/>
                <w:sz w:val="20"/>
              </w:rPr>
              <w:tab/>
            </w:r>
            <w:r>
              <w:rPr>
                <w:rFonts w:ascii="Verdana" w:hAnsi="Verdana"/>
                <w:sz w:val="20"/>
              </w:rPr>
              <w:tab/>
            </w:r>
            <w:r>
              <w:rPr>
                <w:rFonts w:ascii="Verdana" w:hAnsi="Verdana"/>
                <w:b/>
                <w:sz w:val="20"/>
              </w:rPr>
              <w:t xml:space="preserve">Ansprechpartner/innen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Kontakt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Kontaktperson_1 Name</w:t>
            </w:r>
          </w:p>
        </w:tc>
        <w:tc>
          <w:tcPr>
            <w:tcW w:w="4088" w:type="dxa"/>
          </w:tcPr>
          <w:p w:rsidR="00000000" w:rsidRDefault="005B7076">
            <w:pPr>
              <w:pStyle w:val="Liste"/>
              <w:spacing w:after="120" w:line="300" w:lineRule="atLeast"/>
              <w:ind w:left="0" w:firstLine="0"/>
              <w:rPr>
                <w:rFonts w:ascii="Verdana" w:hAnsi="Verdana"/>
                <w:sz w:val="20"/>
              </w:rPr>
            </w:pPr>
            <w:r>
              <w:rPr>
                <w:rFonts w:ascii="Verdana" w:hAnsi="Verdana"/>
                <w:sz w:val="20"/>
              </w:rPr>
              <w:t>Tbl Kontakt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Kontaktperson_1 Vorname</w:t>
            </w:r>
          </w:p>
        </w:tc>
        <w:tc>
          <w:tcPr>
            <w:tcW w:w="4088" w:type="dxa"/>
          </w:tcPr>
          <w:p w:rsidR="00000000" w:rsidRDefault="005B7076">
            <w:pPr>
              <w:pStyle w:val="Liste"/>
              <w:spacing w:after="120" w:line="300" w:lineRule="atLeast"/>
              <w:ind w:left="0" w:firstLine="0"/>
              <w:rPr>
                <w:rFonts w:ascii="Verdana" w:hAnsi="Verdana"/>
                <w:sz w:val="20"/>
              </w:rPr>
            </w:pPr>
            <w:r>
              <w:rPr>
                <w:rFonts w:ascii="Verdana" w:hAnsi="Verdana"/>
                <w:sz w:val="20"/>
              </w:rPr>
              <w:t>Tbl Kontakt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lastRenderedPageBreak/>
              <w:t>Kontaktperson_1 Funktion</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Kontakt</w:t>
            </w:r>
            <w:r>
              <w:rPr>
                <w:rFonts w:ascii="Verdana" w:hAnsi="Verdana"/>
                <w:sz w:val="20"/>
              </w:rPr>
              <w:tab/>
            </w:r>
            <w:r>
              <w:rPr>
                <w:rFonts w:ascii="Verdana" w:hAnsi="Verdana"/>
                <w:sz w:val="20"/>
              </w:rPr>
              <w:tab/>
              <w:t>NT Fu</w:t>
            </w:r>
            <w:r>
              <w:rPr>
                <w:rFonts w:ascii="Verdana" w:hAnsi="Verdana"/>
                <w:sz w:val="20"/>
              </w:rPr>
              <w:t>nktion</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Kontaktperson_1 Beruf</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Kontakt</w:t>
            </w:r>
            <w:r>
              <w:rPr>
                <w:rFonts w:ascii="Verdana" w:hAnsi="Verdana"/>
                <w:sz w:val="20"/>
              </w:rPr>
              <w:tab/>
            </w:r>
            <w:r>
              <w:rPr>
                <w:rFonts w:ascii="Verdana" w:hAnsi="Verdana"/>
                <w:sz w:val="20"/>
              </w:rPr>
              <w:tab/>
              <w:t>NT Beruf</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Kontaktperson_2 Name</w:t>
            </w:r>
          </w:p>
        </w:tc>
        <w:tc>
          <w:tcPr>
            <w:tcW w:w="4088" w:type="dxa"/>
          </w:tcPr>
          <w:p w:rsidR="00000000" w:rsidRDefault="005B7076">
            <w:pPr>
              <w:pStyle w:val="Liste"/>
              <w:spacing w:after="120" w:line="300" w:lineRule="atLeast"/>
              <w:ind w:left="0" w:firstLine="0"/>
              <w:rPr>
                <w:rFonts w:ascii="Verdana" w:hAnsi="Verdana"/>
                <w:sz w:val="20"/>
              </w:rPr>
            </w:pPr>
            <w:r>
              <w:rPr>
                <w:rFonts w:ascii="Verdana" w:hAnsi="Verdana"/>
                <w:sz w:val="20"/>
              </w:rPr>
              <w:t>Tbl Kontakt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Kontaktperson_2 Vorname</w:t>
            </w:r>
          </w:p>
        </w:tc>
        <w:tc>
          <w:tcPr>
            <w:tcW w:w="4088" w:type="dxa"/>
          </w:tcPr>
          <w:p w:rsidR="00000000" w:rsidRDefault="005B7076">
            <w:pPr>
              <w:pStyle w:val="Liste"/>
              <w:spacing w:after="120" w:line="300" w:lineRule="atLeast"/>
              <w:ind w:left="0" w:firstLine="0"/>
              <w:rPr>
                <w:rFonts w:ascii="Verdana" w:hAnsi="Verdana"/>
                <w:sz w:val="20"/>
              </w:rPr>
            </w:pPr>
            <w:r>
              <w:rPr>
                <w:rFonts w:ascii="Verdana" w:hAnsi="Verdana"/>
                <w:sz w:val="20"/>
              </w:rPr>
              <w:t>Tbl Kontakt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Kontaktperson_2 Funktion</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 xml:space="preserve">Tbl Kontakt </w:t>
            </w:r>
            <w:r>
              <w:rPr>
                <w:rFonts w:ascii="Verdana" w:hAnsi="Verdana"/>
                <w:sz w:val="20"/>
              </w:rPr>
              <w:tab/>
            </w:r>
            <w:r>
              <w:rPr>
                <w:rFonts w:ascii="Verdana" w:hAnsi="Verdana"/>
                <w:sz w:val="20"/>
              </w:rPr>
              <w:tab/>
              <w:t>NT Funktion</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Kontaktperson_2 Beruf</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Kontakt</w:t>
            </w:r>
            <w:r>
              <w:rPr>
                <w:rFonts w:ascii="Verdana" w:hAnsi="Verdana"/>
                <w:sz w:val="20"/>
              </w:rPr>
              <w:tab/>
            </w:r>
            <w:r>
              <w:rPr>
                <w:rFonts w:ascii="Verdana" w:hAnsi="Verdana"/>
                <w:sz w:val="20"/>
              </w:rPr>
              <w:tab/>
              <w:t>NT Beruf</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behindertengerecht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Adresse</w:t>
            </w:r>
            <w:r>
              <w:rPr>
                <w:rFonts w:ascii="Verdana" w:hAnsi="Verdana"/>
                <w:sz w:val="20"/>
              </w:rPr>
              <w:tab/>
            </w:r>
            <w:r>
              <w:rPr>
                <w:rFonts w:ascii="Verdana" w:hAnsi="Verdana"/>
                <w:sz w:val="20"/>
              </w:rPr>
              <w:tab/>
              <w:t>NT</w:t>
            </w:r>
            <w:r>
              <w:rPr>
                <w:rFonts w:ascii="Verdana" w:hAnsi="Verdana"/>
                <w:sz w:val="20"/>
              </w:rPr>
              <w:t xml:space="preserve"> Behind</w:t>
            </w:r>
          </w:p>
        </w:tc>
      </w:tr>
      <w:tr w:rsidR="00000000">
        <w:tblPrEx>
          <w:tblCellMar>
            <w:top w:w="0" w:type="dxa"/>
            <w:bottom w:w="0" w:type="dxa"/>
          </w:tblCellMar>
        </w:tblPrEx>
        <w:tc>
          <w:tcPr>
            <w:tcW w:w="5457" w:type="dxa"/>
          </w:tcPr>
          <w:p w:rsidR="00000000" w:rsidRDefault="005B7076">
            <w:pPr>
              <w:pStyle w:val="Liste"/>
              <w:tabs>
                <w:tab w:val="left" w:pos="360"/>
              </w:tabs>
              <w:spacing w:after="120" w:line="300" w:lineRule="atLeast"/>
              <w:ind w:left="0" w:firstLine="0"/>
              <w:rPr>
                <w:rFonts w:ascii="Verdana" w:hAnsi="Verdana"/>
                <w:b/>
                <w:sz w:val="20"/>
              </w:rPr>
            </w:pPr>
            <w:r>
              <w:rPr>
                <w:rFonts w:ascii="Verdana" w:hAnsi="Verdana"/>
                <w:b/>
                <w:sz w:val="20"/>
              </w:rPr>
              <w:tab/>
            </w:r>
            <w:r>
              <w:rPr>
                <w:rFonts w:ascii="Verdana" w:hAnsi="Verdana"/>
                <w:b/>
                <w:sz w:val="20"/>
              </w:rPr>
              <w:tab/>
              <w:t xml:space="preserve">Art der Einrichtung </w:t>
            </w:r>
            <w:r>
              <w:rPr>
                <w:rFonts w:ascii="Verdana" w:hAnsi="Verdana"/>
                <w:b/>
                <w:sz w:val="20"/>
              </w:rPr>
              <w:tab/>
            </w:r>
          </w:p>
        </w:tc>
        <w:tc>
          <w:tcPr>
            <w:tcW w:w="4088" w:type="dxa"/>
          </w:tcPr>
          <w:p w:rsidR="00000000" w:rsidRDefault="005B7076">
            <w:pPr>
              <w:pStyle w:val="Liste"/>
              <w:tabs>
                <w:tab w:val="left" w:pos="360"/>
              </w:tabs>
              <w:spacing w:after="120" w:line="300" w:lineRule="atLeast"/>
              <w:ind w:left="0" w:firstLine="0"/>
              <w:rPr>
                <w:rFonts w:ascii="Verdana" w:hAnsi="Verdana"/>
                <w:b/>
                <w:sz w:val="20"/>
              </w:rPr>
            </w:pP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Klassifizierung der Selbsthilfeinitiative</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Orgform</w:t>
            </w:r>
            <w:r>
              <w:rPr>
                <w:rFonts w:ascii="Verdana" w:hAnsi="Verdana"/>
                <w:sz w:val="20"/>
              </w:rPr>
              <w:tab/>
            </w:r>
            <w:r>
              <w:rPr>
                <w:rFonts w:ascii="Verdana" w:hAnsi="Verdana"/>
                <w:sz w:val="20"/>
              </w:rPr>
              <w:tab/>
              <w:t>NT Selbsthilfe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Klassifizierung des Informationsangebots</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Angebot</w:t>
            </w:r>
            <w:r>
              <w:rPr>
                <w:rFonts w:ascii="Verdana" w:hAnsi="Verdana"/>
                <w:sz w:val="20"/>
              </w:rPr>
              <w:tab/>
              <w:t xml:space="preserve">         NT Einrichtung</w:t>
            </w:r>
            <w:r>
              <w:rPr>
                <w:rFonts w:ascii="Verdana" w:hAnsi="Verdana"/>
                <w:sz w:val="20"/>
              </w:rPr>
              <w:t>s</w:t>
            </w:r>
            <w:r>
              <w:rPr>
                <w:rFonts w:ascii="Verdana" w:hAnsi="Verdana"/>
                <w:sz w:val="20"/>
              </w:rPr>
              <w:t>art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Voraussetzung zur Mitarbeit oder Beratung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Verwaltung</w:t>
            </w:r>
            <w:r>
              <w:rPr>
                <w:rFonts w:ascii="Verdana" w:hAnsi="Verdana"/>
                <w:sz w:val="20"/>
              </w:rPr>
              <w:tab/>
              <w:t>NT Aufnahme</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Wo wird informiert und beraten</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entfällt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Kosten der Beratung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Angebot</w:t>
            </w:r>
            <w:r>
              <w:rPr>
                <w:rFonts w:ascii="Verdana" w:hAnsi="Verdana"/>
                <w:sz w:val="20"/>
              </w:rPr>
              <w:tab/>
            </w:r>
            <w:r>
              <w:rPr>
                <w:rFonts w:ascii="Verdana" w:hAnsi="Verdana"/>
                <w:sz w:val="20"/>
              </w:rPr>
              <w:tab/>
              <w:t>NT Kosten</w:t>
            </w:r>
          </w:p>
        </w:tc>
      </w:tr>
      <w:tr w:rsidR="00000000">
        <w:tblPrEx>
          <w:tblCellMar>
            <w:top w:w="0" w:type="dxa"/>
            <w:bottom w:w="0" w:type="dxa"/>
          </w:tblCellMar>
        </w:tblPrEx>
        <w:tc>
          <w:tcPr>
            <w:tcW w:w="5457" w:type="dxa"/>
          </w:tcPr>
          <w:p w:rsidR="00000000" w:rsidRDefault="005B7076">
            <w:pPr>
              <w:numPr>
                <w:ilvl w:val="12"/>
                <w:numId w:val="0"/>
              </w:numPr>
              <w:spacing w:after="120" w:line="300" w:lineRule="atLeast"/>
              <w:rPr>
                <w:rFonts w:ascii="Verdana" w:hAnsi="Verdana"/>
                <w:b/>
                <w:sz w:val="20"/>
              </w:rPr>
            </w:pPr>
            <w:r>
              <w:rPr>
                <w:rFonts w:ascii="Verdana" w:hAnsi="Verdana"/>
                <w:b/>
                <w:sz w:val="20"/>
              </w:rPr>
              <w:tab/>
              <w:t>An wen richtet sich das Angebot</w:t>
            </w:r>
          </w:p>
        </w:tc>
        <w:tc>
          <w:tcPr>
            <w:tcW w:w="4088" w:type="dxa"/>
          </w:tcPr>
          <w:p w:rsidR="00000000" w:rsidRDefault="005B7076">
            <w:pPr>
              <w:spacing w:after="120" w:line="300" w:lineRule="atLeast"/>
              <w:rPr>
                <w:rFonts w:ascii="Verdana" w:hAnsi="Verdana"/>
                <w:b/>
                <w:sz w:val="20"/>
              </w:rPr>
            </w:pP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b/>
                <w:sz w:val="20"/>
              </w:rPr>
              <w:t>Zielgruppen</w:t>
            </w:r>
            <w:r>
              <w:rPr>
                <w:rFonts w:ascii="Verdana" w:hAnsi="Verdana"/>
                <w:sz w:val="20"/>
              </w:rPr>
              <w:t xml:space="preserve">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Zielgruppen</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Wer wird beraten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Zielgruppen</w:t>
            </w:r>
          </w:p>
        </w:tc>
      </w:tr>
    </w:tbl>
    <w:p w:rsidR="00000000" w:rsidRDefault="005B7076">
      <w:pPr>
        <w:spacing w:after="120" w:line="300" w:lineRule="atLeast"/>
        <w:rPr>
          <w:rFonts w:ascii="Verdana" w:hAnsi="Verdana"/>
        </w:rPr>
      </w:pPr>
    </w:p>
    <w:p w:rsidR="00000000" w:rsidRDefault="005B7076">
      <w:pPr>
        <w:pStyle w:val="berschrift1"/>
        <w:spacing w:after="120" w:line="300" w:lineRule="atLeast"/>
        <w:ind w:left="705" w:hanging="705"/>
        <w:jc w:val="left"/>
        <w:rPr>
          <w:rFonts w:ascii="Verdana" w:hAnsi="Verdana"/>
          <w:b w:val="0"/>
          <w:smallCaps/>
        </w:rPr>
      </w:pPr>
      <w:r>
        <w:rPr>
          <w:rFonts w:ascii="Verdana" w:hAnsi="Verdana"/>
          <w:b w:val="0"/>
          <w:smallCaps/>
        </w:rPr>
        <w:t>B</w:t>
      </w:r>
      <w:r>
        <w:rPr>
          <w:rFonts w:ascii="Verdana" w:hAnsi="Verdana"/>
          <w:b w:val="0"/>
          <w:smallCaps/>
        </w:rPr>
        <w:tab/>
        <w:t>Leistungsschwerpunkte -  Aspekte der Prozessqualität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7"/>
        <w:gridCol w:w="4088"/>
      </w:tblGrid>
      <w:tr w:rsidR="00000000">
        <w:tblPrEx>
          <w:tblCellMar>
            <w:top w:w="0" w:type="dxa"/>
            <w:bottom w:w="0" w:type="dxa"/>
          </w:tblCellMar>
        </w:tblPrEx>
        <w:tc>
          <w:tcPr>
            <w:tcW w:w="5457" w:type="dxa"/>
          </w:tcPr>
          <w:p w:rsidR="00000000" w:rsidRDefault="005B7076">
            <w:pPr>
              <w:pStyle w:val="Liste"/>
              <w:tabs>
                <w:tab w:val="left" w:pos="360"/>
              </w:tabs>
              <w:spacing w:after="120" w:line="300" w:lineRule="atLeast"/>
              <w:ind w:left="0" w:firstLine="0"/>
              <w:rPr>
                <w:rFonts w:ascii="Verdana" w:hAnsi="Verdana"/>
                <w:b/>
                <w:sz w:val="20"/>
              </w:rPr>
            </w:pPr>
            <w:r>
              <w:rPr>
                <w:rFonts w:ascii="Verdana" w:hAnsi="Verdana"/>
                <w:sz w:val="20"/>
              </w:rPr>
              <w:tab/>
            </w:r>
            <w:r>
              <w:rPr>
                <w:rFonts w:ascii="Verdana" w:hAnsi="Verdana"/>
                <w:sz w:val="20"/>
              </w:rPr>
              <w:tab/>
            </w:r>
            <w:r>
              <w:rPr>
                <w:rFonts w:ascii="Verdana" w:hAnsi="Verdana"/>
                <w:b/>
                <w:sz w:val="20"/>
              </w:rPr>
              <w:t>Leistungse</w:t>
            </w:r>
            <w:r>
              <w:rPr>
                <w:rFonts w:ascii="Verdana" w:hAnsi="Verdana"/>
                <w:b/>
                <w:sz w:val="20"/>
              </w:rPr>
              <w:t>rbringung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Art der Information und Beratung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Angebot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Themen der Beratung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Suchwort</w:t>
            </w:r>
            <w:r>
              <w:rPr>
                <w:rFonts w:ascii="Verdana" w:hAnsi="Verdana"/>
                <w:sz w:val="20"/>
              </w:rPr>
              <w:tab/>
              <w:t xml:space="preserve">       NT Krankheitsbilder</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Inhalte der Beratung</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Suchwort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Angebote und Leistungen</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Angebot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Hauptberatungsthemen für die Datenbank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Index</w:t>
            </w:r>
          </w:p>
        </w:tc>
      </w:tr>
      <w:tr w:rsidR="00000000">
        <w:tblPrEx>
          <w:tblCellMar>
            <w:top w:w="0" w:type="dxa"/>
            <w:bottom w:w="0" w:type="dxa"/>
          </w:tblCellMar>
        </w:tblPrEx>
        <w:tc>
          <w:tcPr>
            <w:tcW w:w="5457" w:type="dxa"/>
          </w:tcPr>
          <w:p w:rsidR="00000000" w:rsidRDefault="005B7076">
            <w:pPr>
              <w:pStyle w:val="berschrift1"/>
              <w:spacing w:after="120" w:line="300" w:lineRule="atLeast"/>
              <w:jc w:val="left"/>
              <w:rPr>
                <w:rFonts w:ascii="Verdana" w:hAnsi="Verdana"/>
                <w:b w:val="0"/>
                <w:sz w:val="20"/>
              </w:rPr>
            </w:pPr>
            <w:r>
              <w:rPr>
                <w:rFonts w:ascii="Verdana" w:hAnsi="Verdana"/>
                <w:b w:val="0"/>
                <w:sz w:val="20"/>
              </w:rPr>
              <w:t xml:space="preserve"> </w:t>
            </w:r>
            <w:r>
              <w:rPr>
                <w:rFonts w:ascii="Verdana" w:hAnsi="Verdana"/>
                <w:b w:val="0"/>
                <w:sz w:val="20"/>
              </w:rPr>
              <w:tab/>
              <w:t>Zu  möglich</w:t>
            </w:r>
            <w:r>
              <w:rPr>
                <w:rFonts w:ascii="Verdana" w:hAnsi="Verdana"/>
                <w:b w:val="0"/>
                <w:sz w:val="20"/>
              </w:rPr>
              <w:t>en   Leistungsgrenzen</w:t>
            </w:r>
          </w:p>
        </w:tc>
        <w:tc>
          <w:tcPr>
            <w:tcW w:w="4088" w:type="dxa"/>
          </w:tcPr>
          <w:p w:rsidR="00000000" w:rsidRDefault="005B7076">
            <w:pPr>
              <w:spacing w:after="120" w:line="300" w:lineRule="atLeast"/>
              <w:rPr>
                <w:rFonts w:ascii="Verdana" w:hAnsi="Verdana"/>
              </w:rPr>
            </w:pP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An wen wird (wie oft) weitervermittelt</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w:t>
            </w:r>
          </w:p>
        </w:tc>
      </w:tr>
      <w:tr w:rsidR="00000000">
        <w:tblPrEx>
          <w:tblCellMar>
            <w:top w:w="0" w:type="dxa"/>
            <w:bottom w:w="0" w:type="dxa"/>
          </w:tblCellMar>
        </w:tblPrEx>
        <w:tc>
          <w:tcPr>
            <w:tcW w:w="5457"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Bei welchen Fragen wird weitervermittelt</w:t>
            </w:r>
          </w:p>
        </w:tc>
        <w:tc>
          <w:tcPr>
            <w:tcW w:w="4088" w:type="dxa"/>
          </w:tcPr>
          <w:p w:rsidR="00000000" w:rsidRDefault="005B7076">
            <w:pPr>
              <w:tabs>
                <w:tab w:val="left" w:pos="360"/>
              </w:tabs>
              <w:spacing w:after="120" w:line="300" w:lineRule="atLeast"/>
              <w:rPr>
                <w:rFonts w:ascii="Verdana" w:hAnsi="Verdana"/>
                <w:sz w:val="20"/>
              </w:rPr>
            </w:pPr>
            <w:r>
              <w:rPr>
                <w:rFonts w:ascii="Verdana" w:hAnsi="Verdana"/>
                <w:sz w:val="20"/>
              </w:rPr>
              <w:t>?</w:t>
            </w:r>
          </w:p>
        </w:tc>
      </w:tr>
      <w:tr w:rsidR="00000000">
        <w:tblPrEx>
          <w:tblCellMar>
            <w:top w:w="0" w:type="dxa"/>
            <w:bottom w:w="0" w:type="dxa"/>
          </w:tblCellMar>
        </w:tblPrEx>
        <w:tc>
          <w:tcPr>
            <w:tcW w:w="5457" w:type="dxa"/>
          </w:tcPr>
          <w:p w:rsidR="00000000" w:rsidRDefault="005B7076" w:rsidP="005B7076">
            <w:pPr>
              <w:pStyle w:val="Fuzeile"/>
              <w:numPr>
                <w:ilvl w:val="0"/>
                <w:numId w:val="22"/>
              </w:numPr>
              <w:tabs>
                <w:tab w:val="clear" w:pos="4536"/>
                <w:tab w:val="clear" w:pos="9072"/>
                <w:tab w:val="left" w:pos="360"/>
              </w:tabs>
              <w:spacing w:after="120" w:line="300" w:lineRule="atLeast"/>
              <w:ind w:left="0" w:firstLine="0"/>
              <w:rPr>
                <w:rFonts w:ascii="Verdana" w:hAnsi="Verdana"/>
              </w:rPr>
            </w:pPr>
            <w:r>
              <w:rPr>
                <w:rFonts w:ascii="Verdana" w:hAnsi="Verdana"/>
              </w:rPr>
              <w:t>An wen wird weitervermittelt</w:t>
            </w:r>
          </w:p>
        </w:tc>
        <w:tc>
          <w:tcPr>
            <w:tcW w:w="4088" w:type="dxa"/>
          </w:tcPr>
          <w:p w:rsidR="00000000" w:rsidRDefault="005B7076">
            <w:pPr>
              <w:spacing w:after="120" w:line="300" w:lineRule="atLeast"/>
              <w:rPr>
                <w:rFonts w:ascii="Verdana" w:hAnsi="Verdana"/>
                <w:sz w:val="20"/>
              </w:rPr>
            </w:pPr>
            <w:r>
              <w:rPr>
                <w:rFonts w:ascii="Verdana" w:hAnsi="Verdana"/>
                <w:sz w:val="20"/>
              </w:rPr>
              <w: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Leistungskapazitäten / Kapazitätsgrnezen </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Bereitschaft zur Beteiligung Ehrenamtlicher</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Ehrenamt</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Welche Beru</w:t>
            </w:r>
            <w:r>
              <w:rPr>
                <w:rFonts w:ascii="Verdana" w:hAnsi="Verdana"/>
                <w:sz w:val="20"/>
              </w:rPr>
              <w:t>fsgruppen führen Beratungen durch?</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Tbl Kontakt</w:t>
            </w:r>
            <w:r>
              <w:rPr>
                <w:rFonts w:ascii="Verdana" w:hAnsi="Verdana"/>
                <w:sz w:val="20"/>
              </w:rPr>
              <w:tab/>
            </w:r>
            <w:r>
              <w:rPr>
                <w:rFonts w:ascii="Verdana" w:hAnsi="Verdana"/>
                <w:sz w:val="20"/>
              </w:rPr>
              <w:tab/>
              <w:t>NT Beruf</w:t>
            </w:r>
          </w:p>
        </w:tc>
      </w:tr>
      <w:tr w:rsidR="00000000">
        <w:tblPrEx>
          <w:tblCellMar>
            <w:top w:w="0" w:type="dxa"/>
            <w:bottom w:w="0" w:type="dxa"/>
          </w:tblCellMar>
        </w:tblPrEx>
        <w:tc>
          <w:tcPr>
            <w:tcW w:w="5457" w:type="dxa"/>
          </w:tcPr>
          <w:p w:rsidR="00000000" w:rsidRDefault="005B7076" w:rsidP="005B7076">
            <w:pPr>
              <w:pStyle w:val="Liste"/>
              <w:numPr>
                <w:ilvl w:val="0"/>
                <w:numId w:val="22"/>
              </w:numPr>
              <w:tabs>
                <w:tab w:val="left" w:pos="360"/>
              </w:tabs>
              <w:spacing w:after="120" w:line="300" w:lineRule="atLeast"/>
              <w:ind w:left="0" w:firstLine="0"/>
              <w:rPr>
                <w:rFonts w:ascii="Verdana" w:hAnsi="Verdana"/>
                <w:sz w:val="20"/>
              </w:rPr>
            </w:pPr>
            <w:r>
              <w:rPr>
                <w:rFonts w:ascii="Verdana" w:hAnsi="Verdana"/>
                <w:sz w:val="20"/>
              </w:rPr>
              <w:t>Hauptamtlicher (Vollzeit, Teilzeit ) Ehrenamtliche</w:t>
            </w:r>
          </w:p>
        </w:tc>
        <w:tc>
          <w:tcPr>
            <w:tcW w:w="4088" w:type="dxa"/>
          </w:tcPr>
          <w:p w:rsidR="00000000" w:rsidRDefault="005B7076">
            <w:pPr>
              <w:pStyle w:val="Liste"/>
              <w:tabs>
                <w:tab w:val="left" w:pos="360"/>
              </w:tabs>
              <w:spacing w:after="120" w:line="300" w:lineRule="atLeast"/>
              <w:ind w:left="0" w:firstLine="0"/>
              <w:rPr>
                <w:rFonts w:ascii="Verdana" w:hAnsi="Verdana"/>
                <w:sz w:val="20"/>
              </w:rPr>
            </w:pPr>
            <w:r>
              <w:rPr>
                <w:rFonts w:ascii="Verdana" w:hAnsi="Verdana"/>
                <w:sz w:val="20"/>
              </w:rPr>
              <w:t>?</w:t>
            </w:r>
          </w:p>
        </w:tc>
      </w:tr>
      <w:tr w:rsidR="00000000">
        <w:tblPrEx>
          <w:tblCellMar>
            <w:top w:w="0" w:type="dxa"/>
            <w:bottom w:w="0" w:type="dxa"/>
          </w:tblCellMar>
        </w:tblPrEx>
        <w:tc>
          <w:tcPr>
            <w:tcW w:w="5457"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lastRenderedPageBreak/>
              <w:t>besondere Kompetenzen der Berater/innen:</w:t>
            </w:r>
          </w:p>
        </w:tc>
        <w:tc>
          <w:tcPr>
            <w:tcW w:w="4088" w:type="dxa"/>
          </w:tcPr>
          <w:p w:rsidR="00000000" w:rsidRDefault="005B7076">
            <w:pPr>
              <w:tabs>
                <w:tab w:val="left" w:pos="360"/>
              </w:tabs>
              <w:spacing w:after="120" w:line="300" w:lineRule="atLeast"/>
              <w:rPr>
                <w:rFonts w:ascii="Verdana" w:hAnsi="Verdana"/>
                <w:sz w:val="20"/>
              </w:rPr>
            </w:pPr>
            <w:r>
              <w:rPr>
                <w:rFonts w:ascii="Verdana" w:hAnsi="Verdana"/>
                <w:sz w:val="20"/>
              </w:rPr>
              <w:t>Textfeld</w:t>
            </w:r>
          </w:p>
        </w:tc>
      </w:tr>
    </w:tbl>
    <w:p w:rsidR="00000000" w:rsidRDefault="005B7076">
      <w:pPr>
        <w:spacing w:after="120" w:line="300" w:lineRule="atLeast"/>
        <w:rPr>
          <w:rFonts w:ascii="Verdana" w:hAnsi="Verdana"/>
        </w:rPr>
      </w:pPr>
    </w:p>
    <w:p w:rsidR="00000000" w:rsidRDefault="005B7076">
      <w:pPr>
        <w:pStyle w:val="berschrift1"/>
        <w:spacing w:after="120" w:line="300" w:lineRule="atLeast"/>
        <w:ind w:left="705" w:hanging="705"/>
        <w:jc w:val="left"/>
        <w:rPr>
          <w:rFonts w:ascii="Verdana" w:hAnsi="Verdana"/>
          <w:b w:val="0"/>
          <w:smallCaps/>
        </w:rPr>
      </w:pPr>
      <w:r>
        <w:rPr>
          <w:rFonts w:ascii="Verdana" w:hAnsi="Verdana"/>
          <w:b w:val="0"/>
          <w:smallCaps/>
        </w:rPr>
        <w:t>C</w:t>
      </w:r>
      <w:r>
        <w:rPr>
          <w:rFonts w:ascii="Verdana" w:hAnsi="Verdana"/>
          <w:b w:val="0"/>
          <w:smallCaps/>
        </w:rPr>
        <w:tab/>
        <w:t>Aspekte   eines   möglichen   Qualitätsmanagements als Ann</w:t>
      </w:r>
      <w:r>
        <w:rPr>
          <w:rFonts w:ascii="Verdana" w:hAnsi="Verdana"/>
          <w:b w:val="0"/>
          <w:smallCaps/>
        </w:rPr>
        <w:t>ä</w:t>
      </w:r>
      <w:r>
        <w:rPr>
          <w:rFonts w:ascii="Verdana" w:hAnsi="Verdana"/>
          <w:b w:val="0"/>
          <w:smallCaps/>
        </w:rPr>
        <w:t>h</w:t>
      </w:r>
      <w:r>
        <w:rPr>
          <w:rFonts w:ascii="Verdana" w:hAnsi="Verdana"/>
          <w:b w:val="0"/>
          <w:smallCaps/>
        </w:rPr>
        <w:t>e</w:t>
      </w:r>
      <w:r>
        <w:rPr>
          <w:rFonts w:ascii="Verdana" w:hAnsi="Verdana"/>
          <w:b w:val="0"/>
          <w:smallCaps/>
        </w:rPr>
        <w:t>rung an die Ergebnisqualität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45"/>
        <w:gridCol w:w="4700"/>
      </w:tblGrid>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Ziele und/oder Leitbild  </w:t>
            </w:r>
          </w:p>
        </w:tc>
        <w:tc>
          <w:tcPr>
            <w:tcW w:w="4700" w:type="dxa"/>
          </w:tcPr>
          <w:p w:rsidR="00000000" w:rsidRDefault="005B7076">
            <w:pPr>
              <w:tabs>
                <w:tab w:val="left" w:pos="360"/>
              </w:tabs>
              <w:spacing w:after="120" w:line="300" w:lineRule="atLeast"/>
              <w:rPr>
                <w:rFonts w:ascii="Verdana" w:hAnsi="Verdana"/>
                <w:sz w:val="20"/>
              </w:rPr>
            </w:pP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Teilnahme an  Weiterbildungen</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Arbeitskreise</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r>
              <w:rPr>
                <w:rFonts w:ascii="Verdana" w:hAnsi="Verdana"/>
                <w:sz w:val="20"/>
              </w:rPr>
              <w:tab/>
            </w:r>
            <w:r>
              <w:rPr>
                <w:rFonts w:ascii="Verdana" w:hAnsi="Verdana"/>
                <w:sz w:val="20"/>
              </w:rPr>
              <w:tab/>
            </w:r>
            <w:r>
              <w:rPr>
                <w:rFonts w:ascii="Verdana" w:hAnsi="Verdana"/>
                <w:sz w:val="20"/>
              </w:rPr>
              <w:tab/>
              <w:t>NT Gremien</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festgelegte Leitlinien </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Aktualisierung des Beratungswissens </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r>
              <w:rPr>
                <w:rFonts w:ascii="Verdana" w:hAnsi="Verdana"/>
                <w:sz w:val="20"/>
              </w:rPr>
              <w:tab/>
            </w:r>
            <w:r>
              <w:rPr>
                <w:rFonts w:ascii="Verdana" w:hAnsi="Verdana"/>
                <w:sz w:val="20"/>
              </w:rPr>
              <w:tab/>
            </w:r>
            <w:r>
              <w:rPr>
                <w:rFonts w:ascii="Verdana" w:hAnsi="Verdana"/>
                <w:sz w:val="20"/>
              </w:rPr>
              <w:tab/>
              <w:t>NT W-Quellen</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Konventionen zum Datenschutz</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w:t>
            </w:r>
            <w:r>
              <w:rPr>
                <w:rFonts w:ascii="Verdana" w:hAnsi="Verdana"/>
                <w:sz w:val="20"/>
              </w:rPr>
              <w:t>ät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Befragungen der Nutzer/innen</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Dokumentation</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Supervision für Mitarbeiter/innen</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 xml:space="preserve">Zufriedenheit der Mitarbeiter/innen </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entfällt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wissenschaftliche Begleitung</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numPr>
                <w:ilvl w:val="0"/>
                <w:numId w:val="22"/>
              </w:numPr>
              <w:tabs>
                <w:tab w:val="left" w:pos="360"/>
              </w:tabs>
              <w:spacing w:after="120" w:line="300" w:lineRule="atLeast"/>
              <w:ind w:left="0" w:firstLine="0"/>
              <w:rPr>
                <w:rFonts w:ascii="Verdana" w:hAnsi="Verdana"/>
                <w:sz w:val="20"/>
              </w:rPr>
            </w:pPr>
            <w:r>
              <w:rPr>
                <w:rFonts w:ascii="Verdana" w:hAnsi="Verdana"/>
                <w:sz w:val="20"/>
              </w:rPr>
              <w:t>Forschungsprojekte</w:t>
            </w:r>
          </w:p>
        </w:tc>
        <w:tc>
          <w:tcPr>
            <w:tcW w:w="4700" w:type="dxa"/>
          </w:tcPr>
          <w:p w:rsidR="00000000" w:rsidRDefault="005B7076">
            <w:pPr>
              <w:tabs>
                <w:tab w:val="left" w:pos="360"/>
              </w:tabs>
              <w:spacing w:after="120" w:line="300" w:lineRule="atLeast"/>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pStyle w:val="Liste"/>
              <w:numPr>
                <w:ilvl w:val="0"/>
                <w:numId w:val="23"/>
              </w:numPr>
              <w:spacing w:after="120" w:line="300" w:lineRule="atLeast"/>
              <w:rPr>
                <w:rFonts w:ascii="Verdana" w:hAnsi="Verdana"/>
                <w:sz w:val="20"/>
              </w:rPr>
            </w:pPr>
            <w:r>
              <w:rPr>
                <w:rFonts w:ascii="Verdana" w:hAnsi="Verdana"/>
                <w:sz w:val="20"/>
              </w:rPr>
              <w:t>Qualitätsz</w:t>
            </w:r>
            <w:r>
              <w:rPr>
                <w:rFonts w:ascii="Verdana" w:hAnsi="Verdana"/>
                <w:sz w:val="20"/>
              </w:rPr>
              <w:t xml:space="preserve">irkel </w:t>
            </w:r>
          </w:p>
        </w:tc>
        <w:tc>
          <w:tcPr>
            <w:tcW w:w="4700" w:type="dxa"/>
          </w:tcPr>
          <w:p w:rsidR="00000000" w:rsidRDefault="005B7076">
            <w:pPr>
              <w:pStyle w:val="Liste"/>
              <w:spacing w:after="120" w:line="300" w:lineRule="atLeast"/>
              <w:ind w:left="0" w:firstLine="0"/>
              <w:rPr>
                <w:rFonts w:ascii="Verdana" w:hAnsi="Verdana"/>
                <w:sz w:val="20"/>
              </w:rPr>
            </w:pPr>
            <w:r>
              <w:rPr>
                <w:rFonts w:ascii="Verdana" w:hAnsi="Verdana"/>
                <w:sz w:val="20"/>
              </w:rPr>
              <w:t>Tbl Qualität</w:t>
            </w:r>
          </w:p>
        </w:tc>
      </w:tr>
      <w:tr w:rsidR="00000000">
        <w:tblPrEx>
          <w:tblCellMar>
            <w:top w:w="0" w:type="dxa"/>
            <w:bottom w:w="0" w:type="dxa"/>
          </w:tblCellMar>
        </w:tblPrEx>
        <w:tc>
          <w:tcPr>
            <w:tcW w:w="4845" w:type="dxa"/>
          </w:tcPr>
          <w:p w:rsidR="00000000" w:rsidRDefault="005B7076" w:rsidP="005B7076">
            <w:pPr>
              <w:pStyle w:val="Liste"/>
              <w:numPr>
                <w:ilvl w:val="0"/>
                <w:numId w:val="23"/>
              </w:numPr>
              <w:spacing w:after="120" w:line="300" w:lineRule="atLeast"/>
              <w:rPr>
                <w:rFonts w:ascii="Verdana" w:hAnsi="Verdana"/>
                <w:sz w:val="20"/>
              </w:rPr>
            </w:pPr>
            <w:r>
              <w:rPr>
                <w:rFonts w:ascii="Verdana" w:hAnsi="Verdana"/>
                <w:sz w:val="20"/>
              </w:rPr>
              <w:t>Einstellungen zur Qualitätssicherung?</w:t>
            </w:r>
          </w:p>
        </w:tc>
        <w:tc>
          <w:tcPr>
            <w:tcW w:w="4700" w:type="dxa"/>
          </w:tcPr>
          <w:p w:rsidR="00000000" w:rsidRDefault="005B7076">
            <w:pPr>
              <w:pStyle w:val="Liste"/>
              <w:spacing w:after="120" w:line="300" w:lineRule="atLeast"/>
              <w:ind w:left="0" w:firstLine="0"/>
              <w:rPr>
                <w:rFonts w:ascii="Verdana" w:hAnsi="Verdana"/>
                <w:sz w:val="20"/>
              </w:rPr>
            </w:pPr>
            <w:r>
              <w:rPr>
                <w:rFonts w:ascii="Verdana" w:hAnsi="Verdana"/>
                <w:sz w:val="20"/>
              </w:rPr>
              <w:t>entfällt</w:t>
            </w:r>
          </w:p>
        </w:tc>
      </w:tr>
      <w:tr w:rsidR="00000000">
        <w:tblPrEx>
          <w:tblCellMar>
            <w:top w:w="0" w:type="dxa"/>
            <w:bottom w:w="0" w:type="dxa"/>
          </w:tblCellMar>
        </w:tblPrEx>
        <w:tc>
          <w:tcPr>
            <w:tcW w:w="4845" w:type="dxa"/>
          </w:tcPr>
          <w:p w:rsidR="00000000" w:rsidRDefault="005B7076" w:rsidP="005B7076">
            <w:pPr>
              <w:pStyle w:val="Liste"/>
              <w:numPr>
                <w:ilvl w:val="0"/>
                <w:numId w:val="23"/>
              </w:numPr>
              <w:spacing w:after="120" w:line="300" w:lineRule="atLeast"/>
              <w:rPr>
                <w:rFonts w:ascii="Verdana" w:hAnsi="Verdana"/>
                <w:sz w:val="20"/>
              </w:rPr>
            </w:pPr>
            <w:r>
              <w:rPr>
                <w:rFonts w:ascii="Verdana" w:hAnsi="Verdana"/>
                <w:sz w:val="20"/>
              </w:rPr>
              <w:t xml:space="preserve">Vernetzung </w:t>
            </w:r>
          </w:p>
        </w:tc>
        <w:tc>
          <w:tcPr>
            <w:tcW w:w="4700" w:type="dxa"/>
          </w:tcPr>
          <w:p w:rsidR="00000000" w:rsidRDefault="005B7076">
            <w:pPr>
              <w:pStyle w:val="Liste"/>
              <w:spacing w:after="120" w:line="300" w:lineRule="atLeast"/>
              <w:ind w:left="0" w:firstLine="0"/>
              <w:rPr>
                <w:rFonts w:ascii="Verdana" w:hAnsi="Verdana"/>
                <w:sz w:val="20"/>
              </w:rPr>
            </w:pPr>
            <w:r>
              <w:rPr>
                <w:rFonts w:ascii="Verdana" w:hAnsi="Verdana"/>
                <w:sz w:val="20"/>
              </w:rPr>
              <w:t>Tbl Qualität</w:t>
            </w:r>
            <w:r>
              <w:rPr>
                <w:rFonts w:ascii="Verdana" w:hAnsi="Verdana"/>
                <w:sz w:val="20"/>
              </w:rPr>
              <w:tab/>
            </w:r>
            <w:r>
              <w:rPr>
                <w:rFonts w:ascii="Verdana" w:hAnsi="Verdana"/>
                <w:sz w:val="20"/>
              </w:rPr>
              <w:tab/>
            </w:r>
            <w:r>
              <w:rPr>
                <w:rFonts w:ascii="Verdana" w:hAnsi="Verdana"/>
                <w:sz w:val="20"/>
              </w:rPr>
              <w:tab/>
              <w:t>NT Gremien</w:t>
            </w:r>
          </w:p>
        </w:tc>
      </w:tr>
    </w:tbl>
    <w:p w:rsidR="00000000" w:rsidRDefault="005B7076">
      <w:pPr>
        <w:pStyle w:val="Liste"/>
        <w:spacing w:line="300" w:lineRule="atLeast"/>
        <w:ind w:left="0" w:firstLine="0"/>
        <w:rPr>
          <w:rFonts w:ascii="Verdana" w:hAnsi="Verdana"/>
          <w:sz w:val="20"/>
        </w:rPr>
      </w:pPr>
    </w:p>
    <w:p w:rsidR="00000000" w:rsidRDefault="005B7076">
      <w:pPr>
        <w:tabs>
          <w:tab w:val="left" w:pos="360"/>
        </w:tabs>
        <w:spacing w:line="300" w:lineRule="atLeast"/>
        <w:rPr>
          <w:rFonts w:ascii="Verdana" w:hAnsi="Verdana"/>
          <w:sz w:val="40"/>
        </w:rPr>
      </w:pPr>
      <w:r>
        <w:rPr>
          <w:rFonts w:ascii="Verdana" w:hAnsi="Verdana"/>
          <w:sz w:val="40"/>
        </w:rPr>
        <w:br w:type="column"/>
      </w:r>
      <w:r>
        <w:rPr>
          <w:rFonts w:ascii="Verdana" w:hAnsi="Verdana"/>
          <w:sz w:val="40"/>
        </w:rPr>
        <w:lastRenderedPageBreak/>
        <w:t>8</w:t>
      </w:r>
      <w:r>
        <w:rPr>
          <w:rFonts w:ascii="Verdana" w:hAnsi="Verdana"/>
          <w:sz w:val="40"/>
        </w:rPr>
        <w:tab/>
      </w:r>
      <w:r>
        <w:rPr>
          <w:rFonts w:ascii="Verdana" w:hAnsi="Verdana"/>
          <w:sz w:val="40"/>
        </w:rPr>
        <w:tab/>
        <w:t xml:space="preserve">Auswertung des Projektes </w:t>
      </w:r>
    </w:p>
    <w:p w:rsidR="00000000" w:rsidRDefault="005B7076">
      <w:pPr>
        <w:tabs>
          <w:tab w:val="left" w:pos="360"/>
        </w:tabs>
        <w:spacing w:line="300" w:lineRule="atLeast"/>
        <w:ind w:left="360"/>
        <w:rPr>
          <w:rFonts w:ascii="Verdana" w:hAnsi="Verdana"/>
          <w:sz w:val="40"/>
        </w:rPr>
      </w:pPr>
    </w:p>
    <w:p w:rsidR="00000000" w:rsidRDefault="005B7076">
      <w:pPr>
        <w:tabs>
          <w:tab w:val="left" w:pos="360"/>
        </w:tabs>
        <w:spacing w:line="300" w:lineRule="atLeast"/>
        <w:ind w:left="360"/>
        <w:rPr>
          <w:rFonts w:ascii="Verdana" w:hAnsi="Verdana"/>
          <w:sz w:val="28"/>
        </w:rPr>
      </w:pPr>
      <w:r>
        <w:rPr>
          <w:rFonts w:ascii="Verdana" w:hAnsi="Verdana"/>
          <w:sz w:val="28"/>
        </w:rPr>
        <w:tab/>
        <w:t>Abschlussworkshop mit Initiativen</w:t>
      </w:r>
    </w:p>
    <w:p w:rsidR="00000000" w:rsidRDefault="005B7076">
      <w:pPr>
        <w:tabs>
          <w:tab w:val="left" w:pos="360"/>
        </w:tabs>
        <w:spacing w:line="300" w:lineRule="atLeast"/>
        <w:rPr>
          <w:rFonts w:ascii="Verdana" w:hAnsi="Verdana"/>
          <w:sz w:val="22"/>
        </w:rPr>
      </w:pPr>
    </w:p>
    <w:p w:rsidR="00000000" w:rsidRDefault="005B7076">
      <w:pPr>
        <w:pStyle w:val="Textkrper3"/>
        <w:spacing w:line="300" w:lineRule="atLeast"/>
        <w:jc w:val="both"/>
        <w:rPr>
          <w:rFonts w:ascii="Verdana" w:hAnsi="Verdana"/>
        </w:rPr>
      </w:pPr>
      <w:r>
        <w:rPr>
          <w:rFonts w:ascii="Verdana" w:hAnsi="Verdana"/>
        </w:rPr>
        <w:t>Ein so weitreichendes Projekt, wie die Beschreibung von Leistungs- und Qualitäts</w:t>
      </w:r>
      <w:r>
        <w:rPr>
          <w:rFonts w:ascii="Verdana" w:hAnsi="Verdana"/>
        </w:rPr>
        <w:t>ind</w:t>
      </w:r>
      <w:r>
        <w:rPr>
          <w:rFonts w:ascii="Verdana" w:hAnsi="Verdana"/>
        </w:rPr>
        <w:t>i</w:t>
      </w:r>
      <w:r>
        <w:rPr>
          <w:rFonts w:ascii="Verdana" w:hAnsi="Verdana"/>
        </w:rPr>
        <w:t>katoren der Selbsthilfeberatung kann nicht ohne eine Rückkopplung der Ergebnisse an die „Basis“ auskommen. SEKIS hat deswegen zum Abschluss im Februar 2003 Selbs</w:t>
      </w:r>
      <w:r>
        <w:rPr>
          <w:rFonts w:ascii="Verdana" w:hAnsi="Verdana"/>
        </w:rPr>
        <w:t>t</w:t>
      </w:r>
      <w:r>
        <w:rPr>
          <w:rFonts w:ascii="Verdana" w:hAnsi="Verdana"/>
        </w:rPr>
        <w:t>hilfeinitiativen und Professionelle zu einem Workshop zum Thema:  Selbsthilfeinitiat</w:t>
      </w:r>
      <w:r>
        <w:rPr>
          <w:rFonts w:ascii="Verdana" w:hAnsi="Verdana"/>
        </w:rPr>
        <w:t>i</w:t>
      </w:r>
      <w:r>
        <w:rPr>
          <w:rFonts w:ascii="Verdana" w:hAnsi="Verdana"/>
        </w:rPr>
        <w:t xml:space="preserve">ven  </w:t>
      </w:r>
      <w:r>
        <w:rPr>
          <w:rFonts w:ascii="Verdana" w:hAnsi="Verdana"/>
        </w:rPr>
        <w:t>als Instanzen der Patienteninformation eingeladen:</w:t>
      </w:r>
    </w:p>
    <w:p w:rsidR="00000000" w:rsidRDefault="005B7076">
      <w:pPr>
        <w:spacing w:line="300" w:lineRule="atLeast"/>
        <w:rPr>
          <w:rFonts w:ascii="Verdana" w:hAnsi="Verdana"/>
          <w:sz w:val="22"/>
        </w:rPr>
      </w:pPr>
    </w:p>
    <w:p w:rsidR="00000000" w:rsidRDefault="005B7076">
      <w:pPr>
        <w:pStyle w:val="Textkrper3"/>
        <w:spacing w:line="300" w:lineRule="atLeast"/>
        <w:rPr>
          <w:rFonts w:ascii="Verdana" w:hAnsi="Verdana"/>
        </w:rPr>
      </w:pPr>
      <w:r>
        <w:rPr>
          <w:rFonts w:ascii="Verdana" w:hAnsi="Verdana"/>
        </w:rPr>
        <w:t>Im Einladungstext heißt es dazu:</w:t>
      </w:r>
    </w:p>
    <w:p w:rsidR="00000000" w:rsidRDefault="005B7076">
      <w:pPr>
        <w:pStyle w:val="Formatvorlage1"/>
        <w:spacing w:line="300" w:lineRule="atLeast"/>
        <w:jc w:val="both"/>
        <w:rPr>
          <w:rFonts w:ascii="Verdana" w:hAnsi="Verdana"/>
          <w:sz w:val="22"/>
        </w:rPr>
      </w:pPr>
      <w:r>
        <w:rPr>
          <w:rFonts w:ascii="Verdana" w:hAnsi="Verdana"/>
          <w:sz w:val="22"/>
        </w:rPr>
        <w:t>Fragen zur Patientenbeteiligung und Patientensouveränität haben in der gesundheit</w:t>
      </w:r>
      <w:r>
        <w:rPr>
          <w:rFonts w:ascii="Verdana" w:hAnsi="Verdana"/>
          <w:sz w:val="22"/>
        </w:rPr>
        <w:t>s</w:t>
      </w:r>
      <w:r>
        <w:rPr>
          <w:rFonts w:ascii="Verdana" w:hAnsi="Verdana"/>
          <w:sz w:val="22"/>
        </w:rPr>
        <w:t>politischen Diskussion der letzten Jahre zunehmend breiten Raum eingenommen. Wenn Patient</w:t>
      </w:r>
      <w:r>
        <w:rPr>
          <w:rFonts w:ascii="Verdana" w:hAnsi="Verdana"/>
          <w:sz w:val="22"/>
        </w:rPr>
        <w:t xml:space="preserve">en ihre Entscheidungen zunehmend selber treffen wollen und müssen, sind sie auf Wissen und Information angewiesen. </w:t>
      </w:r>
    </w:p>
    <w:p w:rsidR="00000000" w:rsidRDefault="005B7076">
      <w:pPr>
        <w:pStyle w:val="Formatvorlage1"/>
        <w:spacing w:line="300" w:lineRule="atLeast"/>
        <w:jc w:val="both"/>
        <w:rPr>
          <w:rFonts w:ascii="Verdana" w:hAnsi="Verdana"/>
          <w:sz w:val="22"/>
        </w:rPr>
      </w:pPr>
      <w:r>
        <w:rPr>
          <w:rFonts w:ascii="Verdana" w:hAnsi="Verdana"/>
          <w:sz w:val="22"/>
        </w:rPr>
        <w:t>Obwohl in Deutschland Beratungs- und Informationsinstanzen in großer Zahl zur Ve</w:t>
      </w:r>
      <w:r>
        <w:rPr>
          <w:rFonts w:ascii="Verdana" w:hAnsi="Verdana"/>
          <w:sz w:val="22"/>
        </w:rPr>
        <w:t>r</w:t>
      </w:r>
      <w:r>
        <w:rPr>
          <w:rFonts w:ascii="Verdana" w:hAnsi="Verdana"/>
          <w:sz w:val="22"/>
        </w:rPr>
        <w:t>fügung stehen, ist es für einzelne Patienten oftmals schwie</w:t>
      </w:r>
      <w:r>
        <w:rPr>
          <w:rFonts w:ascii="Verdana" w:hAnsi="Verdana"/>
          <w:sz w:val="22"/>
        </w:rPr>
        <w:t>rig, an die für sie geeignete Information zu gelangen. Es fehlt einerseits an „Wegweiserinstanzen“ und andere</w:t>
      </w:r>
      <w:r>
        <w:rPr>
          <w:rFonts w:ascii="Verdana" w:hAnsi="Verdana"/>
          <w:sz w:val="22"/>
        </w:rPr>
        <w:t>r</w:t>
      </w:r>
      <w:r>
        <w:rPr>
          <w:rFonts w:ascii="Verdana" w:hAnsi="Verdana"/>
          <w:sz w:val="22"/>
        </w:rPr>
        <w:t>seits können viele Beratungsstellen die konkreten, oft sehr subjektiven Anliegen nicht aufgreifen, weil es zu wenig Wissen über die Qualität mediz</w:t>
      </w:r>
      <w:r>
        <w:rPr>
          <w:rFonts w:ascii="Verdana" w:hAnsi="Verdana"/>
          <w:sz w:val="22"/>
        </w:rPr>
        <w:t>inischer Angebote gibt.</w:t>
      </w:r>
    </w:p>
    <w:p w:rsidR="00000000" w:rsidRDefault="005B7076">
      <w:pPr>
        <w:pStyle w:val="Formatvorlage1"/>
        <w:spacing w:line="300" w:lineRule="atLeast"/>
        <w:jc w:val="both"/>
        <w:rPr>
          <w:rFonts w:ascii="Verdana" w:hAnsi="Verdana"/>
          <w:sz w:val="22"/>
        </w:rPr>
      </w:pPr>
      <w:r>
        <w:rPr>
          <w:rFonts w:ascii="Verdana" w:hAnsi="Verdana"/>
          <w:sz w:val="22"/>
        </w:rPr>
        <w:t>Was liegt da näher, als diejenigen zu fragen, die mit dem gleichen Thema schon E</w:t>
      </w:r>
      <w:r>
        <w:rPr>
          <w:rFonts w:ascii="Verdana" w:hAnsi="Verdana"/>
          <w:sz w:val="22"/>
        </w:rPr>
        <w:t>r</w:t>
      </w:r>
      <w:r>
        <w:rPr>
          <w:rFonts w:ascii="Verdana" w:hAnsi="Verdana"/>
          <w:sz w:val="22"/>
        </w:rPr>
        <w:t>fahrungen gemacht haben. Patienten wenden sich zunehmend an Selbsthilfe. Selbs</w:t>
      </w:r>
      <w:r>
        <w:rPr>
          <w:rFonts w:ascii="Verdana" w:hAnsi="Verdana"/>
          <w:sz w:val="22"/>
        </w:rPr>
        <w:t>t</w:t>
      </w:r>
      <w:r>
        <w:rPr>
          <w:rFonts w:ascii="Verdana" w:hAnsi="Verdana"/>
          <w:sz w:val="22"/>
        </w:rPr>
        <w:t xml:space="preserve">hilfegruppen sind der Ort für das Erfahrungswissen.  Aber: </w:t>
      </w:r>
    </w:p>
    <w:p w:rsidR="00000000" w:rsidRDefault="005B7076">
      <w:pPr>
        <w:pStyle w:val="Formatvorlage1"/>
        <w:spacing w:line="300" w:lineRule="atLeast"/>
        <w:jc w:val="both"/>
        <w:rPr>
          <w:rFonts w:ascii="Verdana" w:hAnsi="Verdana"/>
          <w:sz w:val="22"/>
        </w:rPr>
      </w:pPr>
      <w:r>
        <w:rPr>
          <w:rFonts w:ascii="Verdana" w:hAnsi="Verdana"/>
          <w:sz w:val="22"/>
        </w:rPr>
        <w:t>Entspricht d</w:t>
      </w:r>
      <w:r>
        <w:rPr>
          <w:rFonts w:ascii="Verdana" w:hAnsi="Verdana"/>
          <w:sz w:val="22"/>
        </w:rPr>
        <w:t>ie Realität diesen Erwartungen ?</w:t>
      </w:r>
    </w:p>
    <w:p w:rsidR="00000000" w:rsidRDefault="005B7076">
      <w:pPr>
        <w:pStyle w:val="Formatvorlage1"/>
        <w:spacing w:line="300" w:lineRule="atLeast"/>
        <w:jc w:val="both"/>
        <w:rPr>
          <w:rFonts w:ascii="Verdana" w:hAnsi="Verdana"/>
          <w:sz w:val="22"/>
        </w:rPr>
      </w:pPr>
      <w:r>
        <w:rPr>
          <w:rFonts w:ascii="Verdana" w:hAnsi="Verdana"/>
          <w:sz w:val="22"/>
        </w:rPr>
        <w:t>Die Rolle und die Bedeutung von Selbsthilfeinitiativen als Akteure im Feld der Patie</w:t>
      </w:r>
      <w:r>
        <w:rPr>
          <w:rFonts w:ascii="Verdana" w:hAnsi="Verdana"/>
          <w:sz w:val="22"/>
        </w:rPr>
        <w:t>n</w:t>
      </w:r>
      <w:r>
        <w:rPr>
          <w:rFonts w:ascii="Verdana" w:hAnsi="Verdana"/>
          <w:sz w:val="22"/>
        </w:rPr>
        <w:t>teninformation bilden deshalb die Fragestellung eines Projekts, das SEKIS in Zusa</w:t>
      </w:r>
      <w:r>
        <w:rPr>
          <w:rFonts w:ascii="Verdana" w:hAnsi="Verdana"/>
          <w:sz w:val="22"/>
        </w:rPr>
        <w:t>m</w:t>
      </w:r>
      <w:r>
        <w:rPr>
          <w:rFonts w:ascii="Verdana" w:hAnsi="Verdana"/>
          <w:sz w:val="22"/>
        </w:rPr>
        <w:t>menarbeit mit dem BKK-Bundesverband durchführt. Diese St</w:t>
      </w:r>
      <w:r>
        <w:rPr>
          <w:rFonts w:ascii="Verdana" w:hAnsi="Verdana"/>
          <w:sz w:val="22"/>
        </w:rPr>
        <w:t>udie soll Aufschluss d</w:t>
      </w:r>
      <w:r>
        <w:rPr>
          <w:rFonts w:ascii="Verdana" w:hAnsi="Verdana"/>
          <w:sz w:val="22"/>
        </w:rPr>
        <w:t>a</w:t>
      </w:r>
      <w:r>
        <w:rPr>
          <w:rFonts w:ascii="Verdana" w:hAnsi="Verdana"/>
          <w:sz w:val="22"/>
        </w:rPr>
        <w:t>r</w:t>
      </w:r>
      <w:r>
        <w:rPr>
          <w:rFonts w:ascii="Verdana" w:hAnsi="Verdana"/>
          <w:sz w:val="22"/>
        </w:rPr>
        <w:t>über geben, welche Rolle Selbsthilfeinitiativen tatsächlich als Anbieter von Patiente</w:t>
      </w:r>
      <w:r>
        <w:rPr>
          <w:rFonts w:ascii="Verdana" w:hAnsi="Verdana"/>
          <w:sz w:val="22"/>
        </w:rPr>
        <w:t>n</w:t>
      </w:r>
      <w:r>
        <w:rPr>
          <w:rFonts w:ascii="Verdana" w:hAnsi="Verdana"/>
          <w:sz w:val="22"/>
        </w:rPr>
        <w:t xml:space="preserve">information übernehmen, was sie leisten können, wo ihre Grenzen sind und wie sie mit den Erwartungen der Ratsuchenden umgehen.   </w:t>
      </w:r>
    </w:p>
    <w:p w:rsidR="00000000" w:rsidRDefault="005B7076">
      <w:pPr>
        <w:pStyle w:val="Formatvorlage1"/>
        <w:spacing w:line="300" w:lineRule="atLeast"/>
        <w:jc w:val="both"/>
        <w:rPr>
          <w:rFonts w:ascii="Verdana" w:hAnsi="Verdana"/>
          <w:sz w:val="22"/>
        </w:rPr>
      </w:pPr>
      <w:r>
        <w:rPr>
          <w:rFonts w:ascii="Verdana" w:hAnsi="Verdana"/>
          <w:sz w:val="22"/>
        </w:rPr>
        <w:t>Neben der Darste</w:t>
      </w:r>
      <w:r>
        <w:rPr>
          <w:rFonts w:ascii="Verdana" w:hAnsi="Verdana"/>
          <w:sz w:val="22"/>
        </w:rPr>
        <w:t xml:space="preserve">llung des Leistungsspektrums der Selbsthilfe als Informationsinstanz soll ein Konzept für eine Datenbank erarbeitet werden, um  die Suche nach adäquater Hilfe und Information zu erleichtern. </w:t>
      </w:r>
    </w:p>
    <w:p w:rsidR="00000000" w:rsidRDefault="005B7076">
      <w:pPr>
        <w:pStyle w:val="Formatvorlage1"/>
        <w:spacing w:line="300" w:lineRule="atLeast"/>
        <w:jc w:val="both"/>
        <w:rPr>
          <w:rFonts w:ascii="Verdana" w:hAnsi="Verdana"/>
          <w:sz w:val="22"/>
        </w:rPr>
      </w:pPr>
      <w:r>
        <w:rPr>
          <w:rFonts w:ascii="Verdana" w:hAnsi="Verdana"/>
          <w:sz w:val="22"/>
        </w:rPr>
        <w:t>Dieser Workshop bietet Gelegenheit, gemeinsam mit Vertreter/inne</w:t>
      </w:r>
      <w:r>
        <w:rPr>
          <w:rFonts w:ascii="Verdana" w:hAnsi="Verdana"/>
          <w:sz w:val="22"/>
        </w:rPr>
        <w:t>n der Selbsthilfe und der Fachöffentlichkeit darüber zu diskutieren, wie das Informationsangebot der Selbsthilfe für eine Wegweiserfunktion umgesetzt werden kann und welchen Unte</w:t>
      </w:r>
      <w:r>
        <w:rPr>
          <w:rFonts w:ascii="Verdana" w:hAnsi="Verdana"/>
          <w:sz w:val="22"/>
        </w:rPr>
        <w:t>r</w:t>
      </w:r>
      <w:r>
        <w:rPr>
          <w:rFonts w:ascii="Verdana" w:hAnsi="Verdana"/>
          <w:sz w:val="22"/>
        </w:rPr>
        <w:t>stützungsbedarf Selbsthilfe hat.</w:t>
      </w:r>
    </w:p>
    <w:p w:rsidR="00000000" w:rsidRDefault="005B7076">
      <w:pPr>
        <w:pStyle w:val="Formatvorlage1"/>
        <w:spacing w:line="300" w:lineRule="atLeast"/>
        <w:jc w:val="both"/>
        <w:rPr>
          <w:rFonts w:ascii="Verdana" w:hAnsi="Verdana"/>
          <w:b/>
          <w:sz w:val="24"/>
        </w:rPr>
      </w:pPr>
      <w:r>
        <w:rPr>
          <w:rFonts w:ascii="Verdana" w:hAnsi="Verdana"/>
          <w:b/>
          <w:sz w:val="22"/>
        </w:rPr>
        <w:t xml:space="preserve">            </w:t>
      </w:r>
      <w:r>
        <w:rPr>
          <w:rFonts w:ascii="Verdana" w:hAnsi="Verdana"/>
          <w:b/>
          <w:sz w:val="24"/>
        </w:rPr>
        <w:t xml:space="preserve">                             </w:t>
      </w:r>
    </w:p>
    <w:p w:rsidR="00000000" w:rsidRDefault="005B7076">
      <w:pPr>
        <w:pStyle w:val="Formatvorlage1"/>
        <w:spacing w:line="300" w:lineRule="atLeast"/>
        <w:jc w:val="both"/>
        <w:rPr>
          <w:rFonts w:ascii="Verdana" w:hAnsi="Verdana"/>
          <w:b/>
          <w:sz w:val="24"/>
        </w:rPr>
      </w:pPr>
      <w:r>
        <w:rPr>
          <w:rFonts w:ascii="Verdana" w:hAnsi="Verdana"/>
          <w:b/>
          <w:sz w:val="24"/>
        </w:rPr>
        <w:t xml:space="preserve">  </w:t>
      </w:r>
      <w:r>
        <w:rPr>
          <w:rFonts w:ascii="Verdana" w:hAnsi="Verdana"/>
          <w:b/>
          <w:sz w:val="24"/>
        </w:rPr>
        <w:t xml:space="preserve">                                       </w:t>
      </w:r>
    </w:p>
    <w:p w:rsidR="00000000" w:rsidRDefault="005B7076">
      <w:pPr>
        <w:pStyle w:val="berschrift3"/>
        <w:spacing w:line="300" w:lineRule="atLeast"/>
        <w:rPr>
          <w:rFonts w:ascii="Verdana" w:hAnsi="Verdana"/>
          <w:b w:val="0"/>
          <w:sz w:val="24"/>
        </w:rPr>
      </w:pPr>
      <w:r>
        <w:rPr>
          <w:rFonts w:ascii="Verdana" w:hAnsi="Verdana"/>
          <w:b w:val="0"/>
          <w:sz w:val="24"/>
        </w:rPr>
        <w:br w:type="column"/>
      </w:r>
    </w:p>
    <w:p w:rsidR="00000000" w:rsidRDefault="005B7076">
      <w:pPr>
        <w:pStyle w:val="berschrift3"/>
        <w:spacing w:line="300" w:lineRule="atLeast"/>
        <w:rPr>
          <w:rFonts w:ascii="Verdana" w:hAnsi="Verdana"/>
          <w:b w:val="0"/>
          <w:sz w:val="24"/>
        </w:rPr>
      </w:pPr>
    </w:p>
    <w:p w:rsidR="00000000" w:rsidRDefault="005B7076">
      <w:pPr>
        <w:pStyle w:val="berschrift3"/>
        <w:spacing w:line="300" w:lineRule="atLeast"/>
        <w:rPr>
          <w:rFonts w:ascii="Verdana" w:hAnsi="Verdana"/>
          <w:b w:val="0"/>
          <w:sz w:val="24"/>
        </w:rPr>
      </w:pPr>
    </w:p>
    <w:p w:rsidR="00000000" w:rsidRDefault="005B7076">
      <w:pPr>
        <w:pStyle w:val="berschrift3"/>
        <w:spacing w:line="300" w:lineRule="atLeast"/>
        <w:rPr>
          <w:rFonts w:ascii="Verdana" w:hAnsi="Verdana"/>
        </w:rPr>
      </w:pPr>
    </w:p>
    <w:p w:rsidR="00000000" w:rsidRDefault="005B7076">
      <w:pPr>
        <w:pStyle w:val="berschrift3"/>
        <w:spacing w:line="300" w:lineRule="atLeast"/>
        <w:rPr>
          <w:rFonts w:ascii="Verdana" w:hAnsi="Verdana"/>
        </w:rPr>
      </w:pPr>
      <w:r>
        <w:rPr>
          <w:rFonts w:ascii="Verdana" w:hAnsi="Verdana"/>
        </w:rPr>
        <w:t>Das Programm des Workshops hatte folgenden Ablauf:</w:t>
      </w:r>
    </w:p>
    <w:p w:rsidR="00000000" w:rsidRDefault="005B7076">
      <w:pPr>
        <w:spacing w:line="300" w:lineRule="atLeast"/>
        <w:rPr>
          <w:rFonts w:ascii="Verdana" w:hAnsi="Verdana"/>
          <w:sz w:val="20"/>
        </w:rPr>
      </w:pPr>
    </w:p>
    <w:p w:rsidR="00000000" w:rsidRDefault="005B7076">
      <w:pPr>
        <w:spacing w:line="300" w:lineRule="atLeast"/>
        <w:ind w:left="1418"/>
        <w:rPr>
          <w:rFonts w:ascii="Verdana" w:hAnsi="Verdana"/>
          <w:b/>
          <w:i/>
          <w:sz w:val="20"/>
        </w:rPr>
      </w:pPr>
      <w:r>
        <w:rPr>
          <w:rFonts w:ascii="Verdana" w:hAnsi="Verdana"/>
          <w:b/>
          <w:i/>
          <w:sz w:val="20"/>
        </w:rPr>
        <w:t>Patienteninformation durch Selbsthilfeinitiativen:</w:t>
      </w:r>
    </w:p>
    <w:p w:rsidR="00000000" w:rsidRDefault="005B7076">
      <w:pPr>
        <w:spacing w:line="300" w:lineRule="atLeast"/>
        <w:ind w:left="1418"/>
        <w:rPr>
          <w:rFonts w:ascii="Verdana" w:hAnsi="Verdana"/>
          <w:b/>
          <w:i/>
          <w:sz w:val="20"/>
        </w:rPr>
      </w:pPr>
      <w:r>
        <w:rPr>
          <w:rFonts w:ascii="Verdana" w:hAnsi="Verdana"/>
          <w:b/>
          <w:i/>
          <w:sz w:val="20"/>
        </w:rPr>
        <w:t>Zwischen Laienkompetenz und Überforderung...</w:t>
      </w:r>
    </w:p>
    <w:p w:rsidR="00000000" w:rsidRDefault="005B7076">
      <w:pPr>
        <w:spacing w:line="300" w:lineRule="atLeast"/>
        <w:ind w:left="1418"/>
        <w:rPr>
          <w:rFonts w:ascii="Verdana" w:hAnsi="Verdana"/>
          <w:i/>
          <w:sz w:val="20"/>
        </w:rPr>
      </w:pPr>
      <w:r>
        <w:rPr>
          <w:rFonts w:ascii="Verdana" w:hAnsi="Verdana"/>
          <w:i/>
          <w:sz w:val="20"/>
        </w:rPr>
        <w:t>Wie lässt sich das Informationsangebot als Leistungsangebot der</w:t>
      </w:r>
      <w:r>
        <w:rPr>
          <w:rFonts w:ascii="Verdana" w:hAnsi="Verdana"/>
          <w:i/>
          <w:sz w:val="20"/>
        </w:rPr>
        <w:t xml:space="preserve"> Selbsthilfe da</w:t>
      </w:r>
      <w:r>
        <w:rPr>
          <w:rFonts w:ascii="Verdana" w:hAnsi="Verdana"/>
          <w:i/>
          <w:sz w:val="20"/>
        </w:rPr>
        <w:t>r</w:t>
      </w:r>
      <w:r>
        <w:rPr>
          <w:rFonts w:ascii="Verdana" w:hAnsi="Verdana"/>
          <w:i/>
          <w:sz w:val="20"/>
        </w:rPr>
        <w:t xml:space="preserve">stellen und für eine Wegweiserfunktion vermitteln? </w:t>
      </w:r>
    </w:p>
    <w:p w:rsidR="00000000" w:rsidRDefault="005B7076">
      <w:pPr>
        <w:spacing w:line="300" w:lineRule="atLeast"/>
        <w:rPr>
          <w:rFonts w:ascii="Verdana" w:hAnsi="Verdana"/>
          <w:sz w:val="20"/>
        </w:rPr>
      </w:pPr>
    </w:p>
    <w:p w:rsidR="00000000" w:rsidRDefault="005B7076">
      <w:pPr>
        <w:spacing w:line="300" w:lineRule="atLeast"/>
        <w:rPr>
          <w:rFonts w:ascii="Verdana" w:hAnsi="Verdana"/>
          <w:sz w:val="20"/>
        </w:rPr>
      </w:pPr>
      <w:r>
        <w:rPr>
          <w:rFonts w:ascii="Verdana" w:hAnsi="Verdana"/>
          <w:sz w:val="20"/>
        </w:rPr>
        <w:t>11.00</w:t>
      </w:r>
      <w:r>
        <w:rPr>
          <w:rFonts w:ascii="Verdana" w:hAnsi="Verdana"/>
          <w:sz w:val="20"/>
        </w:rPr>
        <w:tab/>
      </w:r>
      <w:r>
        <w:rPr>
          <w:rFonts w:ascii="Verdana" w:hAnsi="Verdana"/>
          <w:sz w:val="20"/>
        </w:rPr>
        <w:tab/>
      </w:r>
      <w:r>
        <w:rPr>
          <w:rFonts w:ascii="Verdana" w:hAnsi="Verdana"/>
          <w:b/>
          <w:sz w:val="20"/>
        </w:rPr>
        <w:t>Begrüßung</w:t>
      </w:r>
      <w:r>
        <w:rPr>
          <w:rFonts w:ascii="Verdana" w:hAnsi="Verdana"/>
          <w:sz w:val="20"/>
        </w:rPr>
        <w:t xml:space="preserve"> </w:t>
      </w:r>
      <w:r>
        <w:rPr>
          <w:rFonts w:ascii="Verdana" w:hAnsi="Verdana"/>
          <w:sz w:val="20"/>
        </w:rPr>
        <w:tab/>
      </w:r>
    </w:p>
    <w:p w:rsidR="00000000" w:rsidRDefault="005B7076">
      <w:pPr>
        <w:spacing w:line="300" w:lineRule="atLeast"/>
        <w:ind w:left="596" w:firstLine="709"/>
        <w:rPr>
          <w:rFonts w:ascii="Verdana" w:hAnsi="Verdana"/>
          <w:sz w:val="20"/>
        </w:rPr>
      </w:pPr>
      <w:r>
        <w:rPr>
          <w:rFonts w:ascii="Verdana" w:hAnsi="Verdana"/>
          <w:sz w:val="20"/>
        </w:rPr>
        <w:tab/>
        <w:t xml:space="preserve">Axel Wald, Vorstandsvorsitzender des BKK- Landesverbandes Ost </w:t>
      </w:r>
    </w:p>
    <w:p w:rsidR="00000000" w:rsidRDefault="005B7076" w:rsidP="005B7076">
      <w:pPr>
        <w:numPr>
          <w:ilvl w:val="1"/>
          <w:numId w:val="39"/>
        </w:numPr>
        <w:tabs>
          <w:tab w:val="clear" w:pos="1305"/>
        </w:tabs>
        <w:spacing w:line="300" w:lineRule="atLeast"/>
        <w:rPr>
          <w:rFonts w:ascii="Verdana" w:hAnsi="Verdana"/>
          <w:sz w:val="20"/>
        </w:rPr>
      </w:pPr>
      <w:r>
        <w:rPr>
          <w:rFonts w:ascii="Verdana" w:hAnsi="Verdana"/>
          <w:sz w:val="20"/>
        </w:rPr>
        <w:tab/>
      </w:r>
      <w:r>
        <w:rPr>
          <w:rFonts w:ascii="Verdana" w:hAnsi="Verdana"/>
          <w:sz w:val="20"/>
        </w:rPr>
        <w:tab/>
        <w:t>Karin Stötzner, SEKIS</w:t>
      </w:r>
    </w:p>
    <w:p w:rsidR="00000000" w:rsidRDefault="005B7076">
      <w:pPr>
        <w:pStyle w:val="berschrift3"/>
        <w:spacing w:line="300" w:lineRule="atLeast"/>
        <w:ind w:left="1305"/>
        <w:rPr>
          <w:rFonts w:ascii="Verdana" w:hAnsi="Verdana"/>
        </w:rPr>
      </w:pPr>
      <w:r>
        <w:rPr>
          <w:rFonts w:ascii="Verdana" w:hAnsi="Verdana"/>
        </w:rPr>
        <w:tab/>
        <w:t>Einführung in das Thema</w:t>
      </w:r>
    </w:p>
    <w:p w:rsidR="00000000" w:rsidRDefault="005B7076">
      <w:pPr>
        <w:spacing w:line="300" w:lineRule="atLeast"/>
        <w:ind w:left="1305"/>
        <w:rPr>
          <w:rFonts w:ascii="Verdana" w:hAnsi="Verdana"/>
          <w:b/>
          <w:sz w:val="20"/>
        </w:rPr>
      </w:pPr>
      <w:r>
        <w:rPr>
          <w:rFonts w:ascii="Verdana" w:hAnsi="Verdana"/>
          <w:b/>
          <w:sz w:val="20"/>
        </w:rPr>
        <w:tab/>
        <w:t>Zur Bedeutung von Patienteninformation</w:t>
      </w:r>
    </w:p>
    <w:p w:rsidR="00000000" w:rsidRDefault="005B7076">
      <w:pPr>
        <w:pStyle w:val="Fuzeile"/>
        <w:tabs>
          <w:tab w:val="clear" w:pos="4536"/>
          <w:tab w:val="clear" w:pos="9072"/>
        </w:tabs>
        <w:spacing w:line="300" w:lineRule="atLeast"/>
        <w:rPr>
          <w:rFonts w:ascii="Verdana" w:hAnsi="Verdana"/>
        </w:rPr>
      </w:pPr>
      <w:r>
        <w:rPr>
          <w:rFonts w:ascii="Verdana" w:hAnsi="Verdana"/>
        </w:rPr>
        <w:t>11.30</w:t>
      </w:r>
      <w:r>
        <w:rPr>
          <w:rFonts w:ascii="Verdana" w:hAnsi="Verdana"/>
        </w:rPr>
        <w:tab/>
      </w:r>
      <w:r>
        <w:rPr>
          <w:rFonts w:ascii="Verdana" w:hAnsi="Verdana"/>
        </w:rPr>
        <w:tab/>
        <w:t>Anna Kre</w:t>
      </w:r>
      <w:r>
        <w:rPr>
          <w:rFonts w:ascii="Verdana" w:hAnsi="Verdana"/>
        </w:rPr>
        <w:t xml:space="preserve">sula, BKK Bundesverband </w:t>
      </w:r>
    </w:p>
    <w:p w:rsidR="00000000" w:rsidRDefault="005B7076">
      <w:pPr>
        <w:pStyle w:val="berschrift3"/>
        <w:spacing w:line="300" w:lineRule="atLeast"/>
        <w:ind w:left="1305"/>
        <w:rPr>
          <w:rFonts w:ascii="Verdana" w:hAnsi="Verdana"/>
        </w:rPr>
      </w:pPr>
      <w:r>
        <w:rPr>
          <w:rFonts w:ascii="Verdana" w:hAnsi="Verdana"/>
        </w:rPr>
        <w:tab/>
        <w:t xml:space="preserve">Patienteninformation und Krankenkassen -mögliche Formen der </w:t>
      </w:r>
      <w:r>
        <w:rPr>
          <w:rFonts w:ascii="Verdana" w:hAnsi="Verdana"/>
        </w:rPr>
        <w:tab/>
        <w:t>Zusammenarbeit mit Selbsthilfe</w:t>
      </w:r>
    </w:p>
    <w:p w:rsidR="00000000" w:rsidRDefault="005B7076">
      <w:pPr>
        <w:spacing w:line="300" w:lineRule="atLeast"/>
        <w:rPr>
          <w:rFonts w:ascii="Verdana" w:hAnsi="Verdana"/>
          <w:sz w:val="20"/>
        </w:rPr>
      </w:pPr>
      <w:r>
        <w:rPr>
          <w:rFonts w:ascii="Verdana" w:hAnsi="Verdana"/>
          <w:sz w:val="20"/>
        </w:rPr>
        <w:t>11.45</w:t>
      </w:r>
      <w:r>
        <w:rPr>
          <w:rFonts w:ascii="Verdana" w:hAnsi="Verdana"/>
          <w:sz w:val="20"/>
        </w:rPr>
        <w:tab/>
      </w:r>
      <w:r>
        <w:rPr>
          <w:rFonts w:ascii="Verdana" w:hAnsi="Verdana"/>
          <w:sz w:val="20"/>
        </w:rPr>
        <w:tab/>
        <w:t>Dr. Monika Hey, SEKIS</w:t>
      </w:r>
    </w:p>
    <w:p w:rsidR="00000000" w:rsidRDefault="005B7076">
      <w:pPr>
        <w:pStyle w:val="berschrift3"/>
        <w:spacing w:line="300" w:lineRule="atLeast"/>
        <w:ind w:left="1305"/>
        <w:rPr>
          <w:rFonts w:ascii="Verdana" w:hAnsi="Verdana"/>
        </w:rPr>
      </w:pPr>
      <w:r>
        <w:rPr>
          <w:rFonts w:ascii="Verdana" w:hAnsi="Verdana"/>
        </w:rPr>
        <w:tab/>
        <w:t>„Selbsthilfeinitiativen als Instanzen der Patienteninformation“</w:t>
      </w:r>
      <w:r>
        <w:rPr>
          <w:rFonts w:ascii="Verdana" w:hAnsi="Verdana"/>
        </w:rPr>
        <w:tab/>
      </w:r>
    </w:p>
    <w:p w:rsidR="00000000" w:rsidRDefault="005B7076">
      <w:pPr>
        <w:spacing w:line="300" w:lineRule="atLeast"/>
        <w:ind w:left="1305" w:hanging="1305"/>
        <w:rPr>
          <w:rFonts w:ascii="Verdana" w:hAnsi="Verdana"/>
          <w:sz w:val="20"/>
        </w:rPr>
      </w:pPr>
    </w:p>
    <w:p w:rsidR="00000000" w:rsidRDefault="005B7076">
      <w:pPr>
        <w:spacing w:line="300" w:lineRule="atLeast"/>
        <w:ind w:left="1305" w:hanging="1305"/>
        <w:rPr>
          <w:rFonts w:ascii="Verdana" w:hAnsi="Verdana"/>
          <w:b/>
          <w:i/>
          <w:sz w:val="22"/>
        </w:rPr>
      </w:pPr>
      <w:r>
        <w:rPr>
          <w:rFonts w:ascii="Verdana" w:hAnsi="Verdana"/>
          <w:sz w:val="20"/>
        </w:rPr>
        <w:t xml:space="preserve">12.15 </w:t>
      </w:r>
      <w:r>
        <w:rPr>
          <w:rFonts w:ascii="Verdana" w:hAnsi="Verdana"/>
          <w:sz w:val="20"/>
        </w:rPr>
        <w:tab/>
      </w:r>
      <w:r>
        <w:rPr>
          <w:rFonts w:ascii="Verdana" w:hAnsi="Verdana"/>
          <w:sz w:val="20"/>
        </w:rPr>
        <w:tab/>
      </w:r>
      <w:r>
        <w:rPr>
          <w:rFonts w:ascii="Verdana" w:hAnsi="Verdana"/>
          <w:b/>
          <w:sz w:val="22"/>
        </w:rPr>
        <w:t>Informationsangebote der Selbsthil</w:t>
      </w:r>
      <w:r>
        <w:rPr>
          <w:rFonts w:ascii="Verdana" w:hAnsi="Verdana"/>
          <w:b/>
          <w:sz w:val="22"/>
        </w:rPr>
        <w:t>fe - Statements zu unter</w:t>
      </w:r>
      <w:r>
        <w:rPr>
          <w:rFonts w:ascii="Verdana" w:hAnsi="Verdana"/>
          <w:b/>
          <w:sz w:val="22"/>
        </w:rPr>
        <w:tab/>
        <w:t>schiedlichen Angeboten</w:t>
      </w:r>
    </w:p>
    <w:p w:rsidR="00000000" w:rsidRDefault="005B7076">
      <w:pPr>
        <w:spacing w:line="300" w:lineRule="atLeast"/>
        <w:rPr>
          <w:rFonts w:ascii="Verdana" w:hAnsi="Verdana"/>
          <w:i/>
          <w:sz w:val="22"/>
        </w:rPr>
      </w:pPr>
    </w:p>
    <w:p w:rsidR="00000000" w:rsidRDefault="005B7076">
      <w:pPr>
        <w:pStyle w:val="berschrift3"/>
        <w:spacing w:line="300" w:lineRule="atLeast"/>
        <w:ind w:left="1305"/>
        <w:rPr>
          <w:rFonts w:ascii="Verdana" w:hAnsi="Verdana"/>
        </w:rPr>
      </w:pPr>
      <w:r>
        <w:rPr>
          <w:rFonts w:ascii="Verdana" w:hAnsi="Verdana"/>
        </w:rPr>
        <w:tab/>
        <w:t>Patienteninformation durch eine Organisation</w:t>
      </w:r>
    </w:p>
    <w:p w:rsidR="00000000" w:rsidRDefault="005B7076">
      <w:pPr>
        <w:spacing w:line="300" w:lineRule="atLeast"/>
        <w:jc w:val="right"/>
        <w:rPr>
          <w:rFonts w:ascii="Verdana" w:hAnsi="Verdana"/>
          <w:sz w:val="20"/>
        </w:rPr>
      </w:pPr>
      <w:r>
        <w:rPr>
          <w:rFonts w:ascii="Verdana" w:hAnsi="Verdana"/>
          <w:sz w:val="20"/>
        </w:rPr>
        <w:t>Alzheimergesellschaft- Berlin e. V. - Christa Matter</w:t>
      </w:r>
    </w:p>
    <w:p w:rsidR="00000000" w:rsidRDefault="005B7076">
      <w:pPr>
        <w:pStyle w:val="berschrift3"/>
        <w:spacing w:line="300" w:lineRule="atLeast"/>
        <w:ind w:left="1305"/>
        <w:rPr>
          <w:rFonts w:ascii="Verdana" w:hAnsi="Verdana"/>
        </w:rPr>
      </w:pPr>
      <w:r>
        <w:rPr>
          <w:rFonts w:ascii="Verdana" w:hAnsi="Verdana"/>
        </w:rPr>
        <w:tab/>
        <w:t>Patienteninformation durch ein selbst organisiertes Projekt</w:t>
      </w:r>
    </w:p>
    <w:p w:rsidR="00000000" w:rsidRDefault="005B7076">
      <w:pPr>
        <w:spacing w:line="300" w:lineRule="atLeast"/>
        <w:jc w:val="right"/>
        <w:rPr>
          <w:rFonts w:ascii="Verdana" w:hAnsi="Verdana"/>
          <w:sz w:val="20"/>
        </w:rPr>
      </w:pPr>
      <w:r>
        <w:rPr>
          <w:rFonts w:ascii="Verdana" w:hAnsi="Verdana"/>
          <w:sz w:val="20"/>
        </w:rPr>
        <w:t>Berliner Zentrum selbstbestimmtes Leben Behinde</w:t>
      </w:r>
      <w:r>
        <w:rPr>
          <w:rFonts w:ascii="Verdana" w:hAnsi="Verdana"/>
          <w:sz w:val="20"/>
        </w:rPr>
        <w:t xml:space="preserve">rter Menschen </w:t>
      </w:r>
    </w:p>
    <w:p w:rsidR="00000000" w:rsidRDefault="005B7076">
      <w:pPr>
        <w:spacing w:line="300" w:lineRule="atLeast"/>
        <w:jc w:val="right"/>
        <w:rPr>
          <w:rFonts w:ascii="Verdana" w:hAnsi="Verdana"/>
          <w:sz w:val="20"/>
        </w:rPr>
      </w:pPr>
      <w:r>
        <w:rPr>
          <w:rFonts w:ascii="Verdana" w:hAnsi="Verdana"/>
          <w:sz w:val="20"/>
        </w:rPr>
        <w:t>- Eva Gebel-Martinetz</w:t>
      </w:r>
    </w:p>
    <w:p w:rsidR="00000000" w:rsidRDefault="005B7076">
      <w:pPr>
        <w:spacing w:line="300" w:lineRule="atLeast"/>
        <w:rPr>
          <w:rFonts w:ascii="Verdana" w:hAnsi="Verdana"/>
          <w:i/>
          <w:sz w:val="20"/>
        </w:rPr>
      </w:pPr>
      <w:r>
        <w:rPr>
          <w:rFonts w:ascii="Verdana" w:hAnsi="Verdana"/>
          <w:sz w:val="20"/>
        </w:rPr>
        <w:t xml:space="preserve">13.00  </w:t>
      </w:r>
      <w:r>
        <w:rPr>
          <w:rFonts w:ascii="Verdana" w:hAnsi="Verdana"/>
          <w:sz w:val="20"/>
        </w:rPr>
        <w:tab/>
      </w:r>
      <w:r>
        <w:rPr>
          <w:rFonts w:ascii="Verdana" w:hAnsi="Verdana"/>
          <w:sz w:val="20"/>
        </w:rPr>
        <w:tab/>
      </w:r>
      <w:r>
        <w:rPr>
          <w:rFonts w:ascii="Verdana" w:hAnsi="Verdana"/>
          <w:i/>
          <w:sz w:val="20"/>
        </w:rPr>
        <w:t>Mittagspause</w:t>
      </w:r>
    </w:p>
    <w:p w:rsidR="00000000" w:rsidRDefault="005B7076">
      <w:pPr>
        <w:spacing w:line="300" w:lineRule="atLeast"/>
        <w:rPr>
          <w:rFonts w:ascii="Verdana" w:hAnsi="Verdana"/>
          <w:b/>
          <w:sz w:val="22"/>
        </w:rPr>
      </w:pPr>
      <w:r>
        <w:rPr>
          <w:sz w:val="20"/>
        </w:rPr>
        <w:t>14.00</w:t>
      </w:r>
      <w:r>
        <w:rPr>
          <w:sz w:val="20"/>
        </w:rPr>
        <w:tab/>
      </w:r>
      <w:r>
        <w:rPr>
          <w:sz w:val="20"/>
        </w:rPr>
        <w:tab/>
      </w:r>
      <w:r>
        <w:rPr>
          <w:rFonts w:ascii="Verdana" w:hAnsi="Verdana"/>
          <w:b/>
          <w:sz w:val="22"/>
        </w:rPr>
        <w:t>Patienteninformation durch eine Gruppe seltener Erkrankungen</w:t>
      </w:r>
    </w:p>
    <w:p w:rsidR="00000000" w:rsidRDefault="005B7076">
      <w:pPr>
        <w:spacing w:line="300" w:lineRule="atLeast"/>
        <w:jc w:val="right"/>
        <w:rPr>
          <w:rFonts w:ascii="Verdana" w:hAnsi="Verdana"/>
          <w:sz w:val="20"/>
        </w:rPr>
      </w:pPr>
      <w:r>
        <w:rPr>
          <w:rFonts w:ascii="Verdana" w:hAnsi="Verdana"/>
          <w:sz w:val="20"/>
        </w:rPr>
        <w:t>Marfan Hilfe Deutschland - Christiane Ulbrich</w:t>
      </w:r>
    </w:p>
    <w:p w:rsidR="00000000" w:rsidRDefault="005B7076">
      <w:pPr>
        <w:pStyle w:val="berschrift3"/>
        <w:spacing w:line="300" w:lineRule="atLeast"/>
        <w:ind w:left="1305"/>
        <w:rPr>
          <w:rFonts w:ascii="Verdana" w:hAnsi="Verdana"/>
        </w:rPr>
      </w:pPr>
      <w:r>
        <w:rPr>
          <w:rFonts w:ascii="Verdana" w:hAnsi="Verdana"/>
        </w:rPr>
        <w:tab/>
        <w:t>Patientinneninformation zum Themenkomplex Frauengesundheit</w:t>
      </w:r>
    </w:p>
    <w:p w:rsidR="00000000" w:rsidRDefault="005B7076">
      <w:pPr>
        <w:spacing w:line="300" w:lineRule="atLeast"/>
        <w:jc w:val="right"/>
        <w:rPr>
          <w:rFonts w:ascii="Verdana" w:hAnsi="Verdana"/>
          <w:sz w:val="20"/>
        </w:rPr>
      </w:pPr>
      <w:r>
        <w:rPr>
          <w:rFonts w:ascii="Verdana" w:hAnsi="Verdana"/>
          <w:sz w:val="20"/>
        </w:rPr>
        <w:t>FFGZ - Martina Schröder</w:t>
      </w:r>
      <w:r>
        <w:rPr>
          <w:rFonts w:ascii="Verdana" w:hAnsi="Verdana"/>
          <w:sz w:val="20"/>
        </w:rPr>
        <w:t xml:space="preserve"> </w:t>
      </w:r>
    </w:p>
    <w:p w:rsidR="00000000" w:rsidRDefault="005B7076">
      <w:pPr>
        <w:pStyle w:val="berschrift3"/>
        <w:spacing w:line="300" w:lineRule="atLeast"/>
        <w:ind w:left="1305"/>
        <w:rPr>
          <w:rFonts w:ascii="Verdana" w:hAnsi="Verdana"/>
        </w:rPr>
      </w:pPr>
      <w:r>
        <w:rPr>
          <w:rFonts w:ascii="Verdana" w:hAnsi="Verdana"/>
        </w:rPr>
        <w:tab/>
        <w:t>Patienteninformation zur präventiven Selbsthilfe</w:t>
      </w:r>
    </w:p>
    <w:p w:rsidR="00000000" w:rsidRDefault="005B7076">
      <w:pPr>
        <w:spacing w:line="300" w:lineRule="atLeast"/>
        <w:jc w:val="right"/>
        <w:rPr>
          <w:rFonts w:ascii="Verdana" w:hAnsi="Verdana"/>
          <w:sz w:val="20"/>
        </w:rPr>
      </w:pPr>
      <w:r>
        <w:rPr>
          <w:rFonts w:ascii="Verdana" w:hAnsi="Verdana"/>
          <w:b/>
          <w:sz w:val="20"/>
        </w:rPr>
        <w:tab/>
      </w:r>
      <w:r>
        <w:rPr>
          <w:rFonts w:ascii="Verdana" w:hAnsi="Verdana"/>
          <w:sz w:val="20"/>
        </w:rPr>
        <w:t>Berliner Aids-Hilfe - Jens Ahrens</w:t>
      </w:r>
    </w:p>
    <w:p w:rsidR="00000000" w:rsidRDefault="005B7076">
      <w:pPr>
        <w:pStyle w:val="berschrift3"/>
        <w:spacing w:line="300" w:lineRule="atLeast"/>
        <w:ind w:left="1305"/>
        <w:rPr>
          <w:rFonts w:ascii="Verdana" w:hAnsi="Verdana"/>
        </w:rPr>
      </w:pPr>
      <w:r>
        <w:rPr>
          <w:rFonts w:ascii="Verdana" w:hAnsi="Verdana"/>
        </w:rPr>
        <w:tab/>
        <w:t>Patienteninformation durch Selbsthilfekontaktstellen</w:t>
      </w:r>
    </w:p>
    <w:p w:rsidR="00000000" w:rsidRDefault="005B7076">
      <w:pPr>
        <w:spacing w:line="300" w:lineRule="atLeast"/>
        <w:jc w:val="right"/>
        <w:rPr>
          <w:rFonts w:ascii="Verdana" w:hAnsi="Verdana"/>
          <w:sz w:val="20"/>
        </w:rPr>
      </w:pPr>
      <w:r>
        <w:rPr>
          <w:rFonts w:ascii="Verdana" w:hAnsi="Verdana"/>
          <w:sz w:val="20"/>
        </w:rPr>
        <w:tab/>
        <w:t>SEKIS</w:t>
      </w:r>
      <w:r>
        <w:rPr>
          <w:rFonts w:ascii="Verdana" w:hAnsi="Verdana"/>
          <w:sz w:val="20"/>
        </w:rPr>
        <w:tab/>
        <w:t>Katarina Vukovic</w:t>
      </w:r>
    </w:p>
    <w:p w:rsidR="00000000" w:rsidRDefault="005B7076">
      <w:pPr>
        <w:pStyle w:val="Fuzeile"/>
        <w:tabs>
          <w:tab w:val="clear" w:pos="4536"/>
          <w:tab w:val="clear" w:pos="9072"/>
        </w:tabs>
        <w:spacing w:line="300" w:lineRule="atLeast"/>
        <w:rPr>
          <w:rFonts w:ascii="Verdana" w:hAnsi="Verdana"/>
        </w:rPr>
      </w:pPr>
      <w:r>
        <w:rPr>
          <w:rFonts w:ascii="Verdana" w:hAnsi="Verdana"/>
        </w:rPr>
        <w:t xml:space="preserve">15.30  </w:t>
      </w:r>
      <w:r>
        <w:rPr>
          <w:rFonts w:ascii="Verdana" w:hAnsi="Verdana"/>
        </w:rPr>
        <w:tab/>
      </w:r>
      <w:r>
        <w:rPr>
          <w:rFonts w:ascii="Verdana" w:hAnsi="Verdana"/>
        </w:rPr>
        <w:tab/>
        <w:t>Diskussion</w:t>
      </w:r>
    </w:p>
    <w:p w:rsidR="00000000" w:rsidRDefault="005B7076">
      <w:pPr>
        <w:spacing w:line="300" w:lineRule="atLeast"/>
        <w:rPr>
          <w:rFonts w:ascii="Verdana" w:hAnsi="Verdana"/>
          <w:sz w:val="20"/>
        </w:rPr>
      </w:pPr>
      <w:r>
        <w:rPr>
          <w:rFonts w:ascii="Verdana" w:hAnsi="Verdana"/>
          <w:sz w:val="20"/>
        </w:rPr>
        <w:tab/>
      </w:r>
    </w:p>
    <w:p w:rsidR="00000000" w:rsidRDefault="005B7076">
      <w:pPr>
        <w:spacing w:line="300" w:lineRule="atLeast"/>
        <w:rPr>
          <w:rFonts w:ascii="Verdana" w:hAnsi="Verdana"/>
          <w:sz w:val="20"/>
        </w:rPr>
      </w:pPr>
    </w:p>
    <w:p w:rsidR="00000000" w:rsidRDefault="005B7076">
      <w:pPr>
        <w:spacing w:line="300" w:lineRule="atLeast"/>
        <w:rPr>
          <w:rFonts w:ascii="Verdana" w:hAnsi="Verdana"/>
          <w:sz w:val="20"/>
        </w:rPr>
      </w:pPr>
    </w:p>
    <w:p w:rsidR="00000000" w:rsidRDefault="005B7076">
      <w:pPr>
        <w:spacing w:line="300" w:lineRule="atLeast"/>
        <w:jc w:val="both"/>
        <w:rPr>
          <w:rFonts w:ascii="Verdana" w:hAnsi="Verdana"/>
          <w:sz w:val="22"/>
        </w:rPr>
      </w:pPr>
      <w:r>
        <w:rPr>
          <w:rFonts w:ascii="Verdana" w:hAnsi="Verdana"/>
          <w:sz w:val="22"/>
        </w:rPr>
        <w:t>Im Mittelpunkt des Workshops standen die Beiträge der verschiedenen</w:t>
      </w:r>
      <w:r>
        <w:rPr>
          <w:rFonts w:ascii="Verdana" w:hAnsi="Verdana"/>
          <w:sz w:val="22"/>
        </w:rPr>
        <w:t xml:space="preserve"> Initiativen, die mit ihren Vorträgen die Vielfalt der Informationsangebote sichtbar machen sollten.</w:t>
      </w:r>
    </w:p>
    <w:p w:rsidR="00000000" w:rsidRDefault="005B7076">
      <w:pPr>
        <w:pStyle w:val="Titel"/>
        <w:spacing w:line="300" w:lineRule="atLeast"/>
        <w:jc w:val="left"/>
        <w:rPr>
          <w:rFonts w:ascii="Verdana" w:hAnsi="Verdana"/>
          <w:b w:val="0"/>
          <w:sz w:val="28"/>
        </w:rPr>
      </w:pPr>
      <w:r>
        <w:rPr>
          <w:rFonts w:ascii="Verdana" w:hAnsi="Verdana"/>
          <w:sz w:val="22"/>
        </w:rPr>
        <w:br w:type="column"/>
      </w:r>
      <w:r>
        <w:rPr>
          <w:rFonts w:ascii="Verdana" w:hAnsi="Verdana"/>
          <w:b w:val="0"/>
          <w:sz w:val="28"/>
        </w:rPr>
        <w:lastRenderedPageBreak/>
        <w:t>Angehörigen- und Patienteninformation durch eine Selbsthilfeorg</w:t>
      </w:r>
      <w:r>
        <w:rPr>
          <w:rFonts w:ascii="Verdana" w:hAnsi="Verdana"/>
          <w:b w:val="0"/>
          <w:sz w:val="28"/>
        </w:rPr>
        <w:t>a</w:t>
      </w:r>
      <w:r>
        <w:rPr>
          <w:rFonts w:ascii="Verdana" w:hAnsi="Verdana"/>
          <w:b w:val="0"/>
          <w:sz w:val="28"/>
        </w:rPr>
        <w:t xml:space="preserve">nisation: </w:t>
      </w:r>
    </w:p>
    <w:p w:rsidR="00000000" w:rsidRDefault="005B7076">
      <w:pPr>
        <w:pStyle w:val="Titel"/>
        <w:spacing w:line="300" w:lineRule="atLeast"/>
        <w:jc w:val="left"/>
        <w:rPr>
          <w:rFonts w:ascii="Verdana" w:hAnsi="Verdana"/>
          <w:b w:val="0"/>
          <w:sz w:val="28"/>
        </w:rPr>
      </w:pPr>
    </w:p>
    <w:p w:rsidR="00000000" w:rsidRDefault="005B7076">
      <w:pPr>
        <w:pStyle w:val="Titel"/>
        <w:spacing w:line="300" w:lineRule="atLeast"/>
        <w:jc w:val="left"/>
        <w:rPr>
          <w:rFonts w:ascii="Verdana" w:hAnsi="Verdana"/>
          <w:b w:val="0"/>
          <w:sz w:val="28"/>
        </w:rPr>
      </w:pPr>
      <w:r>
        <w:rPr>
          <w:rFonts w:ascii="Verdana" w:hAnsi="Verdana"/>
          <w:b w:val="0"/>
          <w:sz w:val="28"/>
        </w:rPr>
        <w:t>Die Arbeit der Alzheimer Gesellschaft Berlin e.V.</w:t>
      </w:r>
    </w:p>
    <w:p w:rsidR="00000000" w:rsidRDefault="005B7076">
      <w:pPr>
        <w:pStyle w:val="Titel"/>
        <w:spacing w:line="300" w:lineRule="atLeast"/>
        <w:jc w:val="left"/>
        <w:rPr>
          <w:rFonts w:ascii="Verdana" w:hAnsi="Verdana"/>
          <w:b w:val="0"/>
          <w:sz w:val="22"/>
        </w:rPr>
      </w:pPr>
    </w:p>
    <w:p w:rsidR="00000000" w:rsidRDefault="005B7076">
      <w:pPr>
        <w:pStyle w:val="Titel"/>
        <w:spacing w:line="300" w:lineRule="atLeast"/>
        <w:jc w:val="both"/>
        <w:rPr>
          <w:rFonts w:ascii="Verdana" w:hAnsi="Verdana"/>
          <w:b w:val="0"/>
          <w:sz w:val="22"/>
        </w:rPr>
      </w:pPr>
      <w:r>
        <w:rPr>
          <w:rFonts w:ascii="Verdana" w:hAnsi="Verdana"/>
          <w:b w:val="0"/>
          <w:sz w:val="22"/>
        </w:rPr>
        <w:t>Referat auf dem SEKIS Works</w:t>
      </w:r>
      <w:r>
        <w:rPr>
          <w:rFonts w:ascii="Verdana" w:hAnsi="Verdana"/>
          <w:b w:val="0"/>
          <w:sz w:val="22"/>
        </w:rPr>
        <w:t>hop zum Thema: „Selbsthilfeinitiativen als Instanzen der Patienteninformation“ am 19.Februar 2003</w:t>
      </w:r>
    </w:p>
    <w:p w:rsidR="00000000" w:rsidRDefault="005B7076">
      <w:pPr>
        <w:pStyle w:val="Titel"/>
        <w:spacing w:line="300" w:lineRule="atLeast"/>
        <w:jc w:val="both"/>
        <w:rPr>
          <w:rFonts w:ascii="Verdana" w:hAnsi="Verdana"/>
          <w:b w:val="0"/>
          <w:sz w:val="22"/>
        </w:rPr>
      </w:pPr>
    </w:p>
    <w:p w:rsidR="00000000" w:rsidRDefault="005B7076">
      <w:pPr>
        <w:pStyle w:val="Titel"/>
        <w:spacing w:line="300" w:lineRule="atLeast"/>
        <w:jc w:val="both"/>
        <w:rPr>
          <w:rFonts w:ascii="Verdana" w:hAnsi="Verdana"/>
          <w:b w:val="0"/>
          <w:sz w:val="22"/>
        </w:rPr>
      </w:pPr>
      <w:r>
        <w:rPr>
          <w:rFonts w:ascii="Verdana" w:hAnsi="Verdana"/>
          <w:b w:val="0"/>
          <w:sz w:val="22"/>
        </w:rPr>
        <w:t>(Christa Matter, Dipl.-Psych., Alzheimer Gesellschaft Berlin e.V., Friedrichstr. 236, 10969 Berlin)</w:t>
      </w:r>
    </w:p>
    <w:p w:rsidR="00000000" w:rsidRDefault="005B7076">
      <w:pPr>
        <w:pStyle w:val="Titel"/>
        <w:spacing w:line="300" w:lineRule="atLeast"/>
        <w:jc w:val="both"/>
        <w:rPr>
          <w:rFonts w:ascii="Verdana" w:hAnsi="Verdana"/>
          <w:b w:val="0"/>
          <w:sz w:val="22"/>
        </w:rPr>
      </w:pPr>
    </w:p>
    <w:p w:rsidR="00000000" w:rsidRDefault="005B7076">
      <w:pPr>
        <w:spacing w:line="300" w:lineRule="atLeast"/>
        <w:jc w:val="both"/>
        <w:rPr>
          <w:rFonts w:ascii="Verdana" w:hAnsi="Verdana"/>
          <w:sz w:val="22"/>
        </w:rPr>
      </w:pPr>
      <w:r>
        <w:rPr>
          <w:rFonts w:ascii="Verdana" w:hAnsi="Verdana"/>
          <w:b/>
          <w:sz w:val="22"/>
        </w:rPr>
        <w:t>In eigener Sache:</w:t>
      </w:r>
    </w:p>
    <w:p w:rsidR="00000000" w:rsidRDefault="005B7076">
      <w:pPr>
        <w:spacing w:line="300" w:lineRule="atLeast"/>
        <w:jc w:val="both"/>
        <w:rPr>
          <w:rFonts w:ascii="Verdana" w:hAnsi="Verdana"/>
          <w:sz w:val="22"/>
        </w:rPr>
      </w:pPr>
      <w:r>
        <w:rPr>
          <w:rFonts w:ascii="Verdana" w:hAnsi="Verdana"/>
          <w:sz w:val="22"/>
        </w:rPr>
        <w:t>Die AGB e.V. ist ein gemeinnütziger Ve</w:t>
      </w:r>
      <w:r>
        <w:rPr>
          <w:rFonts w:ascii="Verdana" w:hAnsi="Verdana"/>
          <w:sz w:val="22"/>
        </w:rPr>
        <w:t>rein, der auf Initiative einer pflegenden Ang</w:t>
      </w:r>
      <w:r>
        <w:rPr>
          <w:rFonts w:ascii="Verdana" w:hAnsi="Verdana"/>
          <w:sz w:val="22"/>
        </w:rPr>
        <w:t>e</w:t>
      </w:r>
      <w:r>
        <w:rPr>
          <w:rFonts w:ascii="Verdana" w:hAnsi="Verdana"/>
          <w:sz w:val="22"/>
        </w:rPr>
        <w:t>hörigen – Frau Ingrid Fuhrmann - 1989 gemeinsam von Angehörigen Demenzkranker und Fach-leuten aus dem medizinischen, psychologischen, pflegerischen und sozialen Bereich (der Abt. Gerontopsychiatrie der FU und d</w:t>
      </w:r>
      <w:r>
        <w:rPr>
          <w:rFonts w:ascii="Verdana" w:hAnsi="Verdana"/>
          <w:sz w:val="22"/>
        </w:rPr>
        <w:t>es damaligen Max-Bürger-Krankenhauses) gegründet wurde. (Zwei Jahre zuvor hatte Frau Fuhrmann bereits die erste Selbsthilfegruppe für Angehörige von Demenzkranken bei SEKIS ins Leben g</w:t>
      </w:r>
      <w:r>
        <w:rPr>
          <w:rFonts w:ascii="Verdana" w:hAnsi="Verdana"/>
          <w:sz w:val="22"/>
        </w:rPr>
        <w:t>e</w:t>
      </w:r>
      <w:r>
        <w:rPr>
          <w:rFonts w:ascii="Verdana" w:hAnsi="Verdana"/>
          <w:sz w:val="22"/>
        </w:rPr>
        <w:t>r</w:t>
      </w:r>
      <w:r>
        <w:rPr>
          <w:rFonts w:ascii="Verdana" w:hAnsi="Verdana"/>
          <w:sz w:val="22"/>
        </w:rPr>
        <w:t>u</w:t>
      </w:r>
      <w:r>
        <w:rPr>
          <w:rFonts w:ascii="Verdana" w:hAnsi="Verdana"/>
          <w:sz w:val="22"/>
        </w:rPr>
        <w:t xml:space="preserve">fen). Leitidee, Grundgedanke ist hierbei die </w:t>
      </w:r>
      <w:r>
        <w:rPr>
          <w:rFonts w:ascii="Verdana" w:hAnsi="Verdana"/>
          <w:sz w:val="22"/>
          <w:u w:val="single"/>
        </w:rPr>
        <w:t>gleichberechtigte</w:t>
      </w:r>
      <w:r>
        <w:rPr>
          <w:rFonts w:ascii="Verdana" w:hAnsi="Verdana"/>
          <w:sz w:val="22"/>
        </w:rPr>
        <w:t xml:space="preserve"> Zusamm</w:t>
      </w:r>
      <w:r>
        <w:rPr>
          <w:rFonts w:ascii="Verdana" w:hAnsi="Verdana"/>
          <w:sz w:val="22"/>
        </w:rPr>
        <w:t>enarbeit von Professionellen und pflegenden Angehörigen und somit der ständige Austausch von Fachwissen und Erfahrungswissen. Den Schwerpunkt der Vereinsarbeit bildet noch heute der ständige Dialog zwischen betroffenen pflegenden Angehörigen und Fac</w:t>
      </w:r>
      <w:r>
        <w:rPr>
          <w:rFonts w:ascii="Verdana" w:hAnsi="Verdana"/>
          <w:sz w:val="22"/>
        </w:rPr>
        <w:t>h</w:t>
      </w:r>
      <w:r>
        <w:rPr>
          <w:rFonts w:ascii="Verdana" w:hAnsi="Verdana"/>
          <w:sz w:val="22"/>
        </w:rPr>
        <w:t>le</w:t>
      </w:r>
      <w:r>
        <w:rPr>
          <w:rFonts w:ascii="Verdana" w:hAnsi="Verdana"/>
          <w:sz w:val="22"/>
        </w:rPr>
        <w:t>u</w:t>
      </w:r>
      <w:r>
        <w:rPr>
          <w:rFonts w:ascii="Verdana" w:hAnsi="Verdana"/>
          <w:sz w:val="22"/>
        </w:rPr>
        <w:t>ten</w:t>
      </w:r>
      <w:r>
        <w:rPr>
          <w:rFonts w:ascii="Verdana" w:hAnsi="Verdana"/>
          <w:sz w:val="22"/>
        </w:rPr>
        <w:t>.</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Die AGB e.V. wird von der LIGA der Spitzenverbände der freien Wohlfahrtspflege in Berlin finanziell unterstützt, darüber hinaus finanzieren wir unsere Arbeit aus Mi</w:t>
      </w:r>
      <w:r>
        <w:rPr>
          <w:rFonts w:ascii="Verdana" w:hAnsi="Verdana"/>
        </w:rPr>
        <w:t>t</w:t>
      </w:r>
      <w:r>
        <w:rPr>
          <w:rFonts w:ascii="Verdana" w:hAnsi="Verdana"/>
        </w:rPr>
        <w:t>gliedsbeiträgen und Spenden. Sie ist Mitglied im "Paritätischen Wohlfahrtsverband“ Lande</w:t>
      </w:r>
      <w:r>
        <w:rPr>
          <w:rFonts w:ascii="Verdana" w:hAnsi="Verdana"/>
        </w:rPr>
        <w:t>sverband Berlin, der Dachorganisation "Deutsche Alzheimer Gesellschaft e.V.", der RAGA (Regionale Arbeits-gemeinschaft Alten- und Angehörigenberatung Berlin) und der BAGA (Bundesarbeits-gemeinschaft Alten- und Angehörigenberatung e.V.) Wir erhalten seit 19</w:t>
      </w:r>
      <w:r>
        <w:rPr>
          <w:rFonts w:ascii="Verdana" w:hAnsi="Verdana"/>
        </w:rPr>
        <w:t xml:space="preserve">97 regelmäßig das Spendensiegel des Deutschen Zentralinstituts für soziale Fragen (DZI). </w:t>
      </w:r>
    </w:p>
    <w:p w:rsidR="00000000" w:rsidRDefault="005B7076">
      <w:pPr>
        <w:pStyle w:val="Textkrper"/>
        <w:spacing w:line="300" w:lineRule="atLeast"/>
        <w:rPr>
          <w:rFonts w:ascii="Verdana" w:hAnsi="Verdana"/>
        </w:rPr>
      </w:pPr>
      <w:r>
        <w:rPr>
          <w:rFonts w:ascii="Verdana" w:hAnsi="Verdana"/>
        </w:rPr>
        <w:t xml:space="preserve">Momentan umfasst der ehrenamtlich arbeitende Vorstand fünf pflegende Angehörige und sechs Professionelle (eine Ärztin, eine Dipl.-Psychologin, eine Krankenschwester, </w:t>
      </w:r>
      <w:r>
        <w:rPr>
          <w:rFonts w:ascii="Verdana" w:hAnsi="Verdana"/>
        </w:rPr>
        <w:t>eine Dipl.-Sozialarbeiterin, einen Pflegedienstleiter und einen Heimleiter) mit gero</w:t>
      </w:r>
      <w:r>
        <w:rPr>
          <w:rFonts w:ascii="Verdana" w:hAnsi="Verdana"/>
        </w:rPr>
        <w:t>n</w:t>
      </w:r>
      <w:r>
        <w:rPr>
          <w:rFonts w:ascii="Verdana" w:hAnsi="Verdana"/>
        </w:rPr>
        <w:t>topsychiatrischem Wissen. Hauptamtlich steht lediglich eine halbe Stelle für eine Dipl.-Psychologin zur Verfügung.</w:t>
      </w:r>
    </w:p>
    <w:p w:rsidR="00000000" w:rsidRDefault="005B7076">
      <w:pPr>
        <w:spacing w:line="300" w:lineRule="atLeast"/>
        <w:jc w:val="both"/>
        <w:rPr>
          <w:rFonts w:ascii="Verdana" w:hAnsi="Verdana"/>
          <w:sz w:val="22"/>
        </w:rPr>
      </w:pPr>
      <w:r>
        <w:rPr>
          <w:rFonts w:ascii="Verdana" w:hAnsi="Verdana"/>
          <w:b/>
          <w:sz w:val="22"/>
        </w:rPr>
        <w:t>Ziele des Vereins:</w:t>
      </w:r>
    </w:p>
    <w:p w:rsidR="00000000" w:rsidRDefault="005B7076" w:rsidP="005B7076">
      <w:pPr>
        <w:numPr>
          <w:ilvl w:val="0"/>
          <w:numId w:val="41"/>
        </w:numPr>
        <w:tabs>
          <w:tab w:val="left" w:pos="4678"/>
        </w:tabs>
        <w:spacing w:line="300" w:lineRule="atLeast"/>
        <w:jc w:val="both"/>
        <w:rPr>
          <w:rFonts w:ascii="Verdana" w:hAnsi="Verdana"/>
          <w:sz w:val="22"/>
        </w:rPr>
      </w:pPr>
      <w:r>
        <w:rPr>
          <w:rFonts w:ascii="Verdana" w:hAnsi="Verdana"/>
          <w:sz w:val="22"/>
        </w:rPr>
        <w:t>die unzureichende Behandlung und Vers</w:t>
      </w:r>
      <w:r>
        <w:rPr>
          <w:rFonts w:ascii="Verdana" w:hAnsi="Verdana"/>
          <w:sz w:val="22"/>
        </w:rPr>
        <w:t>orgung der Kranken zu verbessern</w:t>
      </w:r>
    </w:p>
    <w:p w:rsidR="00000000" w:rsidRDefault="005B7076" w:rsidP="005B7076">
      <w:pPr>
        <w:numPr>
          <w:ilvl w:val="0"/>
          <w:numId w:val="41"/>
        </w:numPr>
        <w:tabs>
          <w:tab w:val="left" w:pos="4678"/>
        </w:tabs>
        <w:spacing w:line="300" w:lineRule="atLeast"/>
        <w:jc w:val="both"/>
        <w:rPr>
          <w:rFonts w:ascii="Verdana" w:hAnsi="Verdana"/>
          <w:sz w:val="22"/>
        </w:rPr>
      </w:pPr>
      <w:r>
        <w:rPr>
          <w:rFonts w:ascii="Verdana" w:hAnsi="Verdana"/>
          <w:sz w:val="22"/>
        </w:rPr>
        <w:t>für die pflegenden Angehörigen mehr Entlastungsangebote zu schaffen</w:t>
      </w:r>
    </w:p>
    <w:p w:rsidR="00000000" w:rsidRDefault="005B7076" w:rsidP="005B7076">
      <w:pPr>
        <w:numPr>
          <w:ilvl w:val="0"/>
          <w:numId w:val="41"/>
        </w:numPr>
        <w:tabs>
          <w:tab w:val="left" w:pos="4678"/>
        </w:tabs>
        <w:spacing w:line="300" w:lineRule="atLeast"/>
        <w:jc w:val="both"/>
        <w:rPr>
          <w:rFonts w:ascii="Verdana" w:hAnsi="Verdana"/>
          <w:sz w:val="22"/>
        </w:rPr>
      </w:pPr>
      <w:r>
        <w:rPr>
          <w:rFonts w:ascii="Verdana" w:hAnsi="Verdana"/>
          <w:sz w:val="22"/>
        </w:rPr>
        <w:t>die Öffentlichkeit über das Krankheitsbild aufzuklären,</w:t>
      </w:r>
    </w:p>
    <w:p w:rsidR="00000000" w:rsidRDefault="005B7076" w:rsidP="005B7076">
      <w:pPr>
        <w:numPr>
          <w:ilvl w:val="0"/>
          <w:numId w:val="41"/>
        </w:numPr>
        <w:tabs>
          <w:tab w:val="left" w:pos="4678"/>
        </w:tabs>
        <w:spacing w:line="300" w:lineRule="atLeast"/>
        <w:jc w:val="both"/>
        <w:rPr>
          <w:rFonts w:ascii="Verdana" w:hAnsi="Verdana"/>
          <w:sz w:val="22"/>
        </w:rPr>
      </w:pPr>
      <w:r>
        <w:rPr>
          <w:rFonts w:ascii="Verdana" w:hAnsi="Verdana"/>
          <w:sz w:val="22"/>
        </w:rPr>
        <w:t>die unzureichenden Hilfen für Demenzkranke und ihre Angehörigen aufzuze</w:t>
      </w:r>
      <w:r>
        <w:rPr>
          <w:rFonts w:ascii="Verdana" w:hAnsi="Verdana"/>
          <w:sz w:val="22"/>
        </w:rPr>
        <w:t>i</w:t>
      </w:r>
      <w:r>
        <w:rPr>
          <w:rFonts w:ascii="Verdana" w:hAnsi="Verdana"/>
          <w:sz w:val="22"/>
        </w:rPr>
        <w:t>gen,</w:t>
      </w:r>
    </w:p>
    <w:p w:rsidR="00000000" w:rsidRDefault="005B7076" w:rsidP="005B7076">
      <w:pPr>
        <w:numPr>
          <w:ilvl w:val="0"/>
          <w:numId w:val="41"/>
        </w:numPr>
        <w:tabs>
          <w:tab w:val="left" w:pos="4678"/>
        </w:tabs>
        <w:spacing w:line="300" w:lineRule="atLeast"/>
        <w:jc w:val="both"/>
        <w:rPr>
          <w:rFonts w:ascii="Verdana" w:hAnsi="Verdana"/>
          <w:sz w:val="22"/>
        </w:rPr>
      </w:pPr>
      <w:r>
        <w:rPr>
          <w:rFonts w:ascii="Verdana" w:hAnsi="Verdana"/>
          <w:sz w:val="22"/>
        </w:rPr>
        <w:t>die Zusammenarbeit von</w:t>
      </w:r>
      <w:r>
        <w:rPr>
          <w:rFonts w:ascii="Verdana" w:hAnsi="Verdana"/>
          <w:sz w:val="22"/>
        </w:rPr>
        <w:t xml:space="preserve"> professionellen Helfern &amp; Angehörigen zu fördern</w:t>
      </w:r>
    </w:p>
    <w:p w:rsidR="00000000" w:rsidRDefault="005B7076">
      <w:pPr>
        <w:tabs>
          <w:tab w:val="left" w:pos="4678"/>
        </w:tabs>
        <w:spacing w:line="300" w:lineRule="atLeast"/>
        <w:jc w:val="both"/>
        <w:rPr>
          <w:rFonts w:ascii="Verdana" w:hAnsi="Verdana"/>
          <w:sz w:val="22"/>
        </w:rPr>
      </w:pPr>
    </w:p>
    <w:p w:rsidR="00000000" w:rsidRDefault="005B7076">
      <w:pPr>
        <w:tabs>
          <w:tab w:val="left" w:pos="4678"/>
        </w:tabs>
        <w:spacing w:line="300" w:lineRule="atLeast"/>
        <w:jc w:val="both"/>
        <w:rPr>
          <w:rFonts w:ascii="Verdana" w:hAnsi="Verdana"/>
          <w:b/>
          <w:sz w:val="22"/>
        </w:rPr>
      </w:pPr>
      <w:r>
        <w:rPr>
          <w:rFonts w:ascii="Verdana" w:hAnsi="Verdana"/>
          <w:b/>
          <w:sz w:val="22"/>
        </w:rPr>
        <w:t>Angebote des Vereins (Aufgaben der Hauptamtlichen):</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t>die kostenlose fachlich kompetente Beratung für Angehörige, Betroffene, pr</w:t>
      </w:r>
      <w:r>
        <w:rPr>
          <w:rFonts w:ascii="Verdana" w:hAnsi="Verdana"/>
          <w:sz w:val="22"/>
        </w:rPr>
        <w:t>o</w:t>
      </w:r>
      <w:r>
        <w:rPr>
          <w:rFonts w:ascii="Verdana" w:hAnsi="Verdana"/>
          <w:sz w:val="22"/>
        </w:rPr>
        <w:t xml:space="preserve">fes-sionell Pflegende und andere Interessierte </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lastRenderedPageBreak/>
        <w:t>Selbsthilfegruppen für Angehör</w:t>
      </w:r>
      <w:r>
        <w:rPr>
          <w:rFonts w:ascii="Verdana" w:hAnsi="Verdana"/>
          <w:sz w:val="22"/>
        </w:rPr>
        <w:t>ige, (Offene Gruppen, „Die Ehemaligen“), auch die Unterstützung und Beratung neuer Initiativen</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t>eine Betreuungsgruppe für Demenzkranke</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t>die Herausgabe von Informationsbroschüren und einem Ratgeber</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t>die Durchführung von Fortbildungen in ambulanten, teilstation</w:t>
      </w:r>
      <w:r>
        <w:rPr>
          <w:rFonts w:ascii="Verdana" w:hAnsi="Verdana"/>
          <w:sz w:val="22"/>
        </w:rPr>
        <w:t>ären und stati</w:t>
      </w:r>
      <w:r>
        <w:rPr>
          <w:rFonts w:ascii="Verdana" w:hAnsi="Verdana"/>
          <w:sz w:val="22"/>
        </w:rPr>
        <w:t>o</w:t>
      </w:r>
      <w:r>
        <w:rPr>
          <w:rFonts w:ascii="Verdana" w:hAnsi="Verdana"/>
          <w:sz w:val="22"/>
        </w:rPr>
        <w:t xml:space="preserve">nären Versorgungseinrichtungen, </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t>die Organisation von Fachtagungen und offenen Foren,</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t>die Durchführung einer Seminarreihe für professionelle Pflegekräfte</w:t>
      </w:r>
    </w:p>
    <w:p w:rsidR="00000000" w:rsidRDefault="005B7076" w:rsidP="005B7076">
      <w:pPr>
        <w:numPr>
          <w:ilvl w:val="0"/>
          <w:numId w:val="42"/>
        </w:numPr>
        <w:tabs>
          <w:tab w:val="left" w:pos="4678"/>
        </w:tabs>
        <w:spacing w:line="300" w:lineRule="atLeast"/>
        <w:jc w:val="both"/>
        <w:rPr>
          <w:rFonts w:ascii="Verdana" w:hAnsi="Verdana"/>
          <w:sz w:val="22"/>
        </w:rPr>
      </w:pPr>
      <w:r>
        <w:rPr>
          <w:rFonts w:ascii="Verdana" w:hAnsi="Verdana"/>
          <w:sz w:val="22"/>
        </w:rPr>
        <w:t>Unterstützung bei der Konzepterstellung von Einrichtungen und Angeboten für</w:t>
      </w:r>
    </w:p>
    <w:p w:rsidR="00000000" w:rsidRDefault="005B7076">
      <w:pPr>
        <w:tabs>
          <w:tab w:val="left" w:pos="4678"/>
        </w:tabs>
        <w:spacing w:line="300" w:lineRule="atLeast"/>
        <w:jc w:val="both"/>
        <w:rPr>
          <w:rFonts w:ascii="Verdana" w:hAnsi="Verdana"/>
          <w:sz w:val="22"/>
        </w:rPr>
      </w:pPr>
      <w:r>
        <w:rPr>
          <w:rFonts w:ascii="Verdana" w:hAnsi="Verdana"/>
          <w:sz w:val="22"/>
        </w:rPr>
        <w:t xml:space="preserve">           </w:t>
      </w:r>
      <w:r>
        <w:rPr>
          <w:rFonts w:ascii="Verdana" w:hAnsi="Verdana"/>
          <w:sz w:val="22"/>
        </w:rPr>
        <w:t xml:space="preserve">Demenzkranke und ihre Angehörigen, </w:t>
      </w:r>
    </w:p>
    <w:p w:rsidR="00000000" w:rsidRDefault="005B7076" w:rsidP="005B7076">
      <w:pPr>
        <w:numPr>
          <w:ilvl w:val="0"/>
          <w:numId w:val="43"/>
        </w:numPr>
        <w:tabs>
          <w:tab w:val="left" w:pos="4678"/>
        </w:tabs>
        <w:spacing w:line="300" w:lineRule="atLeast"/>
        <w:jc w:val="both"/>
        <w:rPr>
          <w:rFonts w:ascii="Verdana" w:hAnsi="Verdana"/>
          <w:sz w:val="22"/>
        </w:rPr>
      </w:pPr>
      <w:r>
        <w:rPr>
          <w:rFonts w:ascii="Verdana" w:hAnsi="Verdana"/>
          <w:sz w:val="22"/>
        </w:rPr>
        <w:t>"Betreuungsbörse" (es werden Personen vermittelt, die gegen Entgelt oder</w:t>
      </w:r>
    </w:p>
    <w:p w:rsidR="00000000" w:rsidRDefault="005B7076">
      <w:pPr>
        <w:tabs>
          <w:tab w:val="left" w:pos="4678"/>
        </w:tabs>
        <w:spacing w:line="300" w:lineRule="atLeast"/>
        <w:jc w:val="both"/>
        <w:rPr>
          <w:rFonts w:ascii="Verdana" w:hAnsi="Verdana"/>
          <w:sz w:val="22"/>
        </w:rPr>
      </w:pPr>
      <w:r>
        <w:rPr>
          <w:rFonts w:ascii="Verdana" w:hAnsi="Verdana"/>
          <w:sz w:val="22"/>
        </w:rPr>
        <w:t xml:space="preserve">            ehrenamtlich zur Entlastung der Angehörigen stundenweise die Betreuung </w:t>
      </w:r>
    </w:p>
    <w:p w:rsidR="00000000" w:rsidRDefault="005B7076">
      <w:pPr>
        <w:tabs>
          <w:tab w:val="left" w:pos="4678"/>
        </w:tabs>
        <w:spacing w:line="300" w:lineRule="atLeast"/>
        <w:jc w:val="both"/>
        <w:rPr>
          <w:rFonts w:ascii="Verdana" w:hAnsi="Verdana"/>
          <w:sz w:val="22"/>
        </w:rPr>
      </w:pPr>
      <w:r>
        <w:rPr>
          <w:rFonts w:ascii="Verdana" w:hAnsi="Verdana"/>
          <w:sz w:val="22"/>
        </w:rPr>
        <w:t xml:space="preserve">           von Demenzkranken übernehmen).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Wie der oben von mir</w:t>
      </w:r>
      <w:r>
        <w:rPr>
          <w:rFonts w:ascii="Verdana" w:hAnsi="Verdana"/>
          <w:sz w:val="22"/>
        </w:rPr>
        <w:t xml:space="preserve"> leicht geänderte Titel ja schon andeutet, sind bei uns die e</w:t>
      </w:r>
      <w:r>
        <w:rPr>
          <w:rFonts w:ascii="Verdana" w:hAnsi="Verdana"/>
          <w:sz w:val="22"/>
        </w:rPr>
        <w:t>i</w:t>
      </w:r>
      <w:r>
        <w:rPr>
          <w:rFonts w:ascii="Verdana" w:hAnsi="Verdana"/>
          <w:sz w:val="22"/>
        </w:rPr>
        <w:t>gen</w:t>
      </w:r>
      <w:r>
        <w:rPr>
          <w:rFonts w:ascii="Verdana" w:hAnsi="Verdana"/>
          <w:sz w:val="22"/>
        </w:rPr>
        <w:t>t</w:t>
      </w:r>
      <w:r>
        <w:rPr>
          <w:rFonts w:ascii="Verdana" w:hAnsi="Verdana"/>
          <w:sz w:val="22"/>
        </w:rPr>
        <w:t>lichen „Patienten“ oder besser „Klienten“, die pflegenden Angehörigen. Sie ne</w:t>
      </w:r>
      <w:r>
        <w:rPr>
          <w:rFonts w:ascii="Verdana" w:hAnsi="Verdana"/>
          <w:sz w:val="22"/>
        </w:rPr>
        <w:t>h</w:t>
      </w:r>
      <w:r>
        <w:rPr>
          <w:rFonts w:ascii="Verdana" w:hAnsi="Verdana"/>
          <w:sz w:val="22"/>
        </w:rPr>
        <w:t>men nach wie vor in erster Linie Kontakt zu unserer Beratungsstelle auf. Aber auch Profe</w:t>
      </w:r>
      <w:r>
        <w:rPr>
          <w:rFonts w:ascii="Verdana" w:hAnsi="Verdana"/>
          <w:sz w:val="22"/>
        </w:rPr>
        <w:t>s</w:t>
      </w:r>
      <w:r>
        <w:rPr>
          <w:rFonts w:ascii="Verdana" w:hAnsi="Verdana"/>
          <w:sz w:val="22"/>
        </w:rPr>
        <w:t>sionelle, andere Intere</w:t>
      </w:r>
      <w:r>
        <w:rPr>
          <w:rFonts w:ascii="Verdana" w:hAnsi="Verdana"/>
          <w:sz w:val="22"/>
        </w:rPr>
        <w:t>ssierte (Studenten, Journalisten usw.) und in letzter Zeit auch zunehmend „Betroffene“ suchen den Rat durch unsere Gesellschaft.</w:t>
      </w:r>
    </w:p>
    <w:p w:rsidR="00000000" w:rsidRDefault="005B7076">
      <w:pPr>
        <w:spacing w:line="300" w:lineRule="atLeast"/>
        <w:jc w:val="both"/>
        <w:rPr>
          <w:rFonts w:ascii="Verdana" w:hAnsi="Verdana"/>
          <w:sz w:val="22"/>
        </w:rPr>
      </w:pPr>
      <w:r>
        <w:rPr>
          <w:rFonts w:ascii="Verdana" w:hAnsi="Verdana"/>
          <w:sz w:val="22"/>
        </w:rPr>
        <w:t xml:space="preserve">Erlauben Sie mir als Einstieg einen kurzen Exkurs über </w:t>
      </w:r>
    </w:p>
    <w:p w:rsidR="00000000" w:rsidRDefault="005B7076">
      <w:pPr>
        <w:spacing w:line="300" w:lineRule="atLeast"/>
        <w:jc w:val="both"/>
        <w:rPr>
          <w:rFonts w:ascii="Verdana" w:hAnsi="Verdana"/>
          <w:b/>
          <w:sz w:val="22"/>
        </w:rPr>
      </w:pPr>
    </w:p>
    <w:p w:rsidR="00000000" w:rsidRDefault="005B7076">
      <w:pPr>
        <w:spacing w:line="300" w:lineRule="atLeast"/>
        <w:jc w:val="both"/>
        <w:rPr>
          <w:rFonts w:ascii="Verdana" w:hAnsi="Verdana"/>
          <w:b/>
          <w:sz w:val="22"/>
        </w:rPr>
      </w:pPr>
      <w:r>
        <w:rPr>
          <w:rFonts w:ascii="Verdana" w:hAnsi="Verdana"/>
          <w:b/>
          <w:sz w:val="22"/>
        </w:rPr>
        <w:t>Die Situation pflegender Angehöriger von Demenzkranken</w:t>
      </w:r>
    </w:p>
    <w:p w:rsidR="00000000" w:rsidRDefault="005B7076">
      <w:pPr>
        <w:spacing w:line="300" w:lineRule="atLeast"/>
        <w:jc w:val="both"/>
        <w:rPr>
          <w:rFonts w:ascii="Verdana" w:hAnsi="Verdana"/>
          <w:b/>
          <w:sz w:val="22"/>
        </w:rPr>
      </w:pPr>
      <w:r>
        <w:rPr>
          <w:rFonts w:ascii="Verdana" w:hAnsi="Verdana"/>
          <w:sz w:val="22"/>
        </w:rPr>
        <w:t>Aufgrund demogr</w:t>
      </w:r>
      <w:r>
        <w:rPr>
          <w:rFonts w:ascii="Verdana" w:hAnsi="Verdana"/>
          <w:sz w:val="22"/>
        </w:rPr>
        <w:t>aphischer und epidemiologischer Erkenntnisse ist in den nächsten Jahrzehnten mit einer deutlichen Zunahme älterer Menschen und auch mit einem A</w:t>
      </w:r>
      <w:r>
        <w:rPr>
          <w:rFonts w:ascii="Verdana" w:hAnsi="Verdana"/>
          <w:sz w:val="22"/>
        </w:rPr>
        <w:t>n</w:t>
      </w:r>
      <w:r>
        <w:rPr>
          <w:rFonts w:ascii="Verdana" w:hAnsi="Verdana"/>
          <w:sz w:val="22"/>
        </w:rPr>
        <w:t>stieg der Zahl Demenzkranker zu rechnen. In Deutschland sind nach aktuellen B</w:t>
      </w:r>
      <w:r>
        <w:rPr>
          <w:rFonts w:ascii="Verdana" w:hAnsi="Verdana"/>
          <w:sz w:val="22"/>
        </w:rPr>
        <w:t>e</w:t>
      </w:r>
      <w:r>
        <w:rPr>
          <w:rFonts w:ascii="Verdana" w:hAnsi="Verdana"/>
          <w:sz w:val="22"/>
        </w:rPr>
        <w:t>rechnungen zur Zeit etwa 953.000 M</w:t>
      </w:r>
      <w:r>
        <w:rPr>
          <w:rFonts w:ascii="Verdana" w:hAnsi="Verdana"/>
          <w:sz w:val="22"/>
        </w:rPr>
        <w:t>enschen von mittelschweren und schweren D</w:t>
      </w:r>
      <w:r>
        <w:rPr>
          <w:rFonts w:ascii="Verdana" w:hAnsi="Verdana"/>
          <w:sz w:val="22"/>
        </w:rPr>
        <w:t>e</w:t>
      </w:r>
      <w:r>
        <w:rPr>
          <w:rFonts w:ascii="Verdana" w:hAnsi="Verdana"/>
          <w:sz w:val="22"/>
        </w:rPr>
        <w:t>menzerkrankungen betroffen, davon leiden etwa 2/3 (650.000) an der häufigsten Form einer Demenzerkrankung, die Alzheimer-Krankheit (Bickel, 2001). Die Zahl der mittelschweren und schweren Demenzkranken wird sich in</w:t>
      </w:r>
      <w:r>
        <w:rPr>
          <w:rFonts w:ascii="Verdana" w:hAnsi="Verdana"/>
          <w:sz w:val="22"/>
        </w:rPr>
        <w:t xml:space="preserve"> den nächsten 50 Jahren verdoppeln.</w:t>
      </w:r>
    </w:p>
    <w:p w:rsidR="00000000" w:rsidRDefault="005B7076">
      <w:pPr>
        <w:spacing w:line="300" w:lineRule="atLeast"/>
        <w:jc w:val="both"/>
        <w:rPr>
          <w:rFonts w:ascii="Verdana" w:hAnsi="Verdana"/>
          <w:sz w:val="22"/>
        </w:rPr>
      </w:pPr>
      <w:r>
        <w:rPr>
          <w:rFonts w:ascii="Verdana" w:hAnsi="Verdana"/>
          <w:sz w:val="22"/>
        </w:rPr>
        <w:t>Immer noch ist die Familie das wichtigste stützende soziale System für Alzheimer-Patienten. Ca. 80 bis 85% der Erkrankten werden zu Hause von pflegenden Angehör</w:t>
      </w:r>
      <w:r>
        <w:rPr>
          <w:rFonts w:ascii="Verdana" w:hAnsi="Verdana"/>
          <w:sz w:val="22"/>
        </w:rPr>
        <w:t>i</w:t>
      </w:r>
      <w:r>
        <w:rPr>
          <w:rFonts w:ascii="Verdana" w:hAnsi="Verdana"/>
          <w:sz w:val="22"/>
        </w:rPr>
        <w:t>gen versorgt, die damit nach wie vor die Hauptlast der Betr</w:t>
      </w:r>
      <w:r>
        <w:rPr>
          <w:rFonts w:ascii="Verdana" w:hAnsi="Verdana"/>
          <w:sz w:val="22"/>
        </w:rPr>
        <w:t>euung tragen.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Betreuung eines an einer Demenz erkrankten Menschen ist eine sehr schwierige Aufgabe. Sie erfordert umfangreiches Wissen und vielfältige Kompetenzen. Viele der Verhaltensweisen des Kranken sind für die pflegenden Angehörigen zuerst einma</w:t>
      </w:r>
      <w:r>
        <w:rPr>
          <w:rFonts w:ascii="Verdana" w:hAnsi="Verdana"/>
          <w:sz w:val="22"/>
        </w:rPr>
        <w:t>l u</w:t>
      </w:r>
      <w:r>
        <w:rPr>
          <w:rFonts w:ascii="Verdana" w:hAnsi="Verdana"/>
          <w:sz w:val="22"/>
        </w:rPr>
        <w:t>n</w:t>
      </w:r>
      <w:r>
        <w:rPr>
          <w:rFonts w:ascii="Verdana" w:hAnsi="Verdana"/>
          <w:sz w:val="22"/>
        </w:rPr>
        <w:t>verständlich und führen zu Unsicherheit und Ratlosigkeit im Umgang mit den E</w:t>
      </w:r>
      <w:r>
        <w:rPr>
          <w:rFonts w:ascii="Verdana" w:hAnsi="Verdana"/>
          <w:sz w:val="22"/>
        </w:rPr>
        <w:t>r</w:t>
      </w:r>
      <w:r>
        <w:rPr>
          <w:rFonts w:ascii="Verdana" w:hAnsi="Verdana"/>
          <w:sz w:val="22"/>
        </w:rPr>
        <w:t>kran</w:t>
      </w:r>
      <w:r>
        <w:rPr>
          <w:rFonts w:ascii="Verdana" w:hAnsi="Verdana"/>
          <w:sz w:val="22"/>
        </w:rPr>
        <w:t>k</w:t>
      </w:r>
      <w:r>
        <w:rPr>
          <w:rFonts w:ascii="Verdana" w:hAnsi="Verdana"/>
          <w:sz w:val="22"/>
        </w:rPr>
        <w:t>ten.</w:t>
      </w:r>
    </w:p>
    <w:p w:rsidR="00000000" w:rsidRDefault="005B7076">
      <w:pPr>
        <w:spacing w:line="300" w:lineRule="atLeast"/>
        <w:jc w:val="both"/>
        <w:rPr>
          <w:rFonts w:ascii="Verdana" w:hAnsi="Verdana"/>
          <w:sz w:val="22"/>
        </w:rPr>
      </w:pPr>
    </w:p>
    <w:p w:rsidR="00000000" w:rsidRDefault="005B7076">
      <w:pPr>
        <w:pStyle w:val="berschrift1"/>
        <w:spacing w:line="300" w:lineRule="atLeast"/>
        <w:rPr>
          <w:rFonts w:ascii="Verdana" w:hAnsi="Verdana"/>
          <w:sz w:val="22"/>
        </w:rPr>
      </w:pPr>
      <w:r>
        <w:rPr>
          <w:rFonts w:ascii="Verdana" w:hAnsi="Verdana"/>
          <w:sz w:val="22"/>
        </w:rPr>
        <w:t>Veränderungen im Leben des Angehörigen</w:t>
      </w:r>
    </w:p>
    <w:p w:rsidR="00000000" w:rsidRDefault="005B7076">
      <w:pPr>
        <w:spacing w:line="300" w:lineRule="atLeast"/>
        <w:jc w:val="both"/>
        <w:rPr>
          <w:rFonts w:ascii="Verdana" w:hAnsi="Verdana"/>
          <w:sz w:val="22"/>
        </w:rPr>
      </w:pPr>
      <w:r>
        <w:rPr>
          <w:rFonts w:ascii="Verdana" w:hAnsi="Verdana"/>
          <w:sz w:val="22"/>
        </w:rPr>
        <w:t>Im allgemeinen ist der Pflegealltag durch eine hohe physische und psychische Bela</w:t>
      </w:r>
      <w:r>
        <w:rPr>
          <w:rFonts w:ascii="Verdana" w:hAnsi="Verdana"/>
          <w:sz w:val="22"/>
        </w:rPr>
        <w:t>s</w:t>
      </w:r>
      <w:r>
        <w:rPr>
          <w:rFonts w:ascii="Verdana" w:hAnsi="Verdana"/>
          <w:sz w:val="22"/>
        </w:rPr>
        <w:t>tung geprägt, deren Auswirkungen sich in de</w:t>
      </w:r>
      <w:r>
        <w:rPr>
          <w:rFonts w:ascii="Verdana" w:hAnsi="Verdana"/>
          <w:sz w:val="22"/>
        </w:rPr>
        <w:t>n verschiedensten Lebensbereichen der Angehö-rigen zeigen:</w:t>
      </w:r>
    </w:p>
    <w:p w:rsidR="00000000" w:rsidRDefault="005B7076">
      <w:pPr>
        <w:spacing w:line="300" w:lineRule="atLeast"/>
        <w:jc w:val="both"/>
        <w:rPr>
          <w:rFonts w:ascii="Verdana" w:hAnsi="Verdana"/>
          <w:b/>
          <w:sz w:val="22"/>
        </w:rPr>
      </w:pPr>
    </w:p>
    <w:p w:rsidR="00000000" w:rsidRDefault="005B7076" w:rsidP="005B7076">
      <w:pPr>
        <w:numPr>
          <w:ilvl w:val="0"/>
          <w:numId w:val="44"/>
        </w:numPr>
        <w:spacing w:line="300" w:lineRule="atLeast"/>
        <w:jc w:val="both"/>
        <w:rPr>
          <w:rFonts w:ascii="Verdana" w:hAnsi="Verdana"/>
          <w:sz w:val="22"/>
        </w:rPr>
      </w:pPr>
      <w:r>
        <w:rPr>
          <w:rFonts w:ascii="Verdana" w:hAnsi="Verdana"/>
          <w:sz w:val="22"/>
        </w:rPr>
        <w:t xml:space="preserve">Störungen der Gesundheit des Angehörigen </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Verzicht auf Urlaub, Freizeit und eigene Interessen</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Verzicht auf die eigene Berufstätigkeit</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lastRenderedPageBreak/>
        <w:t>Verarmung des Soziallebens; Abnehmen von Sozialkontakten</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Spann</w:t>
      </w:r>
      <w:r>
        <w:rPr>
          <w:rFonts w:ascii="Verdana" w:hAnsi="Verdana"/>
          <w:sz w:val="22"/>
        </w:rPr>
        <w:t>ungen und Krisen in der Partnerschaft</w:t>
      </w:r>
    </w:p>
    <w:p w:rsidR="00000000" w:rsidRDefault="005B7076" w:rsidP="005B7076">
      <w:pPr>
        <w:numPr>
          <w:ilvl w:val="0"/>
          <w:numId w:val="44"/>
        </w:numPr>
        <w:spacing w:line="300" w:lineRule="atLeast"/>
        <w:jc w:val="both"/>
        <w:rPr>
          <w:rFonts w:ascii="Verdana" w:hAnsi="Verdana"/>
          <w:b/>
          <w:sz w:val="22"/>
        </w:rPr>
      </w:pPr>
      <w:r>
        <w:rPr>
          <w:rFonts w:ascii="Verdana" w:hAnsi="Verdana"/>
          <w:sz w:val="22"/>
        </w:rPr>
        <w:t>Finanzielle Probleme</w:t>
      </w:r>
    </w:p>
    <w:p w:rsidR="00000000" w:rsidRDefault="005B7076">
      <w:pPr>
        <w:pStyle w:val="Textkrper2"/>
        <w:spacing w:line="300" w:lineRule="atLeast"/>
        <w:rPr>
          <w:rFonts w:ascii="Verdana" w:hAnsi="Verdana"/>
        </w:rPr>
      </w:pPr>
    </w:p>
    <w:p w:rsidR="00000000" w:rsidRDefault="005B7076">
      <w:pPr>
        <w:pStyle w:val="Textkrper2"/>
        <w:spacing w:line="300" w:lineRule="atLeast"/>
        <w:rPr>
          <w:rFonts w:ascii="Verdana" w:hAnsi="Verdana"/>
          <w:b w:val="0"/>
        </w:rPr>
      </w:pPr>
      <w:r>
        <w:rPr>
          <w:rFonts w:ascii="Verdana" w:hAnsi="Verdana"/>
          <w:b w:val="0"/>
        </w:rPr>
        <w:t>Ohne eine begleitende Unterstützung und Entlastung sind die Pflegepersonen sehr schnell überlastet und überfordert.</w:t>
      </w:r>
    </w:p>
    <w:p w:rsidR="00000000" w:rsidRDefault="005B7076">
      <w:pPr>
        <w:pStyle w:val="Textkrper2"/>
        <w:spacing w:line="300" w:lineRule="atLeast"/>
        <w:rPr>
          <w:rFonts w:ascii="Verdana" w:hAnsi="Verdana"/>
          <w:b w:val="0"/>
        </w:rPr>
      </w:pPr>
      <w:r>
        <w:rPr>
          <w:rFonts w:ascii="Verdana" w:hAnsi="Verdana"/>
          <w:b w:val="0"/>
        </w:rPr>
        <w:t>Angehörige, die ja auch Opfer der Krankheit sind, müssen also ausreichend berate</w:t>
      </w:r>
      <w:r>
        <w:rPr>
          <w:rFonts w:ascii="Verdana" w:hAnsi="Verdana"/>
          <w:b w:val="0"/>
        </w:rPr>
        <w:t>n und professionell unterstützt werden. Und zwar von Anfang an!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Welche Informationen brauchen Angehörige?</w:t>
      </w:r>
    </w:p>
    <w:p w:rsidR="00000000" w:rsidRDefault="005B7076">
      <w:pPr>
        <w:spacing w:line="300" w:lineRule="atLeast"/>
        <w:jc w:val="both"/>
        <w:rPr>
          <w:rFonts w:ascii="Verdana" w:hAnsi="Verdana"/>
          <w:sz w:val="22"/>
        </w:rPr>
      </w:pPr>
      <w:r>
        <w:rPr>
          <w:rFonts w:ascii="Verdana" w:hAnsi="Verdana"/>
          <w:sz w:val="22"/>
        </w:rPr>
        <w:t>Um die vielfältigen Aufgaben der Betreuung und Pflege eines Demenzkranken über Jahre hinweg erfüllen zu können, brauchen die Angehörigen genaue Infor</w:t>
      </w:r>
      <w:r>
        <w:rPr>
          <w:rFonts w:ascii="Verdana" w:hAnsi="Verdana"/>
          <w:sz w:val="22"/>
        </w:rPr>
        <w:t>mationen über die Krankheit, ihren voraussichtlichen Verlauf und die derzeitigen Behandlung</w:t>
      </w:r>
      <w:r>
        <w:rPr>
          <w:rFonts w:ascii="Verdana" w:hAnsi="Verdana"/>
          <w:sz w:val="22"/>
        </w:rPr>
        <w:t>s</w:t>
      </w:r>
      <w:r>
        <w:rPr>
          <w:rFonts w:ascii="Verdana" w:hAnsi="Verdana"/>
          <w:sz w:val="22"/>
        </w:rPr>
        <w:t>möglichkeiten. Vermittelt werden müssen darüber hinaus praktische Verhaltensregeln für den Umgang mit dem Patienten. Unverzichtbar ist weiterhin die Beratung über M</w:t>
      </w:r>
      <w:r>
        <w:rPr>
          <w:rFonts w:ascii="Verdana" w:hAnsi="Verdana"/>
          <w:sz w:val="22"/>
        </w:rPr>
        <w:t>öglichkeiten einer Inanspruchnahme externer Hilfen und nicht zuletzt auch die Zus</w:t>
      </w:r>
      <w:r>
        <w:rPr>
          <w:rFonts w:ascii="Verdana" w:hAnsi="Verdana"/>
          <w:sz w:val="22"/>
        </w:rPr>
        <w:t>i</w:t>
      </w:r>
      <w:r>
        <w:rPr>
          <w:rFonts w:ascii="Verdana" w:hAnsi="Verdana"/>
          <w:sz w:val="22"/>
        </w:rPr>
        <w:t>cherung einer Begleitung durch den gesamten Krankheitsverlauf. Angehörigenarbeit bzw. Angehörigenberatung beschränkt sich also nicht auf die Zeit der häuslichen Pfl</w:t>
      </w:r>
      <w:r>
        <w:rPr>
          <w:rFonts w:ascii="Verdana" w:hAnsi="Verdana"/>
          <w:sz w:val="22"/>
        </w:rPr>
        <w:t>e</w:t>
      </w:r>
      <w:r>
        <w:rPr>
          <w:rFonts w:ascii="Verdana" w:hAnsi="Verdana"/>
          <w:sz w:val="22"/>
        </w:rPr>
        <w:t xml:space="preserve">ge durch </w:t>
      </w:r>
      <w:r>
        <w:rPr>
          <w:rFonts w:ascii="Verdana" w:hAnsi="Verdana"/>
          <w:sz w:val="22"/>
        </w:rPr>
        <w:t>die Angehörigen. Sie ist auch - und vielleicht ebenso - sehr wichtig, wenn eine stationäre Versorgung unumgänglich wird oder der Demenz-kranke stirbt. Es sol</w:t>
      </w:r>
      <w:r>
        <w:rPr>
          <w:rFonts w:ascii="Verdana" w:hAnsi="Verdana"/>
          <w:sz w:val="22"/>
        </w:rPr>
        <w:t>l</w:t>
      </w:r>
      <w:r>
        <w:rPr>
          <w:rFonts w:ascii="Verdana" w:hAnsi="Verdana"/>
          <w:sz w:val="22"/>
        </w:rPr>
        <w:t>te also Ziel der Beratungstätigkeit sein, den Angehörigen in allen Phasen zu b</w:t>
      </w:r>
      <w:r>
        <w:rPr>
          <w:rFonts w:ascii="Verdana" w:hAnsi="Verdana"/>
          <w:sz w:val="22"/>
        </w:rPr>
        <w:t>e</w:t>
      </w:r>
      <w:r>
        <w:rPr>
          <w:rFonts w:ascii="Verdana" w:hAnsi="Verdana"/>
          <w:sz w:val="22"/>
        </w:rPr>
        <w:t>gleiten und ihm bei</w:t>
      </w:r>
      <w:r>
        <w:rPr>
          <w:rFonts w:ascii="Verdana" w:hAnsi="Verdana"/>
          <w:sz w:val="22"/>
        </w:rPr>
        <w:t xml:space="preserve"> der Lösung von Problemen beizustehen.</w:t>
      </w:r>
    </w:p>
    <w:p w:rsidR="00000000" w:rsidRDefault="005B7076">
      <w:pPr>
        <w:numPr>
          <w:ilvl w:val="12"/>
          <w:numId w:val="0"/>
        </w:numPr>
        <w:spacing w:line="300" w:lineRule="atLeast"/>
        <w:jc w:val="both"/>
        <w:rPr>
          <w:rFonts w:ascii="Verdana" w:hAnsi="Verdana"/>
          <w:sz w:val="22"/>
        </w:rPr>
      </w:pPr>
      <w:r>
        <w:rPr>
          <w:rFonts w:ascii="Verdana" w:hAnsi="Verdana"/>
          <w:sz w:val="22"/>
        </w:rPr>
        <w:t>Die Probleme, die mit der Behandlung und Pflege eines Alzheimer-Patienten verbu</w:t>
      </w:r>
      <w:r>
        <w:rPr>
          <w:rFonts w:ascii="Verdana" w:hAnsi="Verdana"/>
          <w:sz w:val="22"/>
        </w:rPr>
        <w:t>n</w:t>
      </w:r>
      <w:r>
        <w:rPr>
          <w:rFonts w:ascii="Verdana" w:hAnsi="Verdana"/>
          <w:sz w:val="22"/>
        </w:rPr>
        <w:t>den sind, bleiben im Verlauf der Krankheit nicht gleich. Dadurch ändert sich mit der Zeit auch die Form der notwendigen therapeutischen M</w:t>
      </w:r>
      <w:r>
        <w:rPr>
          <w:rFonts w:ascii="Verdana" w:hAnsi="Verdana"/>
          <w:sz w:val="22"/>
        </w:rPr>
        <w:t>aßnahmen und Hilfestellungen.</w:t>
      </w:r>
    </w:p>
    <w:p w:rsidR="00000000" w:rsidRDefault="005B7076">
      <w:pPr>
        <w:numPr>
          <w:ilvl w:val="12"/>
          <w:numId w:val="0"/>
        </w:num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Am Anfang muss immer die Aufklärung der Angehörigen über die Diagnose und die Prognose des Krankheitsverlaufs stehen. Es ist ganz wichtig, ihnen eine medizinische Erklärung für die Leistungsdefizite und Verhaltensänderungen d</w:t>
      </w:r>
      <w:r>
        <w:rPr>
          <w:rFonts w:ascii="Verdana" w:hAnsi="Verdana"/>
          <w:sz w:val="22"/>
        </w:rPr>
        <w:t>es Patienten zu geben. Dies kann helfen, Missverständnisse und Konflikte zu vermeiden. Die Gewissheit, dass eine „Krankheit“ vorliegt, wird sicher nicht dazu führen, dass die bestehenden Probl</w:t>
      </w:r>
      <w:r>
        <w:rPr>
          <w:rFonts w:ascii="Verdana" w:hAnsi="Verdana"/>
          <w:sz w:val="22"/>
        </w:rPr>
        <w:t>e</w:t>
      </w:r>
      <w:r>
        <w:rPr>
          <w:rFonts w:ascii="Verdana" w:hAnsi="Verdana"/>
          <w:sz w:val="22"/>
        </w:rPr>
        <w:t>me „schlagartig“ beseitigt sind. Aber erst auf dieser Basis bes</w:t>
      </w:r>
      <w:r>
        <w:rPr>
          <w:rFonts w:ascii="Verdana" w:hAnsi="Verdana"/>
          <w:sz w:val="22"/>
        </w:rPr>
        <w:t>teht für den Angehörigen die Möglichkeit, sich mit dem Krankheitsbild auseinander zu setzen. Pflegende Ang</w:t>
      </w:r>
      <w:r>
        <w:rPr>
          <w:rFonts w:ascii="Verdana" w:hAnsi="Verdana"/>
          <w:sz w:val="22"/>
        </w:rPr>
        <w:t>e</w:t>
      </w:r>
      <w:r>
        <w:rPr>
          <w:rFonts w:ascii="Verdana" w:hAnsi="Verdana"/>
          <w:sz w:val="22"/>
        </w:rPr>
        <w:t>hörige berichten immer wieder darüber, dass sie sich eine frühzeitige Aufklärung g</w:t>
      </w:r>
      <w:r>
        <w:rPr>
          <w:rFonts w:ascii="Verdana" w:hAnsi="Verdana"/>
          <w:sz w:val="22"/>
        </w:rPr>
        <w:t>e</w:t>
      </w:r>
      <w:r>
        <w:rPr>
          <w:rFonts w:ascii="Verdana" w:hAnsi="Verdana"/>
          <w:sz w:val="22"/>
        </w:rPr>
        <w:t>wünscht hätten. Dies hätte ihnen helfen können, sich rechtzeitig a</w:t>
      </w:r>
      <w:r>
        <w:rPr>
          <w:rFonts w:ascii="Verdana" w:hAnsi="Verdana"/>
          <w:sz w:val="22"/>
        </w:rPr>
        <w:t>uf die Krankheit und die damit verbundenen Verhaltensänderungen beim Kranken einzustellen. Aufgrund fehlenden Wissens plagen sich im nachhinein viele der Angehörigen mit Selbstvo</w:t>
      </w:r>
      <w:r>
        <w:rPr>
          <w:rFonts w:ascii="Verdana" w:hAnsi="Verdana"/>
          <w:sz w:val="22"/>
        </w:rPr>
        <w:t>r</w:t>
      </w:r>
      <w:r>
        <w:rPr>
          <w:rFonts w:ascii="Verdana" w:hAnsi="Verdana"/>
          <w:sz w:val="22"/>
        </w:rPr>
        <w:t>wü</w:t>
      </w:r>
      <w:r>
        <w:rPr>
          <w:rFonts w:ascii="Verdana" w:hAnsi="Verdana"/>
          <w:sz w:val="22"/>
        </w:rPr>
        <w:t>r</w:t>
      </w:r>
      <w:r>
        <w:rPr>
          <w:rFonts w:ascii="Verdana" w:hAnsi="Verdana"/>
          <w:sz w:val="22"/>
        </w:rPr>
        <w:t>fen, sich falsch verhalten zu haben. Daher ist die ausführliche Informatio</w:t>
      </w:r>
      <w:r>
        <w:rPr>
          <w:rFonts w:ascii="Verdana" w:hAnsi="Verdana"/>
          <w:sz w:val="22"/>
        </w:rPr>
        <w:t>n und Ber</w:t>
      </w:r>
      <w:r>
        <w:rPr>
          <w:rFonts w:ascii="Verdana" w:hAnsi="Verdana"/>
          <w:sz w:val="22"/>
        </w:rPr>
        <w:t>a</w:t>
      </w:r>
      <w:r>
        <w:rPr>
          <w:rFonts w:ascii="Verdana" w:hAnsi="Verdana"/>
          <w:sz w:val="22"/>
        </w:rPr>
        <w:t>tung der Angehörigen so wichtig. Häufig reicht dafür ein einmaliges Beratungsg</w:t>
      </w:r>
      <w:r>
        <w:rPr>
          <w:rFonts w:ascii="Verdana" w:hAnsi="Verdana"/>
          <w:sz w:val="22"/>
        </w:rPr>
        <w:t>e</w:t>
      </w:r>
      <w:r>
        <w:rPr>
          <w:rFonts w:ascii="Verdana" w:hAnsi="Verdana"/>
          <w:sz w:val="22"/>
        </w:rPr>
        <w:t>spräch nicht aus. Das Verstehen und schließlich auch Annehmen der Krankheit ist oft ein längerer Prozess, in dem Wiederholung und Begleitung nötig ist. Selbsthilfegru</w:t>
      </w:r>
      <w:r>
        <w:rPr>
          <w:rFonts w:ascii="Verdana" w:hAnsi="Verdana"/>
          <w:sz w:val="22"/>
        </w:rPr>
        <w:t>p</w:t>
      </w:r>
      <w:r>
        <w:rPr>
          <w:rFonts w:ascii="Verdana" w:hAnsi="Verdana"/>
          <w:sz w:val="22"/>
        </w:rPr>
        <w:t xml:space="preserve">pen leisten hier eine sehr wichtige Arbeit. </w:t>
      </w:r>
      <w:r>
        <w:rPr>
          <w:rFonts w:ascii="Verdana" w:hAnsi="Verdana"/>
          <w:b/>
          <w:sz w:val="22"/>
        </w:rPr>
        <w:t>Darauf werde ich später noch einmal eingehen</w:t>
      </w:r>
      <w:r>
        <w:rPr>
          <w:rFonts w:ascii="Verdana" w:hAnsi="Verdana"/>
          <w:sz w:val="22"/>
        </w:rPr>
        <w:t>.</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Ein wesentlicher Schwerpunkt der Arbeit der AGB e.V. ist also die Beratung von pfl</w:t>
      </w:r>
      <w:r>
        <w:rPr>
          <w:rFonts w:ascii="Verdana" w:hAnsi="Verdana"/>
          <w:sz w:val="22"/>
        </w:rPr>
        <w:t>e</w:t>
      </w:r>
      <w:r>
        <w:rPr>
          <w:rFonts w:ascii="Verdana" w:hAnsi="Verdana"/>
          <w:sz w:val="22"/>
        </w:rPr>
        <w:t>genden Angehörigen. Erfahrungen in meiner Beratungstätigkeit als hauptamtliche Mi</w:t>
      </w:r>
      <w:r>
        <w:rPr>
          <w:rFonts w:ascii="Verdana" w:hAnsi="Verdana"/>
          <w:sz w:val="22"/>
        </w:rPr>
        <w:t>t</w:t>
      </w:r>
      <w:r>
        <w:rPr>
          <w:rFonts w:ascii="Verdana" w:hAnsi="Verdana"/>
          <w:sz w:val="22"/>
        </w:rPr>
        <w:t>arbeiterin der AGB e.V. mit den Angehörigen zeigen, dass diese einerseits den Wunsch haben, über die Krankheit, ihre Behandlungsmöglichkeiten und über konkrete Hilf</w:t>
      </w:r>
      <w:r>
        <w:rPr>
          <w:rFonts w:ascii="Verdana" w:hAnsi="Verdana"/>
          <w:sz w:val="22"/>
        </w:rPr>
        <w:t>s</w:t>
      </w:r>
      <w:r>
        <w:rPr>
          <w:rFonts w:ascii="Verdana" w:hAnsi="Verdana"/>
          <w:sz w:val="22"/>
        </w:rPr>
        <w:lastRenderedPageBreak/>
        <w:t>möglichkeiten sowie finanzielle und rechtliche Hilfen informiert zu werden, zum and</w:t>
      </w:r>
      <w:r>
        <w:rPr>
          <w:rFonts w:ascii="Verdana" w:hAnsi="Verdana"/>
          <w:sz w:val="22"/>
        </w:rPr>
        <w:t>e</w:t>
      </w:r>
      <w:r>
        <w:rPr>
          <w:rFonts w:ascii="Verdana" w:hAnsi="Verdana"/>
          <w:sz w:val="22"/>
        </w:rPr>
        <w:t>ren abe</w:t>
      </w:r>
      <w:r>
        <w:rPr>
          <w:rFonts w:ascii="Verdana" w:hAnsi="Verdana"/>
          <w:sz w:val="22"/>
        </w:rPr>
        <w:t xml:space="preserve">r auch </w:t>
      </w:r>
      <w:r>
        <w:rPr>
          <w:rFonts w:ascii="Verdana" w:hAnsi="Verdana"/>
          <w:b/>
          <w:sz w:val="22"/>
        </w:rPr>
        <w:t>Aussprache</w:t>
      </w:r>
      <w:r>
        <w:rPr>
          <w:rFonts w:ascii="Verdana" w:hAnsi="Verdana"/>
          <w:sz w:val="22"/>
        </w:rPr>
        <w:t xml:space="preserve"> und </w:t>
      </w:r>
      <w:r>
        <w:rPr>
          <w:rFonts w:ascii="Verdana" w:hAnsi="Verdana"/>
          <w:b/>
          <w:sz w:val="22"/>
        </w:rPr>
        <w:t>Verständnis</w:t>
      </w:r>
      <w:r>
        <w:rPr>
          <w:rFonts w:ascii="Verdana" w:hAnsi="Verdana"/>
          <w:sz w:val="22"/>
        </w:rPr>
        <w:t xml:space="preserve"> suchen, um die Belastung im Umgang mit dem Demenzkranken besser bewältigen zu können.</w:t>
      </w:r>
    </w:p>
    <w:p w:rsidR="00000000" w:rsidRDefault="005B7076">
      <w:pPr>
        <w:pStyle w:val="Textkrper2"/>
        <w:spacing w:line="300" w:lineRule="atLeast"/>
        <w:rPr>
          <w:rFonts w:ascii="Verdana" w:hAnsi="Verdana"/>
          <w:b w:val="0"/>
        </w:rPr>
      </w:pPr>
      <w:r>
        <w:rPr>
          <w:rFonts w:ascii="Verdana" w:hAnsi="Verdana"/>
          <w:b w:val="0"/>
        </w:rPr>
        <w:t>An dieser Stelle möchte ich noch einmal die Zielsetzungen in der Angehörigenarbeit zusammenfassen.</w:t>
      </w:r>
    </w:p>
    <w:p w:rsidR="00000000" w:rsidRDefault="005B7076">
      <w:pPr>
        <w:spacing w:line="300" w:lineRule="atLeast"/>
        <w:jc w:val="both"/>
        <w:rPr>
          <w:rFonts w:ascii="Verdana" w:hAnsi="Verdana"/>
          <w:sz w:val="22"/>
        </w:rPr>
      </w:pPr>
    </w:p>
    <w:p w:rsidR="00000000" w:rsidRDefault="005B7076">
      <w:pPr>
        <w:numPr>
          <w:ilvl w:val="12"/>
          <w:numId w:val="0"/>
        </w:numPr>
        <w:spacing w:line="300" w:lineRule="atLeast"/>
        <w:jc w:val="both"/>
        <w:rPr>
          <w:rFonts w:ascii="Verdana" w:hAnsi="Verdana"/>
          <w:sz w:val="22"/>
        </w:rPr>
      </w:pPr>
      <w:r>
        <w:rPr>
          <w:rFonts w:ascii="Verdana" w:hAnsi="Verdana"/>
          <w:b/>
          <w:sz w:val="22"/>
        </w:rPr>
        <w:t>Zielsetzungen von Angehörigenarbeit:</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 xml:space="preserve">Psychosoziale Entlastung </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Förderung der Handlungskompetenz</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Aufhebung der sozialen Isolierung</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Beratung mit dem Ziel der besseren finanziellen und rechtlichen Absicherung der Pflegesituation</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Sicherung einer angemessenen Betreuung</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Informieren über und Vermit</w:t>
      </w:r>
      <w:r>
        <w:rPr>
          <w:rFonts w:ascii="Verdana" w:hAnsi="Verdana"/>
          <w:sz w:val="22"/>
        </w:rPr>
        <w:t>teln von Hilfsangeboten</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Hilfe zur Selbsthilfe</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Hilfe zur familienorientierten Lebensplanung</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Eine gute Angehörigenberatung hilft die Kompetenzen der Angehörigen in der Verso</w:t>
      </w:r>
      <w:r>
        <w:rPr>
          <w:rFonts w:ascii="Verdana" w:hAnsi="Verdana"/>
          <w:sz w:val="22"/>
        </w:rPr>
        <w:t>r</w:t>
      </w:r>
      <w:r>
        <w:rPr>
          <w:rFonts w:ascii="Verdana" w:hAnsi="Verdana"/>
          <w:sz w:val="22"/>
        </w:rPr>
        <w:t>gung der Kranken zu erweitern und ihre Belastung zu vermindern. D. h. sie dient der</w:t>
      </w:r>
      <w:r>
        <w:rPr>
          <w:rFonts w:ascii="Verdana" w:hAnsi="Verdana"/>
          <w:sz w:val="22"/>
        </w:rPr>
        <w:t xml:space="preserve"> Stärkung der Handlungskompetenz der Angehörigen, in dem sie die individuellen F</w:t>
      </w:r>
      <w:r>
        <w:rPr>
          <w:rFonts w:ascii="Verdana" w:hAnsi="Verdana"/>
          <w:sz w:val="22"/>
        </w:rPr>
        <w:t>ä</w:t>
      </w:r>
      <w:r>
        <w:rPr>
          <w:rFonts w:ascii="Verdana" w:hAnsi="Verdana"/>
          <w:sz w:val="22"/>
        </w:rPr>
        <w:t>higkeiten und Fertigkeiten der Angehörigen herausarbeiten, so dass die Pflegesituation objektiv und subjektiv bewältigt werden kann. Pflegende Angehörige brauchen prakt</w:t>
      </w:r>
      <w:r>
        <w:rPr>
          <w:rFonts w:ascii="Verdana" w:hAnsi="Verdana"/>
          <w:sz w:val="22"/>
        </w:rPr>
        <w:t>i</w:t>
      </w:r>
      <w:r>
        <w:rPr>
          <w:rFonts w:ascii="Verdana" w:hAnsi="Verdana"/>
          <w:sz w:val="22"/>
        </w:rPr>
        <w:t>sche R</w:t>
      </w:r>
      <w:r>
        <w:rPr>
          <w:rFonts w:ascii="Verdana" w:hAnsi="Verdana"/>
          <w:sz w:val="22"/>
        </w:rPr>
        <w:t>atschläge und Handlungsanleitungen, die den täglichen Umgang mit dem Kra</w:t>
      </w:r>
      <w:r>
        <w:rPr>
          <w:rFonts w:ascii="Verdana" w:hAnsi="Verdana"/>
          <w:sz w:val="22"/>
        </w:rPr>
        <w:t>n</w:t>
      </w:r>
      <w:r>
        <w:rPr>
          <w:rFonts w:ascii="Verdana" w:hAnsi="Verdana"/>
          <w:sz w:val="22"/>
        </w:rPr>
        <w:t>ken erleichtern.</w:t>
      </w:r>
    </w:p>
    <w:p w:rsidR="00000000" w:rsidRDefault="005B7076">
      <w:pPr>
        <w:pStyle w:val="Fuzeile"/>
        <w:tabs>
          <w:tab w:val="clear" w:pos="4536"/>
          <w:tab w:val="clear" w:pos="9072"/>
        </w:tabs>
        <w:spacing w:line="300" w:lineRule="atLeast"/>
        <w:rPr>
          <w:rFonts w:ascii="Verdana" w:hAnsi="Verdana"/>
          <w:sz w:val="22"/>
        </w:rPr>
      </w:pPr>
      <w:r>
        <w:rPr>
          <w:rFonts w:ascii="Verdana" w:hAnsi="Verdana"/>
          <w:sz w:val="22"/>
        </w:rPr>
        <w:t>Für den/ die Beratenden ist es auch immer wichtig zu wissen und dies auch zu refle</w:t>
      </w:r>
      <w:r>
        <w:rPr>
          <w:rFonts w:ascii="Verdana" w:hAnsi="Verdana"/>
          <w:sz w:val="22"/>
        </w:rPr>
        <w:t>k</w:t>
      </w:r>
      <w:r>
        <w:rPr>
          <w:rFonts w:ascii="Verdana" w:hAnsi="Verdana"/>
          <w:sz w:val="22"/>
        </w:rPr>
        <w:t>tieren, dass der Hilfevermittlung Grenzen gesetzt sind, weil keine ausreichenden Th</w:t>
      </w:r>
      <w:r>
        <w:rPr>
          <w:rFonts w:ascii="Verdana" w:hAnsi="Verdana"/>
          <w:sz w:val="22"/>
        </w:rPr>
        <w:t>e</w:t>
      </w:r>
      <w:r>
        <w:rPr>
          <w:rFonts w:ascii="Verdana" w:hAnsi="Verdana"/>
          <w:sz w:val="22"/>
        </w:rPr>
        <w:t>rapie- und Betreuungsangebote für Demenzkranke existieren. Auch gilt es, die Gre</w:t>
      </w:r>
      <w:r>
        <w:rPr>
          <w:rFonts w:ascii="Verdana" w:hAnsi="Verdana"/>
          <w:sz w:val="22"/>
        </w:rPr>
        <w:t>n</w:t>
      </w:r>
      <w:r>
        <w:rPr>
          <w:rFonts w:ascii="Verdana" w:hAnsi="Verdana"/>
          <w:sz w:val="22"/>
        </w:rPr>
        <w:t>zen der therapeutischen Möglichkeiten transparent zu machen, weil eine ursächl</w:t>
      </w:r>
      <w:r>
        <w:rPr>
          <w:rFonts w:ascii="Verdana" w:hAnsi="Verdana"/>
          <w:sz w:val="22"/>
        </w:rPr>
        <w:t>i</w:t>
      </w:r>
      <w:r>
        <w:rPr>
          <w:rFonts w:ascii="Verdana" w:hAnsi="Verdana"/>
          <w:sz w:val="22"/>
        </w:rPr>
        <w:t>che Heilung nicht möglich ist. Eine pflegende Angehörige formuliert es so:</w:t>
      </w:r>
    </w:p>
    <w:p w:rsidR="00000000" w:rsidRDefault="005B7076">
      <w:pPr>
        <w:pStyle w:val="Fuzeile"/>
        <w:tabs>
          <w:tab w:val="clear" w:pos="4536"/>
          <w:tab w:val="clear" w:pos="9072"/>
        </w:tabs>
        <w:spacing w:line="300" w:lineRule="atLeast"/>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„Finde es schwierig</w:t>
      </w:r>
      <w:r>
        <w:rPr>
          <w:rFonts w:ascii="Verdana" w:hAnsi="Verdana"/>
          <w:sz w:val="22"/>
        </w:rPr>
        <w:t xml:space="preserve">, konkrete Ratschläge zu geben, da ich oft in dem Zwiespalt bin, rein </w:t>
      </w:r>
      <w:r>
        <w:rPr>
          <w:rFonts w:ascii="Verdana" w:hAnsi="Verdana"/>
          <w:i/>
          <w:sz w:val="22"/>
        </w:rPr>
        <w:t>rational</w:t>
      </w:r>
      <w:r>
        <w:rPr>
          <w:rFonts w:ascii="Verdana" w:hAnsi="Verdana"/>
          <w:b/>
          <w:sz w:val="22"/>
        </w:rPr>
        <w:t xml:space="preserve"> </w:t>
      </w:r>
      <w:r>
        <w:rPr>
          <w:rFonts w:ascii="Verdana" w:hAnsi="Verdana"/>
          <w:sz w:val="22"/>
        </w:rPr>
        <w:t xml:space="preserve">bestimmte Verhaltensweisen als sinnvollen Umgang mit der Situation zu kennen, aber </w:t>
      </w:r>
      <w:r>
        <w:rPr>
          <w:rFonts w:ascii="Verdana" w:hAnsi="Verdana"/>
          <w:i/>
          <w:sz w:val="22"/>
        </w:rPr>
        <w:t xml:space="preserve">emotional </w:t>
      </w:r>
      <w:r>
        <w:rPr>
          <w:rFonts w:ascii="Verdana" w:hAnsi="Verdana"/>
          <w:sz w:val="22"/>
        </w:rPr>
        <w:t>oft nicht in der Lage bin, diese Verhaltensweisen auch so u</w:t>
      </w:r>
      <w:r>
        <w:rPr>
          <w:rFonts w:ascii="Verdana" w:hAnsi="Verdana"/>
          <w:sz w:val="22"/>
        </w:rPr>
        <w:t>m</w:t>
      </w:r>
      <w:r>
        <w:rPr>
          <w:rFonts w:ascii="Verdana" w:hAnsi="Verdana"/>
          <w:sz w:val="22"/>
        </w:rPr>
        <w:t>zusetzen.</w:t>
      </w:r>
    </w:p>
    <w:p w:rsidR="00000000" w:rsidRDefault="005B7076">
      <w:pPr>
        <w:pStyle w:val="Textkrper2"/>
        <w:spacing w:line="300" w:lineRule="atLeast"/>
        <w:rPr>
          <w:rFonts w:ascii="Verdana" w:hAnsi="Verdana"/>
          <w:b w:val="0"/>
        </w:rPr>
      </w:pPr>
      <w:r>
        <w:rPr>
          <w:rFonts w:ascii="Verdana" w:hAnsi="Verdana"/>
          <w:b w:val="0"/>
        </w:rPr>
        <w:t>Fühle mich auc</w:t>
      </w:r>
      <w:r>
        <w:rPr>
          <w:rFonts w:ascii="Verdana" w:hAnsi="Verdana"/>
          <w:b w:val="0"/>
        </w:rPr>
        <w:t>h nach wie vor – trotz der Hilfestellungen durch Beratungsstellen, der Angehörigen-Gruppe, Freunden usw. – der Situation sehr hilflos ausgeliefert.“</w:t>
      </w:r>
    </w:p>
    <w:p w:rsidR="00000000" w:rsidRDefault="005B7076">
      <w:pPr>
        <w:spacing w:line="300" w:lineRule="atLeast"/>
        <w:jc w:val="both"/>
        <w:rPr>
          <w:rFonts w:ascii="Verdana" w:hAnsi="Verdana"/>
          <w:sz w:val="22"/>
        </w:rPr>
      </w:pPr>
    </w:p>
    <w:p w:rsidR="00000000" w:rsidRDefault="005B7076">
      <w:pPr>
        <w:numPr>
          <w:ilvl w:val="12"/>
          <w:numId w:val="0"/>
        </w:numPr>
        <w:spacing w:line="300" w:lineRule="atLeast"/>
        <w:jc w:val="both"/>
        <w:rPr>
          <w:rFonts w:ascii="Verdana" w:hAnsi="Verdana"/>
          <w:sz w:val="22"/>
        </w:rPr>
      </w:pPr>
      <w:r>
        <w:rPr>
          <w:rFonts w:ascii="Verdana" w:hAnsi="Verdana"/>
          <w:sz w:val="22"/>
        </w:rPr>
        <w:t>Inhalte der Beratungstätigkeit:</w:t>
      </w:r>
    </w:p>
    <w:p w:rsidR="00000000" w:rsidRDefault="005B7076">
      <w:pPr>
        <w:pStyle w:val="Fuzeile"/>
        <w:numPr>
          <w:ilvl w:val="12"/>
          <w:numId w:val="0"/>
        </w:numPr>
        <w:tabs>
          <w:tab w:val="clear" w:pos="4536"/>
          <w:tab w:val="clear" w:pos="9072"/>
        </w:tabs>
        <w:spacing w:line="300" w:lineRule="atLeast"/>
        <w:rPr>
          <w:rFonts w:ascii="Verdana" w:hAnsi="Verdana"/>
          <w:sz w:val="22"/>
        </w:rPr>
      </w:pPr>
      <w:r>
        <w:rPr>
          <w:rFonts w:ascii="Verdana" w:hAnsi="Verdana"/>
          <w:sz w:val="22"/>
        </w:rPr>
        <w:t xml:space="preserve">Wie sieht der Praxisalltag aus (modifiziert nach Domdey, 1996)? </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Problemer</w:t>
      </w:r>
      <w:r>
        <w:rPr>
          <w:rFonts w:ascii="Verdana" w:hAnsi="Verdana"/>
          <w:sz w:val="22"/>
        </w:rPr>
        <w:t xml:space="preserve">fassung </w:t>
      </w:r>
    </w:p>
    <w:p w:rsidR="00000000" w:rsidRDefault="005B7076">
      <w:pPr>
        <w:pStyle w:val="Textkrper2"/>
        <w:spacing w:line="300" w:lineRule="atLeast"/>
        <w:rPr>
          <w:rFonts w:ascii="Verdana" w:hAnsi="Verdana"/>
          <w:b w:val="0"/>
        </w:rPr>
      </w:pPr>
      <w:r>
        <w:rPr>
          <w:rFonts w:ascii="Verdana" w:hAnsi="Verdana"/>
          <w:b w:val="0"/>
        </w:rPr>
        <w:t>z. B. Art und Dauer der Erkrankung, Symptomatik, Leidensdruck, Versorgungs- und Betreuungsbedarf, physisches und psychisches Wohlbefinden, Auswirkungen der E</w:t>
      </w:r>
      <w:r>
        <w:rPr>
          <w:rFonts w:ascii="Verdana" w:hAnsi="Verdana"/>
          <w:b w:val="0"/>
        </w:rPr>
        <w:t>r</w:t>
      </w:r>
      <w:r>
        <w:rPr>
          <w:rFonts w:ascii="Verdana" w:hAnsi="Verdana"/>
          <w:b w:val="0"/>
        </w:rPr>
        <w:t>krankung auf familiäre, soziale und finanzielle Situation, Wissensstand über die E</w:t>
      </w:r>
      <w:r>
        <w:rPr>
          <w:rFonts w:ascii="Verdana" w:hAnsi="Verdana"/>
          <w:b w:val="0"/>
        </w:rPr>
        <w:t>r</w:t>
      </w:r>
      <w:r>
        <w:rPr>
          <w:rFonts w:ascii="Verdana" w:hAnsi="Verdana"/>
          <w:b w:val="0"/>
        </w:rPr>
        <w:t>kranku</w:t>
      </w:r>
      <w:r>
        <w:rPr>
          <w:rFonts w:ascii="Verdana" w:hAnsi="Verdana"/>
          <w:b w:val="0"/>
        </w:rPr>
        <w:t>ng, interdisziplinäre Versorgungsmöglichkeiten.</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 xml:space="preserve">Wissensvermittlung </w:t>
      </w:r>
    </w:p>
    <w:p w:rsidR="00000000" w:rsidRDefault="005B7076">
      <w:pPr>
        <w:pStyle w:val="Textkrper2"/>
        <w:spacing w:line="300" w:lineRule="atLeast"/>
        <w:rPr>
          <w:rFonts w:ascii="Verdana" w:hAnsi="Verdana"/>
          <w:b w:val="0"/>
        </w:rPr>
      </w:pPr>
      <w:r>
        <w:rPr>
          <w:rFonts w:ascii="Verdana" w:hAnsi="Verdana"/>
          <w:b w:val="0"/>
        </w:rPr>
        <w:t>über die Erkrankung ist die Grundlage für einen verstehenden Umgang mit den Kra</w:t>
      </w:r>
      <w:r>
        <w:rPr>
          <w:rFonts w:ascii="Verdana" w:hAnsi="Verdana"/>
          <w:b w:val="0"/>
        </w:rPr>
        <w:t>n</w:t>
      </w:r>
      <w:r>
        <w:rPr>
          <w:rFonts w:ascii="Verdana" w:hAnsi="Verdana"/>
          <w:b w:val="0"/>
        </w:rPr>
        <w:t>ken, d. h. die Beratung informiert über die möglichen Ursachen, Symptome, Ve</w:t>
      </w:r>
      <w:r>
        <w:rPr>
          <w:rFonts w:ascii="Verdana" w:hAnsi="Verdana"/>
          <w:b w:val="0"/>
        </w:rPr>
        <w:t>r</w:t>
      </w:r>
      <w:r>
        <w:rPr>
          <w:rFonts w:ascii="Verdana" w:hAnsi="Verdana"/>
          <w:b w:val="0"/>
        </w:rPr>
        <w:t>lauf</w:t>
      </w:r>
      <w:r>
        <w:rPr>
          <w:rFonts w:ascii="Verdana" w:hAnsi="Verdana"/>
          <w:b w:val="0"/>
        </w:rPr>
        <w:t>s</w:t>
      </w:r>
      <w:r>
        <w:rPr>
          <w:rFonts w:ascii="Verdana" w:hAnsi="Verdana"/>
          <w:b w:val="0"/>
        </w:rPr>
        <w:t>formen und Behandlungsmögl</w:t>
      </w:r>
      <w:r>
        <w:rPr>
          <w:rFonts w:ascii="Verdana" w:hAnsi="Verdana"/>
          <w:b w:val="0"/>
        </w:rPr>
        <w:t xml:space="preserve">ichkeiten und gibt Tipps zum Umgang mit den Kranken. </w:t>
      </w:r>
      <w:r>
        <w:rPr>
          <w:rFonts w:ascii="Verdana" w:hAnsi="Verdana"/>
          <w:b w:val="0"/>
        </w:rPr>
        <w:lastRenderedPageBreak/>
        <w:t>Auch die psychologischen Aspekte der Erkrankung werden thematisiert. Hier werden insbesondere die Auswirkungen der Demenzerkrankung auf das Leben und Erleben des Kranken betont. Zusätzlich zur Beratung s</w:t>
      </w:r>
      <w:r>
        <w:rPr>
          <w:rFonts w:ascii="Verdana" w:hAnsi="Verdana"/>
          <w:b w:val="0"/>
        </w:rPr>
        <w:t>ind Hinweise auf einschlägige Literatur in Form von Fachbüchern, Ratgebern, Erfahrungsberichten, Prosa u ä. wic</w:t>
      </w:r>
      <w:r>
        <w:rPr>
          <w:rFonts w:ascii="Verdana" w:hAnsi="Verdana"/>
          <w:b w:val="0"/>
        </w:rPr>
        <w:t>h</w:t>
      </w:r>
      <w:r>
        <w:rPr>
          <w:rFonts w:ascii="Verdana" w:hAnsi="Verdana"/>
          <w:b w:val="0"/>
        </w:rPr>
        <w:t>tig.</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Fragen zu (Früh-)Diagnostik, Behandlung, Therapie</w:t>
      </w:r>
    </w:p>
    <w:p w:rsidR="00000000" w:rsidRDefault="005B7076">
      <w:pPr>
        <w:pStyle w:val="Textkrper2"/>
        <w:spacing w:line="300" w:lineRule="atLeast"/>
        <w:rPr>
          <w:rFonts w:ascii="Verdana" w:hAnsi="Verdana"/>
          <w:b w:val="0"/>
        </w:rPr>
      </w:pPr>
      <w:r>
        <w:rPr>
          <w:rFonts w:ascii="Verdana" w:hAnsi="Verdana"/>
          <w:b w:val="0"/>
        </w:rPr>
        <w:t>Verweis auf Fachärzte, Kliniken, Gedächtnissprechstunden; ambulante geronto-psychiatrisch</w:t>
      </w:r>
      <w:r>
        <w:rPr>
          <w:rFonts w:ascii="Verdana" w:hAnsi="Verdana"/>
          <w:b w:val="0"/>
        </w:rPr>
        <w:t>e Pflege (Tagesstätten usw.); medikamentöse Therapie (kognitive und nichtkognitve Symptome) vs. nichtmedikamentöser Behandlung (Musiktherapie, M</w:t>
      </w:r>
      <w:r>
        <w:rPr>
          <w:rFonts w:ascii="Verdana" w:hAnsi="Verdana"/>
          <w:b w:val="0"/>
        </w:rPr>
        <w:t>i</w:t>
      </w:r>
      <w:r>
        <w:rPr>
          <w:rFonts w:ascii="Verdana" w:hAnsi="Verdana"/>
          <w:b w:val="0"/>
        </w:rPr>
        <w:t>l</w:t>
      </w:r>
      <w:r>
        <w:rPr>
          <w:rFonts w:ascii="Verdana" w:hAnsi="Verdana"/>
          <w:b w:val="0"/>
        </w:rPr>
        <w:t>i</w:t>
      </w:r>
      <w:r>
        <w:rPr>
          <w:rFonts w:ascii="Verdana" w:hAnsi="Verdana"/>
          <w:b w:val="0"/>
        </w:rPr>
        <w:t xml:space="preserve">eutherapie, Verhaltenstherapie, Biographiearbeit, heilpädagogische Maßnahmen) usw. </w:t>
      </w:r>
    </w:p>
    <w:p w:rsidR="00000000" w:rsidRDefault="005B7076" w:rsidP="005B7076">
      <w:pPr>
        <w:numPr>
          <w:ilvl w:val="0"/>
          <w:numId w:val="44"/>
        </w:numPr>
        <w:spacing w:line="300" w:lineRule="atLeast"/>
        <w:jc w:val="both"/>
        <w:rPr>
          <w:rFonts w:ascii="Verdana" w:hAnsi="Verdana"/>
          <w:sz w:val="22"/>
        </w:rPr>
      </w:pPr>
      <w:r>
        <w:rPr>
          <w:rFonts w:ascii="Verdana" w:hAnsi="Verdana"/>
          <w:sz w:val="22"/>
        </w:rPr>
        <w:t>Fragen zu Entlastungshilf</w:t>
      </w:r>
      <w:r>
        <w:rPr>
          <w:rFonts w:ascii="Verdana" w:hAnsi="Verdana"/>
          <w:sz w:val="22"/>
        </w:rPr>
        <w:t xml:space="preserve">en </w:t>
      </w:r>
    </w:p>
    <w:p w:rsidR="00000000" w:rsidRDefault="005B7076">
      <w:pPr>
        <w:pStyle w:val="Textkrper2"/>
        <w:spacing w:line="300" w:lineRule="atLeast"/>
        <w:rPr>
          <w:rFonts w:ascii="Verdana" w:hAnsi="Verdana"/>
          <w:b w:val="0"/>
        </w:rPr>
      </w:pPr>
      <w:r>
        <w:rPr>
          <w:rFonts w:ascii="Verdana" w:hAnsi="Verdana"/>
          <w:b w:val="0"/>
        </w:rPr>
        <w:t>Hinweise zu technischen Hilfsmitteln der Wohnraumanpassung; zu häuslichen Entla</w:t>
      </w:r>
      <w:r>
        <w:rPr>
          <w:rFonts w:ascii="Verdana" w:hAnsi="Verdana"/>
          <w:b w:val="0"/>
        </w:rPr>
        <w:t>s</w:t>
      </w:r>
      <w:r>
        <w:rPr>
          <w:rFonts w:ascii="Verdana" w:hAnsi="Verdana"/>
          <w:b w:val="0"/>
        </w:rPr>
        <w:t>tungsangeboten (Betreuungsbörse); zu ambulanten Hilfen; zu teilstationäre und stat</w:t>
      </w:r>
      <w:r>
        <w:rPr>
          <w:rFonts w:ascii="Verdana" w:hAnsi="Verdana"/>
          <w:b w:val="0"/>
        </w:rPr>
        <w:t>i</w:t>
      </w:r>
      <w:r>
        <w:rPr>
          <w:rFonts w:ascii="Verdana" w:hAnsi="Verdana"/>
          <w:b w:val="0"/>
        </w:rPr>
        <w:t xml:space="preserve">onären Einrichtungen; zu Einzelfallhelfern; zu Urlaubsmöglichkeiten, zu Pflegekursen, zu </w:t>
      </w:r>
      <w:r>
        <w:rPr>
          <w:rFonts w:ascii="Verdana" w:hAnsi="Verdana"/>
          <w:b w:val="0"/>
        </w:rPr>
        <w:t>Selbsthilfegruppen.</w:t>
      </w: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b w:val="0"/>
        </w:rPr>
      </w:pPr>
    </w:p>
    <w:p w:rsidR="00000000" w:rsidRDefault="005B7076">
      <w:pPr>
        <w:pStyle w:val="Textkrper2"/>
        <w:spacing w:line="300" w:lineRule="atLeast"/>
        <w:rPr>
          <w:rFonts w:ascii="Verdana" w:hAnsi="Verdana"/>
        </w:rPr>
      </w:pPr>
    </w:p>
    <w:p w:rsidR="00000000" w:rsidRDefault="005B7076" w:rsidP="005B7076">
      <w:pPr>
        <w:numPr>
          <w:ilvl w:val="0"/>
          <w:numId w:val="44"/>
        </w:numPr>
        <w:spacing w:line="300" w:lineRule="atLeast"/>
        <w:jc w:val="both"/>
        <w:rPr>
          <w:rFonts w:ascii="Verdana" w:hAnsi="Verdana"/>
          <w:sz w:val="22"/>
        </w:rPr>
      </w:pPr>
      <w:r>
        <w:rPr>
          <w:rFonts w:ascii="Verdana" w:hAnsi="Verdana"/>
          <w:sz w:val="22"/>
        </w:rPr>
        <w:t xml:space="preserve">Fragen zu rechtlichen und finanziellen Angelegenheiten </w:t>
      </w:r>
    </w:p>
    <w:p w:rsidR="00000000" w:rsidRDefault="005B7076">
      <w:pPr>
        <w:pStyle w:val="Fuzeile"/>
        <w:tabs>
          <w:tab w:val="clear" w:pos="4536"/>
          <w:tab w:val="clear" w:pos="9072"/>
        </w:tabs>
        <w:spacing w:line="300" w:lineRule="atLeast"/>
        <w:rPr>
          <w:rFonts w:ascii="Verdana" w:hAnsi="Verdana"/>
          <w:sz w:val="22"/>
        </w:rPr>
      </w:pPr>
      <w:r>
        <w:rPr>
          <w:rFonts w:ascii="Verdana" w:hAnsi="Verdana"/>
          <w:sz w:val="22"/>
        </w:rPr>
        <w:t>z. B. Vorsorgevollmacht, Betreuungsverfügung, Patiententestament. Betreuungsrecht. Leistungen der Pflegeversicherung. Basisinformationen zu Haftungs- und Versich</w:t>
      </w:r>
      <w:r>
        <w:rPr>
          <w:rFonts w:ascii="Verdana" w:hAnsi="Verdana"/>
          <w:sz w:val="22"/>
        </w:rPr>
        <w:t>e</w:t>
      </w:r>
      <w:r>
        <w:rPr>
          <w:rFonts w:ascii="Verdana" w:hAnsi="Verdana"/>
          <w:sz w:val="22"/>
        </w:rPr>
        <w:t>rungs-fragen, z</w:t>
      </w:r>
      <w:r>
        <w:rPr>
          <w:rFonts w:ascii="Verdana" w:hAnsi="Verdana"/>
          <w:sz w:val="22"/>
        </w:rPr>
        <w:t xml:space="preserve">u freiheitseinschränkenden Maßnahmen. </w:t>
      </w:r>
    </w:p>
    <w:p w:rsidR="00000000" w:rsidRDefault="005B7076" w:rsidP="005B7076">
      <w:pPr>
        <w:numPr>
          <w:ilvl w:val="0"/>
          <w:numId w:val="44"/>
        </w:numPr>
        <w:tabs>
          <w:tab w:val="left" w:pos="284"/>
        </w:tabs>
        <w:spacing w:line="300" w:lineRule="atLeast"/>
        <w:jc w:val="both"/>
        <w:rPr>
          <w:rFonts w:ascii="Verdana" w:hAnsi="Verdana"/>
          <w:sz w:val="22"/>
          <w:u w:val="single"/>
        </w:rPr>
      </w:pPr>
      <w:r>
        <w:rPr>
          <w:rFonts w:ascii="Verdana" w:hAnsi="Verdana"/>
          <w:sz w:val="22"/>
        </w:rPr>
        <w:t xml:space="preserve">Psychosoziale Unterstützung </w:t>
      </w:r>
    </w:p>
    <w:p w:rsidR="00000000" w:rsidRDefault="005B7076">
      <w:pPr>
        <w:tabs>
          <w:tab w:val="left" w:pos="284"/>
        </w:tabs>
        <w:spacing w:line="300" w:lineRule="atLeast"/>
        <w:jc w:val="both"/>
        <w:rPr>
          <w:rFonts w:ascii="Verdana" w:hAnsi="Verdana"/>
          <w:sz w:val="22"/>
          <w:u w:val="single"/>
        </w:rPr>
      </w:pPr>
      <w:r>
        <w:rPr>
          <w:rFonts w:ascii="Verdana" w:hAnsi="Verdana"/>
          <w:sz w:val="22"/>
        </w:rPr>
        <w:t>Neben dem Wunsch nach Informationen und Entlastung in Form konkreter Hilfen, wird bei vielen Angehörigen auch ein Bedürfnis nach emotionaler Entlastung sichtbar. Hä</w:t>
      </w:r>
      <w:r>
        <w:rPr>
          <w:rFonts w:ascii="Verdana" w:hAnsi="Verdana"/>
          <w:sz w:val="22"/>
        </w:rPr>
        <w:t>u</w:t>
      </w:r>
      <w:r>
        <w:rPr>
          <w:rFonts w:ascii="Verdana" w:hAnsi="Verdana"/>
          <w:sz w:val="22"/>
        </w:rPr>
        <w:t>fig sind sie „hilflos“,</w:t>
      </w:r>
      <w:r>
        <w:rPr>
          <w:rFonts w:ascii="Verdana" w:hAnsi="Verdana"/>
          <w:sz w:val="22"/>
        </w:rPr>
        <w:t xml:space="preserve"> suchen nach Bestätigung für ihre geleistete Arbeit, signalisieren, dass sie es eigentlich nicht mehr „schaffen“, aber die Verantwortung trotzdem nicht abgeben können (familiärer und gesellschaftlicher Erwartungsdruck). Sie fühlen sich häufig allein gelass</w:t>
      </w:r>
      <w:r>
        <w:rPr>
          <w:rFonts w:ascii="Verdana" w:hAnsi="Verdana"/>
          <w:sz w:val="22"/>
        </w:rPr>
        <w:t>en, unverstanden, sind sozial isoliert, ernten wenig Verständnis im sozialen Umfeld und wenig Unterstützung von Hausärzten. Wichtig ist es, die Schuld- und Versagensgefühle der Angehörigen zu mindern, ihnen zu helfen die eigenen Gre</w:t>
      </w:r>
      <w:r>
        <w:rPr>
          <w:rFonts w:ascii="Verdana" w:hAnsi="Verdana"/>
          <w:sz w:val="22"/>
        </w:rPr>
        <w:t>n</w:t>
      </w:r>
      <w:r>
        <w:rPr>
          <w:rFonts w:ascii="Verdana" w:hAnsi="Verdana"/>
          <w:sz w:val="22"/>
        </w:rPr>
        <w:t>zen einzuschätzen, dami</w:t>
      </w:r>
      <w:r>
        <w:rPr>
          <w:rFonts w:ascii="Verdana" w:hAnsi="Verdana"/>
          <w:sz w:val="22"/>
        </w:rPr>
        <w:t>t sie keine überzogenen Erwartungen haben und dadurch e</w:t>
      </w:r>
      <w:r>
        <w:rPr>
          <w:rFonts w:ascii="Verdana" w:hAnsi="Verdana"/>
          <w:sz w:val="22"/>
        </w:rPr>
        <w:t>t</w:t>
      </w:r>
      <w:r>
        <w:rPr>
          <w:rFonts w:ascii="Verdana" w:hAnsi="Verdana"/>
          <w:sz w:val="22"/>
        </w:rPr>
        <w:t>was besser geschützt sind vor Enttäuschung und Versagen. Dem Angehörigen müssen Wege gezeigt werden, wie er für sich, den Erkrankten und andere Familienmitglieder Lösungen finden kann. Ganz wichtig is</w:t>
      </w:r>
      <w:r>
        <w:rPr>
          <w:rFonts w:ascii="Verdana" w:hAnsi="Verdana"/>
          <w:sz w:val="22"/>
        </w:rPr>
        <w:t>t es die Leistungen der Angehörigen anzuerke</w:t>
      </w:r>
      <w:r>
        <w:rPr>
          <w:rFonts w:ascii="Verdana" w:hAnsi="Verdana"/>
          <w:sz w:val="22"/>
        </w:rPr>
        <w:t>n</w:t>
      </w:r>
      <w:r>
        <w:rPr>
          <w:rFonts w:ascii="Verdana" w:hAnsi="Verdana"/>
          <w:sz w:val="22"/>
        </w:rPr>
        <w:t>nen. Viele Probleme können gerade durch den Gedankenaustausch der Pflegenden in Angehörigengruppen anders betrachtet werden, auch dies kann dazu beitragen, dass die Fähigkeiten der Pflegenden gestärkt und erweit</w:t>
      </w:r>
      <w:r>
        <w:rPr>
          <w:rFonts w:ascii="Verdana" w:hAnsi="Verdana"/>
          <w:sz w:val="22"/>
        </w:rPr>
        <w:t xml:space="preserve">ert werden. </w:t>
      </w:r>
    </w:p>
    <w:p w:rsidR="00000000" w:rsidRDefault="005B7076">
      <w:pPr>
        <w:tabs>
          <w:tab w:val="left" w:pos="284"/>
        </w:tabs>
        <w:spacing w:line="300" w:lineRule="atLeast"/>
        <w:jc w:val="both"/>
        <w:rPr>
          <w:rFonts w:ascii="Verdana" w:hAnsi="Verdana"/>
          <w:sz w:val="22"/>
          <w:u w:val="single"/>
        </w:rPr>
      </w:pPr>
    </w:p>
    <w:p w:rsidR="00000000" w:rsidRDefault="005B7076">
      <w:pPr>
        <w:spacing w:line="300" w:lineRule="atLeast"/>
        <w:jc w:val="both"/>
        <w:rPr>
          <w:rFonts w:ascii="Verdana" w:hAnsi="Verdana"/>
          <w:sz w:val="22"/>
        </w:rPr>
      </w:pPr>
      <w:r>
        <w:rPr>
          <w:rFonts w:ascii="Verdana" w:hAnsi="Verdana"/>
          <w:sz w:val="22"/>
        </w:rPr>
        <w:t>Hilfe zu Selbsthilfe, bedeutet also</w:t>
      </w:r>
      <w:r>
        <w:rPr>
          <w:rFonts w:ascii="Verdana" w:hAnsi="Verdana"/>
          <w:sz w:val="22"/>
        </w:rPr>
        <w:sym w:font="Symbol" w:char="F0DE"/>
      </w:r>
      <w:r>
        <w:rPr>
          <w:rFonts w:ascii="Verdana" w:hAnsi="Verdana"/>
          <w:sz w:val="22"/>
        </w:rPr>
        <w:t xml:space="preserve"> Fähigkeit der Angehörigen zu stärken, mit bela</w:t>
      </w:r>
      <w:r>
        <w:rPr>
          <w:rFonts w:ascii="Verdana" w:hAnsi="Verdana"/>
          <w:sz w:val="22"/>
        </w:rPr>
        <w:t>s</w:t>
      </w:r>
      <w:r>
        <w:rPr>
          <w:rFonts w:ascii="Verdana" w:hAnsi="Verdana"/>
          <w:sz w:val="22"/>
        </w:rPr>
        <w:t xml:space="preserve">tenden Situationen umzugehen, die die Krankheit betreffen </w:t>
      </w:r>
      <w:r>
        <w:rPr>
          <w:rFonts w:ascii="Verdana" w:hAnsi="Verdana"/>
          <w:sz w:val="22"/>
        </w:rPr>
        <w:sym w:font="Symbol" w:char="F0DE"/>
      </w:r>
      <w:r>
        <w:rPr>
          <w:rFonts w:ascii="Verdana" w:hAnsi="Verdana"/>
          <w:sz w:val="22"/>
        </w:rPr>
        <w:t xml:space="preserve"> Beratung muss dem Angehörigen das Verhalten des Patienten verstehbar machen.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Selbsthilfegruppen:</w:t>
      </w:r>
    </w:p>
    <w:p w:rsidR="00000000" w:rsidRDefault="005B7076">
      <w:pPr>
        <w:pStyle w:val="Fuzeile"/>
        <w:tabs>
          <w:tab w:val="clear" w:pos="4536"/>
          <w:tab w:val="clear" w:pos="9072"/>
          <w:tab w:val="num" w:pos="360"/>
        </w:tabs>
        <w:spacing w:line="300" w:lineRule="atLeast"/>
        <w:jc w:val="both"/>
        <w:rPr>
          <w:rFonts w:ascii="Verdana" w:hAnsi="Verdana"/>
          <w:sz w:val="22"/>
        </w:rPr>
      </w:pPr>
      <w:r>
        <w:rPr>
          <w:rFonts w:ascii="Verdana" w:hAnsi="Verdana"/>
          <w:sz w:val="22"/>
        </w:rPr>
        <w:t>Für viele Angehörige ist neben einer persönlichen Beratung der gegenseitige Au</w:t>
      </w:r>
      <w:r>
        <w:rPr>
          <w:rFonts w:ascii="Verdana" w:hAnsi="Verdana"/>
          <w:sz w:val="22"/>
        </w:rPr>
        <w:t>s</w:t>
      </w:r>
      <w:r>
        <w:rPr>
          <w:rFonts w:ascii="Verdana" w:hAnsi="Verdana"/>
          <w:sz w:val="22"/>
        </w:rPr>
        <w:t>tausch mit Gleichbetroffenen ganz besonders wichtig. Möglichkeiten dazu bieten in</w:t>
      </w:r>
      <w:r>
        <w:rPr>
          <w:rFonts w:ascii="Verdana" w:hAnsi="Verdana"/>
          <w:sz w:val="22"/>
        </w:rPr>
        <w:t>s</w:t>
      </w:r>
      <w:r>
        <w:rPr>
          <w:rFonts w:ascii="Verdana" w:hAnsi="Verdana"/>
          <w:sz w:val="22"/>
        </w:rPr>
        <w:t xml:space="preserve">besondere Selbsthilfegruppen. Wir haben zwei offene Selbsthilfegruppen und eine Gruppe ehemals </w:t>
      </w:r>
      <w:r>
        <w:rPr>
          <w:rFonts w:ascii="Verdana" w:hAnsi="Verdana"/>
          <w:sz w:val="22"/>
        </w:rPr>
        <w:t xml:space="preserve">pflegender Angehöriger. In diesen Gruppen treffen sich pflegende Angehörige, um ihre Lebenssituation zu thematisieren, um sich gegenseitig Entlastung </w:t>
      </w:r>
      <w:r>
        <w:rPr>
          <w:rFonts w:ascii="Verdana" w:hAnsi="Verdana"/>
          <w:sz w:val="22"/>
        </w:rPr>
        <w:lastRenderedPageBreak/>
        <w:t>und Unterstützung anzubieten. Hier haben die Angehörigen ein Forum, das ihnen he</w:t>
      </w:r>
      <w:r>
        <w:rPr>
          <w:rFonts w:ascii="Verdana" w:hAnsi="Verdana"/>
          <w:sz w:val="22"/>
        </w:rPr>
        <w:t>l</w:t>
      </w:r>
      <w:r>
        <w:rPr>
          <w:rFonts w:ascii="Verdana" w:hAnsi="Verdana"/>
          <w:sz w:val="22"/>
        </w:rPr>
        <w:t>fen kann, Probleme gemein</w:t>
      </w:r>
      <w:r>
        <w:rPr>
          <w:rFonts w:ascii="Verdana" w:hAnsi="Verdana"/>
          <w:sz w:val="22"/>
        </w:rPr>
        <w:t>sam zu lösen, weil sie erkennen können, dass andere Me</w:t>
      </w:r>
      <w:r>
        <w:rPr>
          <w:rFonts w:ascii="Verdana" w:hAnsi="Verdana"/>
          <w:sz w:val="22"/>
        </w:rPr>
        <w:t>n</w:t>
      </w:r>
      <w:r>
        <w:rPr>
          <w:rFonts w:ascii="Verdana" w:hAnsi="Verdana"/>
          <w:sz w:val="22"/>
        </w:rPr>
        <w:t>schen Ähnliches erleben wie sie selbst bzw. es anderen noch schlimmer geht. Sie he</w:t>
      </w:r>
      <w:r>
        <w:rPr>
          <w:rFonts w:ascii="Verdana" w:hAnsi="Verdana"/>
          <w:sz w:val="22"/>
        </w:rPr>
        <w:t>l</w:t>
      </w:r>
      <w:r>
        <w:rPr>
          <w:rFonts w:ascii="Verdana" w:hAnsi="Verdana"/>
          <w:sz w:val="22"/>
        </w:rPr>
        <w:t>fen sich gegenseitig aufgrund eigener Erfahrungen, die sie miteinander austauschen. Dies stärkt ihre Fähigkeit, mit de</w:t>
      </w:r>
      <w:r>
        <w:rPr>
          <w:rFonts w:ascii="Verdana" w:hAnsi="Verdana"/>
          <w:sz w:val="22"/>
        </w:rPr>
        <w:t>r belastenden Pflegesituation umzugehen. Das Ve</w:t>
      </w:r>
      <w:r>
        <w:rPr>
          <w:rFonts w:ascii="Verdana" w:hAnsi="Verdana"/>
          <w:sz w:val="22"/>
        </w:rPr>
        <w:t>r</w:t>
      </w:r>
      <w:r>
        <w:rPr>
          <w:rFonts w:ascii="Verdana" w:hAnsi="Verdana"/>
          <w:sz w:val="22"/>
        </w:rPr>
        <w:t>ständnis und die Solidarität mit Gleichbetroffenen hilft auch im Umgang mit den eig</w:t>
      </w:r>
      <w:r>
        <w:rPr>
          <w:rFonts w:ascii="Verdana" w:hAnsi="Verdana"/>
          <w:sz w:val="22"/>
        </w:rPr>
        <w:t>e</w:t>
      </w:r>
      <w:r>
        <w:rPr>
          <w:rFonts w:ascii="Verdana" w:hAnsi="Verdana"/>
          <w:sz w:val="22"/>
        </w:rPr>
        <w:t xml:space="preserve">nen Gefühlen wie Scham und Schuld, Wut und Ärger. Hilfe und Ratschläge werden von gleichermaßen Betroffenen häufig leichter </w:t>
      </w:r>
      <w:r>
        <w:rPr>
          <w:rFonts w:ascii="Verdana" w:hAnsi="Verdana"/>
          <w:sz w:val="22"/>
        </w:rPr>
        <w:t>angenommen als von professionellen He</w:t>
      </w:r>
      <w:r>
        <w:rPr>
          <w:rFonts w:ascii="Verdana" w:hAnsi="Verdana"/>
          <w:sz w:val="22"/>
        </w:rPr>
        <w:t>l</w:t>
      </w:r>
      <w:r>
        <w:rPr>
          <w:rFonts w:ascii="Verdana" w:hAnsi="Verdana"/>
          <w:sz w:val="22"/>
        </w:rPr>
        <w:t>fern. Daneben bedeutet der Besuch einer Selbsthilfegruppe aber auch, dass der Ang</w:t>
      </w:r>
      <w:r>
        <w:rPr>
          <w:rFonts w:ascii="Verdana" w:hAnsi="Verdana"/>
          <w:sz w:val="22"/>
        </w:rPr>
        <w:t>e</w:t>
      </w:r>
      <w:r>
        <w:rPr>
          <w:rFonts w:ascii="Verdana" w:hAnsi="Verdana"/>
          <w:sz w:val="22"/>
        </w:rPr>
        <w:t>hörige einen ersten Schritt unternimmt, etwas für sich selbst zu tun. Der Besuch einer solchen Gruppe kann insofern auch einen Beitrag z</w:t>
      </w:r>
      <w:r>
        <w:rPr>
          <w:rFonts w:ascii="Verdana" w:hAnsi="Verdana"/>
          <w:sz w:val="22"/>
        </w:rPr>
        <w:t>ur Aufhebung der sozialen Isolation leisten. Die neuen Sozialkontakte können Anstoß geben, auch andere gemeinsame Aktivitäten durchzuführen und sich somit nicht mehr nur in der Rolle als „Pflegender“ zu erleben. Viele Selbsthilfegruppen der Alzheimer-Gesel</w:t>
      </w:r>
      <w:r>
        <w:rPr>
          <w:rFonts w:ascii="Verdana" w:hAnsi="Verdana"/>
          <w:sz w:val="22"/>
        </w:rPr>
        <w:t>lschaften werden wegen des hohen Informationsbedarfs und starken Mitteilungsbedürfnisses der Angehörigen von Professionellen begleitet. Diese Begleitung ist bei uns vorrangig Moderation, besteht also im Vermitteln zwischen Gesprächspartnern und Regelung or</w:t>
      </w:r>
      <w:r>
        <w:rPr>
          <w:rFonts w:ascii="Verdana" w:hAnsi="Verdana"/>
          <w:sz w:val="22"/>
        </w:rPr>
        <w:t>ganisatorischer A</w:t>
      </w:r>
      <w:r>
        <w:rPr>
          <w:rFonts w:ascii="Verdana" w:hAnsi="Verdana"/>
          <w:sz w:val="22"/>
        </w:rPr>
        <w:t>b</w:t>
      </w:r>
      <w:r>
        <w:rPr>
          <w:rFonts w:ascii="Verdana" w:hAnsi="Verdana"/>
          <w:sz w:val="22"/>
        </w:rPr>
        <w:t>lä</w:t>
      </w:r>
      <w:r>
        <w:rPr>
          <w:rFonts w:ascii="Verdana" w:hAnsi="Verdana"/>
          <w:sz w:val="22"/>
        </w:rPr>
        <w:t>u</w:t>
      </w:r>
      <w:r>
        <w:rPr>
          <w:rFonts w:ascii="Verdana" w:hAnsi="Verdana"/>
          <w:sz w:val="22"/>
        </w:rPr>
        <w:t>fe. Hauptaufgabe ist es nicht, Wissen zu vermitteln. Im Umgang mit Demenzkra</w:t>
      </w:r>
      <w:r>
        <w:rPr>
          <w:rFonts w:ascii="Verdana" w:hAnsi="Verdana"/>
          <w:sz w:val="22"/>
        </w:rPr>
        <w:t>n</w:t>
      </w:r>
      <w:r>
        <w:rPr>
          <w:rFonts w:ascii="Verdana" w:hAnsi="Verdana"/>
          <w:sz w:val="22"/>
        </w:rPr>
        <w:t>ken verfügen die Angehörigen ohnehin über beträchtliche Erfahrungen, von denen die Professionellen – also wir - lernen können. Durch die eigenen Erfahrungen m</w:t>
      </w:r>
      <w:r>
        <w:rPr>
          <w:rFonts w:ascii="Verdana" w:hAnsi="Verdana"/>
          <w:sz w:val="22"/>
        </w:rPr>
        <w:t>it der Krankheit und dem kontinuierlichen Erfahrungsaustausch in den Gruppen sind viele der Angehörigen mit der Zeit selbst zu Experten geworden und stellen ihr Wissen auch immer wieder zur Verfügung. Diese von uns auch „alten Hasen“ genannten Angehör</w:t>
      </w:r>
      <w:r>
        <w:rPr>
          <w:rFonts w:ascii="Verdana" w:hAnsi="Verdana"/>
          <w:sz w:val="22"/>
        </w:rPr>
        <w:t>i</w:t>
      </w:r>
      <w:r>
        <w:rPr>
          <w:rFonts w:ascii="Verdana" w:hAnsi="Verdana"/>
          <w:sz w:val="22"/>
        </w:rPr>
        <w:t xml:space="preserve">gen </w:t>
      </w:r>
      <w:r>
        <w:rPr>
          <w:rFonts w:ascii="Verdana" w:hAnsi="Verdana"/>
          <w:sz w:val="22"/>
        </w:rPr>
        <w:t>schreiben Artikel, beraten Angehörige, halten Vorträge, machen Fortbildungsve</w:t>
      </w:r>
      <w:r>
        <w:rPr>
          <w:rFonts w:ascii="Verdana" w:hAnsi="Verdana"/>
          <w:sz w:val="22"/>
        </w:rPr>
        <w:t>r</w:t>
      </w:r>
      <w:r>
        <w:rPr>
          <w:rFonts w:ascii="Verdana" w:hAnsi="Verdana"/>
          <w:sz w:val="22"/>
        </w:rPr>
        <w:t xml:space="preserve">anstaltungen usw. </w:t>
      </w:r>
    </w:p>
    <w:p w:rsidR="00000000" w:rsidRDefault="005B7076">
      <w:pPr>
        <w:pStyle w:val="Fuzeile"/>
        <w:tabs>
          <w:tab w:val="clear" w:pos="4536"/>
          <w:tab w:val="clear" w:pos="9072"/>
          <w:tab w:val="num" w:pos="360"/>
        </w:tabs>
        <w:spacing w:line="300" w:lineRule="atLeast"/>
        <w:jc w:val="both"/>
        <w:rPr>
          <w:rFonts w:ascii="Verdana" w:hAnsi="Verdana"/>
          <w:sz w:val="22"/>
        </w:rPr>
      </w:pPr>
    </w:p>
    <w:p w:rsidR="00000000" w:rsidRDefault="005B7076">
      <w:pPr>
        <w:spacing w:line="300" w:lineRule="atLeast"/>
        <w:jc w:val="both"/>
        <w:rPr>
          <w:rFonts w:ascii="Verdana" w:hAnsi="Verdana"/>
          <w:b/>
          <w:sz w:val="22"/>
        </w:rPr>
      </w:pPr>
      <w:r>
        <w:rPr>
          <w:rFonts w:ascii="Verdana" w:hAnsi="Verdana"/>
          <w:b/>
          <w:sz w:val="22"/>
        </w:rPr>
        <w:t>Resümee:</w:t>
      </w:r>
    </w:p>
    <w:p w:rsidR="00000000" w:rsidRDefault="005B7076">
      <w:pPr>
        <w:spacing w:line="300" w:lineRule="atLeast"/>
        <w:jc w:val="both"/>
        <w:rPr>
          <w:rFonts w:ascii="Verdana" w:hAnsi="Verdana"/>
          <w:sz w:val="22"/>
        </w:rPr>
      </w:pPr>
      <w:r>
        <w:rPr>
          <w:rFonts w:ascii="Verdana" w:hAnsi="Verdana"/>
          <w:sz w:val="22"/>
        </w:rPr>
        <w:t>Ich hoffe, dass ich Ihnen mit meinen kurzen Ausführungen zumindest einen kleinen Eindruck über unsere Arbeit vermitteln konnte. Nahe bringen wollte i</w:t>
      </w:r>
      <w:r>
        <w:rPr>
          <w:rFonts w:ascii="Verdana" w:hAnsi="Verdana"/>
          <w:sz w:val="22"/>
        </w:rPr>
        <w:t>ch Ihnen, wie wichtig für die Arbeit der AGB e.V. die Zusammensetzung unseres Vorstandes ist. Das Wissen und die Informationen, die wir Ratsuchenden zur Verfügung stellen speist sich vorrangig aus dem Fachwissen unserer Professionellen und – gleichbereicht</w:t>
      </w:r>
      <w:r>
        <w:rPr>
          <w:rFonts w:ascii="Verdana" w:hAnsi="Verdana"/>
          <w:sz w:val="22"/>
        </w:rPr>
        <w:t>igt - dem Erfahrungswissen der pflegenden Angehörigen. Und das hat sich nunmehr schon fast 15 Jahre lang bewährt. (Nächstes Jahr feiern wir dieses Jubiläum). Darüber hinaus findet ein ständiger intensiver Austausch mit unserem Dachverband und anderen I</w:t>
      </w:r>
      <w:r>
        <w:rPr>
          <w:rFonts w:ascii="Verdana" w:hAnsi="Verdana"/>
          <w:sz w:val="22"/>
        </w:rPr>
        <w:t>n</w:t>
      </w:r>
      <w:r>
        <w:rPr>
          <w:rFonts w:ascii="Verdana" w:hAnsi="Verdana"/>
          <w:sz w:val="22"/>
        </w:rPr>
        <w:t>t</w:t>
      </w:r>
      <w:r>
        <w:rPr>
          <w:rFonts w:ascii="Verdana" w:hAnsi="Verdana"/>
          <w:sz w:val="22"/>
        </w:rPr>
        <w:t>e</w:t>
      </w:r>
      <w:r>
        <w:rPr>
          <w:rFonts w:ascii="Verdana" w:hAnsi="Verdana"/>
          <w:sz w:val="22"/>
        </w:rPr>
        <w:t>r</w:t>
      </w:r>
      <w:r>
        <w:rPr>
          <w:rFonts w:ascii="Verdana" w:hAnsi="Verdana"/>
          <w:sz w:val="22"/>
        </w:rPr>
        <w:t xml:space="preserve">essenverbänden statt. </w:t>
      </w:r>
    </w:p>
    <w:p w:rsidR="00000000" w:rsidRDefault="005B7076">
      <w:pPr>
        <w:pStyle w:val="Fuzeile"/>
        <w:tabs>
          <w:tab w:val="clear" w:pos="4536"/>
          <w:tab w:val="clear" w:pos="9072"/>
        </w:tabs>
        <w:spacing w:line="300" w:lineRule="atLeast"/>
        <w:rPr>
          <w:rFonts w:ascii="Verdana" w:hAnsi="Verdana"/>
          <w:sz w:val="22"/>
        </w:rPr>
      </w:pPr>
    </w:p>
    <w:p w:rsidR="00000000" w:rsidRDefault="005B7076">
      <w:pPr>
        <w:pStyle w:val="Fuzeile"/>
        <w:tabs>
          <w:tab w:val="clear" w:pos="4536"/>
          <w:tab w:val="clear" w:pos="9072"/>
        </w:tabs>
        <w:spacing w:line="300" w:lineRule="atLeast"/>
        <w:rPr>
          <w:rFonts w:ascii="Verdana" w:hAnsi="Verdana"/>
          <w:sz w:val="22"/>
        </w:rPr>
      </w:pPr>
      <w:r>
        <w:rPr>
          <w:rFonts w:ascii="Verdana" w:hAnsi="Verdana"/>
          <w:sz w:val="22"/>
        </w:rPr>
        <w:t>Problematisch sind eher andere Dinge. Obwohl von vielen Seiten, insbesondere auch den Alzheimer-Gesellschaften, immer wieder auf die Notwendigkeit einer bedarfsg</w:t>
      </w:r>
      <w:r>
        <w:rPr>
          <w:rFonts w:ascii="Verdana" w:hAnsi="Verdana"/>
          <w:sz w:val="22"/>
        </w:rPr>
        <w:t>e</w:t>
      </w:r>
      <w:r>
        <w:rPr>
          <w:rFonts w:ascii="Verdana" w:hAnsi="Verdana"/>
          <w:sz w:val="22"/>
        </w:rPr>
        <w:t>rechten Versorgung Demenzkranker hingewiesen wird, sind doch noch imme</w:t>
      </w:r>
      <w:r>
        <w:rPr>
          <w:rFonts w:ascii="Verdana" w:hAnsi="Verdana"/>
          <w:sz w:val="22"/>
        </w:rPr>
        <w:t>r Mis</w:t>
      </w:r>
      <w:r>
        <w:rPr>
          <w:rFonts w:ascii="Verdana" w:hAnsi="Verdana"/>
          <w:sz w:val="22"/>
        </w:rPr>
        <w:t>s</w:t>
      </w:r>
      <w:r>
        <w:rPr>
          <w:rFonts w:ascii="Verdana" w:hAnsi="Verdana"/>
          <w:sz w:val="22"/>
        </w:rPr>
        <w:t>stände zu beklagen. Unsere wichtigste sozial- und gesundheitspolitische Forderung lautet deshalb:</w:t>
      </w:r>
    </w:p>
    <w:p w:rsidR="00000000" w:rsidRDefault="005B7076">
      <w:pPr>
        <w:pStyle w:val="Fuzeile"/>
        <w:tabs>
          <w:tab w:val="clear" w:pos="4536"/>
          <w:tab w:val="clear" w:pos="9072"/>
        </w:tabs>
        <w:spacing w:line="300" w:lineRule="atLeast"/>
        <w:rPr>
          <w:rFonts w:ascii="Verdana" w:hAnsi="Verdana"/>
          <w:sz w:val="22"/>
        </w:rPr>
      </w:pPr>
    </w:p>
    <w:p w:rsidR="00000000" w:rsidRDefault="005B7076">
      <w:pPr>
        <w:pStyle w:val="Fuzeile"/>
        <w:tabs>
          <w:tab w:val="clear" w:pos="4536"/>
          <w:tab w:val="clear" w:pos="9072"/>
        </w:tabs>
        <w:spacing w:line="300" w:lineRule="atLeast"/>
        <w:rPr>
          <w:rFonts w:ascii="Verdana" w:hAnsi="Verdana"/>
          <w:b/>
          <w:i/>
          <w:sz w:val="22"/>
        </w:rPr>
      </w:pPr>
      <w:r>
        <w:rPr>
          <w:rFonts w:ascii="Verdana" w:hAnsi="Verdana"/>
          <w:b/>
          <w:i/>
          <w:sz w:val="22"/>
        </w:rPr>
        <w:t>Optimale Diagnostik, Behandlung und Versorgung für alle Demenzkranken!</w:t>
      </w:r>
    </w:p>
    <w:p w:rsidR="00000000" w:rsidRDefault="005B7076">
      <w:pPr>
        <w:pStyle w:val="Textkrper"/>
        <w:widowControl w:val="0"/>
        <w:spacing w:line="300" w:lineRule="atLeast"/>
        <w:rPr>
          <w:rFonts w:ascii="Verdana" w:hAnsi="Verdana"/>
        </w:rPr>
      </w:pPr>
      <w:r>
        <w:rPr>
          <w:rFonts w:ascii="Verdana" w:hAnsi="Verdana"/>
        </w:rPr>
        <w:t>Ich danke Ihnen für Ihre Aufmerksamkeit.</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8"/>
        </w:rPr>
      </w:pPr>
      <w:r>
        <w:rPr>
          <w:rFonts w:ascii="Verdana" w:hAnsi="Verdana"/>
          <w:b/>
        </w:rPr>
        <w:br w:type="column"/>
      </w:r>
      <w:r>
        <w:rPr>
          <w:rFonts w:ascii="Verdana" w:hAnsi="Verdana"/>
          <w:sz w:val="28"/>
        </w:rPr>
        <w:lastRenderedPageBreak/>
        <w:t>Patienteninformation durch ein selbst</w:t>
      </w:r>
      <w:r>
        <w:rPr>
          <w:rFonts w:ascii="Verdana" w:hAnsi="Verdana"/>
          <w:sz w:val="28"/>
        </w:rPr>
        <w:t xml:space="preserve"> organisiertes Projekt</w:t>
      </w:r>
    </w:p>
    <w:p w:rsidR="00000000" w:rsidRDefault="005B7076">
      <w:pPr>
        <w:spacing w:line="300" w:lineRule="atLeast"/>
        <w:rPr>
          <w:rFonts w:ascii="Verdana" w:hAnsi="Verdana"/>
          <w:sz w:val="28"/>
        </w:rPr>
      </w:pPr>
    </w:p>
    <w:p w:rsidR="00000000" w:rsidRDefault="005B7076">
      <w:pPr>
        <w:spacing w:line="300" w:lineRule="atLeast"/>
        <w:rPr>
          <w:rFonts w:ascii="Verdana" w:hAnsi="Verdana"/>
          <w:sz w:val="28"/>
        </w:rPr>
      </w:pPr>
      <w:r>
        <w:rPr>
          <w:rFonts w:ascii="Verdana" w:hAnsi="Verdana"/>
          <w:sz w:val="28"/>
        </w:rPr>
        <w:t>Eva Gebel-Martinetz</w:t>
      </w:r>
    </w:p>
    <w:p w:rsidR="00000000" w:rsidRDefault="005B7076">
      <w:pPr>
        <w:spacing w:line="300" w:lineRule="atLeast"/>
        <w:jc w:val="both"/>
        <w:rPr>
          <w:rFonts w:ascii="Verdana" w:hAnsi="Verdana"/>
          <w:sz w:val="22"/>
        </w:rPr>
      </w:pPr>
    </w:p>
    <w:p w:rsidR="00000000" w:rsidRDefault="005B7076">
      <w:pPr>
        <w:pStyle w:val="Textkrper2"/>
        <w:spacing w:line="300" w:lineRule="atLeast"/>
        <w:rPr>
          <w:rFonts w:ascii="Verdana" w:hAnsi="Verdana"/>
        </w:rPr>
      </w:pPr>
      <w:r>
        <w:rPr>
          <w:rFonts w:ascii="Verdana" w:hAnsi="Verdana"/>
        </w:rPr>
        <w:t>„Mehr Lebensqualität und Eigenverantwortung für chronisch nierenkranke Menschen und deren Angehörige“</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heißt das Kooperationsprojekt, das gemeinsam mit dem Berliner Zentrum für Selbs</w:t>
      </w:r>
      <w:r>
        <w:rPr>
          <w:rFonts w:ascii="Verdana" w:hAnsi="Verdana"/>
          <w:sz w:val="22"/>
        </w:rPr>
        <w:t>t</w:t>
      </w:r>
      <w:r>
        <w:rPr>
          <w:rFonts w:ascii="Verdana" w:hAnsi="Verdana"/>
          <w:sz w:val="22"/>
        </w:rPr>
        <w:t>bestimmtes Leben behinderter</w:t>
      </w:r>
      <w:r>
        <w:rPr>
          <w:rFonts w:ascii="Verdana" w:hAnsi="Verdana"/>
          <w:sz w:val="22"/>
        </w:rPr>
        <w:t xml:space="preserve"> Menschen e. V. (BZSL e.V.) und dem BKK BV durc</w:t>
      </w:r>
      <w:r>
        <w:rPr>
          <w:rFonts w:ascii="Verdana" w:hAnsi="Verdana"/>
          <w:sz w:val="22"/>
        </w:rPr>
        <w:t>h</w:t>
      </w:r>
      <w:r>
        <w:rPr>
          <w:rFonts w:ascii="Verdana" w:hAnsi="Verdana"/>
          <w:sz w:val="22"/>
        </w:rPr>
        <w:t>g</w:t>
      </w:r>
      <w:r>
        <w:rPr>
          <w:rFonts w:ascii="Verdana" w:hAnsi="Verdana"/>
          <w:sz w:val="22"/>
        </w:rPr>
        <w:t>e</w:t>
      </w:r>
      <w:r>
        <w:rPr>
          <w:rFonts w:ascii="Verdana" w:hAnsi="Verdana"/>
          <w:sz w:val="22"/>
        </w:rPr>
        <w:t>führt wird. Der Verein BZSL e.V. setzt sich gemäß den Konzepten der „Selbstb</w:t>
      </w:r>
      <w:r>
        <w:rPr>
          <w:rFonts w:ascii="Verdana" w:hAnsi="Verdana"/>
          <w:sz w:val="22"/>
        </w:rPr>
        <w:t>e</w:t>
      </w:r>
      <w:r>
        <w:rPr>
          <w:rFonts w:ascii="Verdana" w:hAnsi="Verdana"/>
          <w:sz w:val="22"/>
        </w:rPr>
        <w:t>stimmt Leben Bewegung“ für Beratung, Erfahrungsaustausch und Empowerment von schwerstbehinderten und chronisch kranken Menschen e</w:t>
      </w:r>
      <w:r>
        <w:rPr>
          <w:rFonts w:ascii="Verdana" w:hAnsi="Verdana"/>
          <w:sz w:val="22"/>
        </w:rPr>
        <w:t>in.</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Das HDP Heimdialyse-Projekt ist aus dem Bedürfnis von nierenkranken dialysepflicht</w:t>
      </w:r>
      <w:r>
        <w:rPr>
          <w:rFonts w:ascii="Verdana" w:hAnsi="Verdana"/>
          <w:sz w:val="22"/>
        </w:rPr>
        <w:t>i</w:t>
      </w:r>
      <w:r>
        <w:rPr>
          <w:rFonts w:ascii="Verdana" w:hAnsi="Verdana"/>
          <w:sz w:val="22"/>
        </w:rPr>
        <w:t>gen und transplantierten Menschen und ihren Angehörigen entstanden, auf die Ei</w:t>
      </w:r>
      <w:r>
        <w:rPr>
          <w:rFonts w:ascii="Verdana" w:hAnsi="Verdana"/>
          <w:sz w:val="22"/>
        </w:rPr>
        <w:t>n</w:t>
      </w:r>
      <w:r>
        <w:rPr>
          <w:rFonts w:ascii="Verdana" w:hAnsi="Verdana"/>
          <w:sz w:val="22"/>
        </w:rPr>
        <w:t>satzmöglichkeiten von Heimdialyse (versch. Arten der Bauchfelldialyse und die Heimhämodia</w:t>
      </w:r>
      <w:r>
        <w:rPr>
          <w:rFonts w:ascii="Verdana" w:hAnsi="Verdana"/>
          <w:sz w:val="22"/>
        </w:rPr>
        <w:t xml:space="preserve">lyse) aufmerksam zu machen.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Die Heimverfahren werden gegenwärtig selten praktiziert. Dabei können Heimdialys</w:t>
      </w:r>
      <w:r>
        <w:rPr>
          <w:rFonts w:ascii="Verdana" w:hAnsi="Verdana"/>
          <w:sz w:val="22"/>
        </w:rPr>
        <w:t>e</w:t>
      </w:r>
      <w:r>
        <w:rPr>
          <w:rFonts w:ascii="Verdana" w:hAnsi="Verdana"/>
          <w:sz w:val="22"/>
        </w:rPr>
        <w:t xml:space="preserve">verfahren u. a. eine höhere Mobilität (Reisen, Berufstätigkeit) ermöglichen, und sie sind körperlich schonender.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Ziel des Projektes ist es, im </w:t>
      </w:r>
      <w:r>
        <w:rPr>
          <w:rFonts w:ascii="Verdana" w:hAnsi="Verdana"/>
          <w:sz w:val="22"/>
        </w:rPr>
        <w:t>Rahmen der Selbsthilfe neben der allgemein bekannten Hämodialyse die weniger verbreiteten Heimdalyseverfahren bekannter zu machen, kompetenzfördernden Erfahrungsaustausch für Betroffene anzubieten und Verständnis für Lebensbedürfnisse und Fähigkeiten chron</w:t>
      </w:r>
      <w:r>
        <w:rPr>
          <w:rFonts w:ascii="Verdana" w:hAnsi="Verdana"/>
          <w:sz w:val="22"/>
        </w:rPr>
        <w:t xml:space="preserve">isch Nierenkranker bei Therapeuten und Nichtbetroffenen zu fördern. </w:t>
      </w:r>
    </w:p>
    <w:p w:rsidR="00000000" w:rsidRDefault="005B7076">
      <w:pPr>
        <w:spacing w:line="300" w:lineRule="atLeast"/>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 xml:space="preserve">Schwerpunkte des Heimdialyse-Projektes sind : </w:t>
      </w:r>
    </w:p>
    <w:p w:rsidR="00000000" w:rsidRDefault="005B7076" w:rsidP="005B7076">
      <w:pPr>
        <w:numPr>
          <w:ilvl w:val="0"/>
          <w:numId w:val="46"/>
        </w:numPr>
        <w:spacing w:line="300" w:lineRule="atLeast"/>
        <w:jc w:val="both"/>
        <w:rPr>
          <w:rFonts w:ascii="Verdana" w:hAnsi="Verdana"/>
          <w:sz w:val="22"/>
        </w:rPr>
      </w:pPr>
      <w:r>
        <w:rPr>
          <w:rFonts w:ascii="Verdana" w:hAnsi="Verdana"/>
          <w:sz w:val="22"/>
        </w:rPr>
        <w:t xml:space="preserve">die Schaffung einer zentralen Info- und Vernetzungsstelle „Heimdialyse“, die </w:t>
      </w:r>
      <w:r>
        <w:rPr>
          <w:rFonts w:ascii="Verdana" w:hAnsi="Verdana"/>
          <w:sz w:val="22"/>
        </w:rPr>
        <w:t>ü</w:t>
      </w:r>
      <w:r>
        <w:rPr>
          <w:rFonts w:ascii="Verdana" w:hAnsi="Verdana"/>
          <w:sz w:val="22"/>
        </w:rPr>
        <w:t>ber Chancen und Grenzen von Heimdialyseverfahren im Rahmen de</w:t>
      </w:r>
      <w:r>
        <w:rPr>
          <w:rFonts w:ascii="Verdana" w:hAnsi="Verdana"/>
          <w:sz w:val="22"/>
        </w:rPr>
        <w:t>r Selbsthi</w:t>
      </w:r>
      <w:r>
        <w:rPr>
          <w:rFonts w:ascii="Verdana" w:hAnsi="Verdana"/>
          <w:sz w:val="22"/>
        </w:rPr>
        <w:t>l</w:t>
      </w:r>
      <w:r>
        <w:rPr>
          <w:rFonts w:ascii="Verdana" w:hAnsi="Verdana"/>
          <w:sz w:val="22"/>
        </w:rPr>
        <w:t xml:space="preserve">fe informiert, </w:t>
      </w:r>
    </w:p>
    <w:p w:rsidR="00000000" w:rsidRDefault="005B7076" w:rsidP="005B7076">
      <w:pPr>
        <w:numPr>
          <w:ilvl w:val="0"/>
          <w:numId w:val="45"/>
        </w:numPr>
        <w:spacing w:line="300" w:lineRule="atLeast"/>
        <w:jc w:val="both"/>
        <w:rPr>
          <w:rFonts w:ascii="Verdana" w:hAnsi="Verdana"/>
          <w:sz w:val="22"/>
        </w:rPr>
      </w:pPr>
      <w:r>
        <w:rPr>
          <w:rFonts w:ascii="Verdana" w:hAnsi="Verdana"/>
          <w:sz w:val="22"/>
        </w:rPr>
        <w:t>der Aufbau eines bundesweiten Beratungsnetzwerkes von langjährig dialysee</w:t>
      </w:r>
      <w:r>
        <w:rPr>
          <w:rFonts w:ascii="Verdana" w:hAnsi="Verdana"/>
          <w:sz w:val="22"/>
        </w:rPr>
        <w:t>r</w:t>
      </w:r>
      <w:r>
        <w:rPr>
          <w:rFonts w:ascii="Verdana" w:hAnsi="Verdana"/>
          <w:sz w:val="22"/>
        </w:rPr>
        <w:t>fahrenen Menschen und Angehörigen,</w:t>
      </w:r>
    </w:p>
    <w:p w:rsidR="00000000" w:rsidRDefault="005B7076" w:rsidP="005B7076">
      <w:pPr>
        <w:numPr>
          <w:ilvl w:val="0"/>
          <w:numId w:val="45"/>
        </w:numPr>
        <w:spacing w:line="300" w:lineRule="atLeast"/>
        <w:jc w:val="both"/>
        <w:rPr>
          <w:rFonts w:ascii="Verdana" w:hAnsi="Verdana"/>
          <w:sz w:val="22"/>
        </w:rPr>
      </w:pPr>
      <w:r>
        <w:rPr>
          <w:rFonts w:ascii="Verdana" w:hAnsi="Verdana"/>
          <w:sz w:val="22"/>
        </w:rPr>
        <w:t>Qualifizierung der im Netzwerk ehrenamtlich tätigen Betroffenen und Angehör</w:t>
      </w:r>
      <w:r>
        <w:rPr>
          <w:rFonts w:ascii="Verdana" w:hAnsi="Verdana"/>
          <w:sz w:val="22"/>
        </w:rPr>
        <w:t>i</w:t>
      </w:r>
      <w:r>
        <w:rPr>
          <w:rFonts w:ascii="Verdana" w:hAnsi="Verdana"/>
          <w:sz w:val="22"/>
        </w:rPr>
        <w:t>gen nach dem Konzept „Betroffene beraten Bet</w:t>
      </w:r>
      <w:r>
        <w:rPr>
          <w:rFonts w:ascii="Verdana" w:hAnsi="Verdana"/>
          <w:sz w:val="22"/>
        </w:rPr>
        <w:t xml:space="preserve">roffene“ (Peer Counseling“). </w:t>
      </w:r>
    </w:p>
    <w:p w:rsidR="00000000" w:rsidRDefault="005B7076">
      <w:pPr>
        <w:spacing w:line="300" w:lineRule="atLeast"/>
        <w:ind w:left="360"/>
        <w:jc w:val="both"/>
        <w:rPr>
          <w:rFonts w:ascii="Verdana" w:hAnsi="Verdana"/>
          <w:sz w:val="22"/>
        </w:rPr>
      </w:pPr>
    </w:p>
    <w:p w:rsidR="00000000" w:rsidRDefault="005B7076">
      <w:pPr>
        <w:spacing w:line="300" w:lineRule="atLeast"/>
        <w:jc w:val="both"/>
        <w:rPr>
          <w:rFonts w:ascii="Verdana" w:hAnsi="Verdana"/>
          <w:sz w:val="22"/>
        </w:rPr>
      </w:pPr>
      <w:r>
        <w:rPr>
          <w:rFonts w:ascii="Verdana" w:hAnsi="Verdana"/>
          <w:sz w:val="22"/>
        </w:rPr>
        <w:t>Wir geben Sachinformation zu den einzelnen Heimdialyseverfahren aus Betroffene</w:t>
      </w:r>
      <w:r>
        <w:rPr>
          <w:rFonts w:ascii="Verdana" w:hAnsi="Verdana"/>
          <w:sz w:val="22"/>
        </w:rPr>
        <w:t>n</w:t>
      </w:r>
      <w:r>
        <w:rPr>
          <w:rFonts w:ascii="Verdana" w:hAnsi="Verdana"/>
          <w:sz w:val="22"/>
        </w:rPr>
        <w:t>sicht, Handlungswissen zum praktischen Umgang mit speziellen Aspekten der Erkra</w:t>
      </w:r>
      <w:r>
        <w:rPr>
          <w:rFonts w:ascii="Verdana" w:hAnsi="Verdana"/>
          <w:sz w:val="22"/>
        </w:rPr>
        <w:t>n</w:t>
      </w:r>
      <w:r>
        <w:rPr>
          <w:rFonts w:ascii="Verdana" w:hAnsi="Verdana"/>
          <w:sz w:val="22"/>
        </w:rPr>
        <w:t>kung und Erfahrungen mit der Bewältigung schwieriger Krankheitspha</w:t>
      </w:r>
      <w:r>
        <w:rPr>
          <w:rFonts w:ascii="Verdana" w:hAnsi="Verdana"/>
          <w:sz w:val="22"/>
        </w:rPr>
        <w:t xml:space="preserve">sen weiter. </w:t>
      </w:r>
    </w:p>
    <w:p w:rsidR="00000000" w:rsidRDefault="005B7076">
      <w:pPr>
        <w:spacing w:line="300" w:lineRule="atLeast"/>
        <w:jc w:val="both"/>
        <w:rPr>
          <w:rFonts w:ascii="Verdana" w:hAnsi="Verdana"/>
          <w:sz w:val="22"/>
        </w:rPr>
      </w:pPr>
      <w:r>
        <w:rPr>
          <w:rFonts w:ascii="Verdana" w:hAnsi="Verdana"/>
          <w:sz w:val="22"/>
        </w:rPr>
        <w:t xml:space="preserve">Das Wissen über den komplexen Bereich chronischen Nierenversagens aktualisieren wir durch Lesen der Presse, Besuch von Patientenseminaren, med. Tagungen, u.ä. </w:t>
      </w:r>
    </w:p>
    <w:p w:rsidR="00000000" w:rsidRDefault="005B7076">
      <w:pPr>
        <w:spacing w:line="300" w:lineRule="atLeast"/>
        <w:jc w:val="both"/>
        <w:rPr>
          <w:rFonts w:ascii="Verdana" w:hAnsi="Verdana"/>
          <w:sz w:val="22"/>
        </w:rPr>
      </w:pPr>
      <w:r>
        <w:rPr>
          <w:rFonts w:ascii="Verdana" w:hAnsi="Verdana"/>
          <w:sz w:val="22"/>
        </w:rPr>
        <w:t>Die Beratungstätigkeit der im Netzwerk engagierten Betroffenen und Angehörigen  wir</w:t>
      </w:r>
      <w:r>
        <w:rPr>
          <w:rFonts w:ascii="Verdana" w:hAnsi="Verdana"/>
          <w:sz w:val="22"/>
        </w:rPr>
        <w:t xml:space="preserve">d durch Fortbildung in beraterischen Basisfertigkeiten unterstützt. </w:t>
      </w:r>
    </w:p>
    <w:p w:rsidR="00000000" w:rsidRDefault="005B7076">
      <w:pPr>
        <w:spacing w:line="300" w:lineRule="atLeast"/>
        <w:jc w:val="both"/>
        <w:rPr>
          <w:rFonts w:ascii="Verdana" w:hAnsi="Verdana"/>
          <w:sz w:val="22"/>
        </w:rPr>
      </w:pPr>
      <w:r>
        <w:rPr>
          <w:rFonts w:ascii="Verdana" w:hAnsi="Verdana"/>
          <w:sz w:val="22"/>
        </w:rPr>
        <w:t>Wir wollen Informationen und Beratungen anbieten, die zu Vergleichen anregen, Pe</w:t>
      </w:r>
      <w:r>
        <w:rPr>
          <w:rFonts w:ascii="Verdana" w:hAnsi="Verdana"/>
          <w:sz w:val="22"/>
        </w:rPr>
        <w:t>r</w:t>
      </w:r>
      <w:r>
        <w:rPr>
          <w:rFonts w:ascii="Verdana" w:hAnsi="Verdana"/>
          <w:sz w:val="22"/>
        </w:rPr>
        <w:t>spektiven eröffnen und Solidarität vermitteln.</w:t>
      </w:r>
    </w:p>
    <w:p w:rsidR="00000000" w:rsidRDefault="005B7076">
      <w:pPr>
        <w:pStyle w:val="berschrift1"/>
        <w:rPr>
          <w:rFonts w:ascii="Verdana" w:hAnsi="Verdana"/>
          <w:b w:val="0"/>
        </w:rPr>
      </w:pPr>
    </w:p>
    <w:p w:rsidR="00000000" w:rsidRDefault="005B7076">
      <w:pPr>
        <w:suppressAutoHyphens/>
        <w:spacing w:line="300" w:lineRule="atLeast"/>
        <w:jc w:val="both"/>
        <w:rPr>
          <w:rFonts w:ascii="Verdana" w:hAnsi="Verdana"/>
          <w:b/>
          <w:sz w:val="22"/>
        </w:rPr>
      </w:pPr>
      <w:r>
        <w:rPr>
          <w:rFonts w:ascii="Verdana" w:hAnsi="Verdana"/>
          <w:sz w:val="22"/>
        </w:rPr>
        <w:br w:type="column"/>
      </w:r>
      <w:r>
        <w:rPr>
          <w:rFonts w:ascii="Verdana" w:hAnsi="Verdana"/>
          <w:b/>
          <w:sz w:val="22"/>
        </w:rPr>
        <w:lastRenderedPageBreak/>
        <w:t>Patienteninformation durch Selbsthilfegruppen seltener Er</w:t>
      </w:r>
      <w:r>
        <w:rPr>
          <w:rFonts w:ascii="Verdana" w:hAnsi="Verdana"/>
          <w:b/>
          <w:sz w:val="22"/>
        </w:rPr>
        <w:t>krankungen</w:t>
      </w:r>
    </w:p>
    <w:p w:rsidR="00000000" w:rsidRDefault="005B7076">
      <w:pPr>
        <w:suppressAutoHyphens/>
        <w:spacing w:line="300" w:lineRule="atLeast"/>
        <w:jc w:val="both"/>
        <w:rPr>
          <w:rFonts w:ascii="Verdana" w:hAnsi="Verdana"/>
          <w:b/>
          <w:kern w:val="2"/>
          <w:sz w:val="22"/>
        </w:rPr>
      </w:pPr>
    </w:p>
    <w:p w:rsidR="00000000" w:rsidRDefault="005B7076">
      <w:pPr>
        <w:suppressAutoHyphens/>
        <w:spacing w:line="300" w:lineRule="atLeast"/>
        <w:jc w:val="both"/>
        <w:rPr>
          <w:rFonts w:ascii="Verdana" w:hAnsi="Verdana"/>
          <w:b/>
          <w:kern w:val="2"/>
          <w:sz w:val="22"/>
        </w:rPr>
      </w:pPr>
      <w:r>
        <w:rPr>
          <w:rFonts w:ascii="Verdana" w:hAnsi="Verdana"/>
          <w:b/>
          <w:kern w:val="2"/>
          <w:sz w:val="22"/>
        </w:rPr>
        <w:t xml:space="preserve">Vortrag der Vertreterin der Marfan-Hilfe </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Mein Name ist Christiane Ulbrich. Ich bin bei der  MarfanHilfe tätig.</w:t>
      </w:r>
    </w:p>
    <w:p w:rsidR="00000000" w:rsidRDefault="005B7076">
      <w:pPr>
        <w:suppressAutoHyphens/>
        <w:spacing w:line="300" w:lineRule="atLeast"/>
        <w:jc w:val="both"/>
        <w:rPr>
          <w:rFonts w:ascii="Verdana" w:hAnsi="Verdana"/>
          <w:kern w:val="2"/>
          <w:sz w:val="22"/>
        </w:rPr>
      </w:pPr>
      <w:r>
        <w:rPr>
          <w:rFonts w:ascii="Verdana" w:hAnsi="Verdana"/>
          <w:kern w:val="2"/>
          <w:sz w:val="22"/>
        </w:rPr>
        <w:t>In ihrem Programm wurde Frau Gudula Göring angekündigt. Frau Göring lag lange Zeit im Krankenhaus und konnte  daher der Bitte von F</w:t>
      </w:r>
      <w:r>
        <w:rPr>
          <w:rFonts w:ascii="Verdana" w:hAnsi="Verdana"/>
          <w:kern w:val="2"/>
          <w:sz w:val="22"/>
        </w:rPr>
        <w:t>rau Dr. Hey, ein kurzes Statement über unsere Selbsthilfe abzugeben, nicht nachkommen.</w:t>
      </w:r>
    </w:p>
    <w:p w:rsidR="00000000" w:rsidRDefault="005B7076">
      <w:pPr>
        <w:suppressAutoHyphens/>
        <w:spacing w:line="300" w:lineRule="atLeast"/>
        <w:jc w:val="both"/>
        <w:rPr>
          <w:rFonts w:ascii="Verdana" w:hAnsi="Verdana"/>
          <w:kern w:val="2"/>
          <w:sz w:val="22"/>
        </w:rPr>
      </w:pPr>
      <w:r>
        <w:rPr>
          <w:rFonts w:ascii="Verdana" w:hAnsi="Verdana"/>
          <w:kern w:val="2"/>
          <w:sz w:val="22"/>
        </w:rPr>
        <w:t>Daher habe ich mich bereit erklärt die MarfanHilfe und unsere Arbeit vorzustellen.</w:t>
      </w:r>
    </w:p>
    <w:p w:rsidR="00000000" w:rsidRDefault="005B7076">
      <w:pPr>
        <w:suppressAutoHyphens/>
        <w:spacing w:line="300" w:lineRule="atLeast"/>
        <w:jc w:val="both"/>
        <w:rPr>
          <w:rFonts w:ascii="Verdana" w:hAnsi="Verdana"/>
          <w:kern w:val="2"/>
          <w:sz w:val="22"/>
        </w:rPr>
      </w:pPr>
      <w:r>
        <w:rPr>
          <w:rFonts w:ascii="Verdana" w:hAnsi="Verdana"/>
          <w:kern w:val="2"/>
          <w:sz w:val="22"/>
        </w:rPr>
        <w:t>Zunächst möchte ich einige wenige Sätze über das Marfansyndrom sagen.</w:t>
      </w:r>
    </w:p>
    <w:p w:rsidR="00000000" w:rsidRDefault="005B7076">
      <w:pPr>
        <w:suppressAutoHyphens/>
        <w:spacing w:line="300" w:lineRule="atLeast"/>
        <w:jc w:val="both"/>
        <w:rPr>
          <w:rFonts w:ascii="Verdana" w:hAnsi="Verdana"/>
          <w:kern w:val="2"/>
          <w:sz w:val="22"/>
        </w:rPr>
      </w:pPr>
      <w:r>
        <w:rPr>
          <w:rFonts w:ascii="Verdana" w:hAnsi="Verdana"/>
          <w:kern w:val="2"/>
          <w:sz w:val="22"/>
        </w:rPr>
        <w:t>Das Marfansyndro</w:t>
      </w:r>
      <w:r>
        <w:rPr>
          <w:rFonts w:ascii="Verdana" w:hAnsi="Verdana"/>
          <w:kern w:val="2"/>
          <w:sz w:val="22"/>
        </w:rPr>
        <w:t xml:space="preserve">m ist eine genetisch bedingte Erkrankung des Bindegewebe-aufbaus.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Als Folge können Veränderungen am Skelettsystem und an den Augen auftreten.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Alles Dinge, die die Lebensqualität einschränken, aber nicht die Lebenslänge. </w:t>
      </w:r>
    </w:p>
    <w:p w:rsidR="00000000" w:rsidRDefault="005B7076">
      <w:pPr>
        <w:suppressAutoHyphens/>
        <w:spacing w:line="300" w:lineRule="atLeast"/>
        <w:jc w:val="both"/>
        <w:rPr>
          <w:rFonts w:ascii="Verdana" w:hAnsi="Verdana"/>
          <w:kern w:val="2"/>
          <w:sz w:val="22"/>
        </w:rPr>
      </w:pPr>
      <w:r>
        <w:rPr>
          <w:rFonts w:ascii="Verdana" w:hAnsi="Verdana"/>
          <w:kern w:val="2"/>
          <w:sz w:val="22"/>
        </w:rPr>
        <w:t>Das fatale und schlimme an dieser</w:t>
      </w:r>
      <w:r>
        <w:rPr>
          <w:rFonts w:ascii="Verdana" w:hAnsi="Verdana"/>
          <w:kern w:val="2"/>
          <w:sz w:val="22"/>
        </w:rPr>
        <w:t xml:space="preserve"> Krankheit ist, dass sich die Aorta oftmals schon in jungen Lebensjahren unbemerkt erweitert und als Folge reißt. Unbehandelt führt dies Ereignis unmittelbar zum Tod. Durch rechtzeitige, präventive  Operation kann man dem entgegenwirken.</w:t>
      </w:r>
    </w:p>
    <w:p w:rsidR="00000000" w:rsidRDefault="005B7076">
      <w:pPr>
        <w:suppressAutoHyphens/>
        <w:spacing w:line="300" w:lineRule="atLeast"/>
        <w:jc w:val="both"/>
        <w:rPr>
          <w:rFonts w:ascii="Verdana" w:hAnsi="Verdana"/>
          <w:kern w:val="2"/>
          <w:sz w:val="22"/>
        </w:rPr>
      </w:pPr>
      <w:r>
        <w:rPr>
          <w:rFonts w:ascii="Verdana" w:hAnsi="Verdana"/>
          <w:kern w:val="2"/>
          <w:sz w:val="22"/>
        </w:rPr>
        <w:t>Ich selber habe me</w:t>
      </w:r>
      <w:r>
        <w:rPr>
          <w:rFonts w:ascii="Verdana" w:hAnsi="Verdana"/>
          <w:kern w:val="2"/>
          <w:sz w:val="22"/>
        </w:rPr>
        <w:t>ine Mutter und meinen Bruder an den Folgen dieser Komplikation verloren und habe 2 Notfalloperationen gerade so überlebt.</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Zur MarfanHilfe:</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Wir sind als eingetragener Verein seit 1992 organisiert. </w:t>
      </w:r>
    </w:p>
    <w:p w:rsidR="00000000" w:rsidRDefault="005B7076">
      <w:pPr>
        <w:suppressAutoHyphens/>
        <w:spacing w:line="300" w:lineRule="atLeast"/>
        <w:jc w:val="both"/>
        <w:rPr>
          <w:rFonts w:ascii="Verdana" w:hAnsi="Verdana"/>
          <w:kern w:val="2"/>
          <w:sz w:val="22"/>
        </w:rPr>
      </w:pPr>
      <w:r>
        <w:rPr>
          <w:rFonts w:ascii="Verdana" w:hAnsi="Verdana"/>
          <w:kern w:val="2"/>
          <w:sz w:val="22"/>
        </w:rPr>
        <w:t>Bedingt durch die Seltenheit der Krankheit, man vermutet i</w:t>
      </w:r>
      <w:r>
        <w:rPr>
          <w:rFonts w:ascii="Verdana" w:hAnsi="Verdana"/>
          <w:kern w:val="2"/>
          <w:sz w:val="22"/>
        </w:rPr>
        <w:t xml:space="preserve">n Deutschland leben ca. 8.000 Betroffene, ist auch unsere Mitgliederzahl sehr klein.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Bundesweit sind 400, in Berlin/Brandenburg 25 Mitglieder eingetragen. Damit ist der finanzielle Rahmen entsprechend gering. </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Ohne ehrenamtliche Tätigkeit könnten wir nic</w:t>
      </w:r>
      <w:r>
        <w:rPr>
          <w:rFonts w:ascii="Verdana" w:hAnsi="Verdana"/>
          <w:kern w:val="2"/>
          <w:sz w:val="22"/>
        </w:rPr>
        <w:t xml:space="preserve">ht arbeiten. Wir können uns keine bezahlte professionelle Hilfe leisten und sind auf Zuwendungen z.B. Krankenkassenzuschüsse, Spenden o.ä. dringend angewiesen. </w:t>
      </w:r>
    </w:p>
    <w:p w:rsidR="00000000" w:rsidRDefault="005B7076">
      <w:pPr>
        <w:suppressAutoHyphens/>
        <w:spacing w:line="300" w:lineRule="atLeast"/>
        <w:jc w:val="both"/>
        <w:rPr>
          <w:rFonts w:ascii="Verdana" w:hAnsi="Verdana"/>
          <w:kern w:val="2"/>
          <w:sz w:val="22"/>
        </w:rPr>
      </w:pPr>
      <w:r>
        <w:rPr>
          <w:rFonts w:ascii="Verdana" w:hAnsi="Verdana"/>
          <w:kern w:val="2"/>
          <w:sz w:val="22"/>
        </w:rPr>
        <w:t>Umso mehr freuen wir uns, wenn sich Ärzte, Professoren und Wissenschaftler für uns uneigennützi</w:t>
      </w:r>
      <w:r>
        <w:rPr>
          <w:rFonts w:ascii="Verdana" w:hAnsi="Verdana"/>
          <w:kern w:val="2"/>
          <w:sz w:val="22"/>
        </w:rPr>
        <w:t xml:space="preserve">g einsetzen - auch das gibt es heute auch noch - vielen dank dafür auch einmal an dieser Stelle. </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Betroffenen oder Interessierten stellen wir uns zunächst über einen Flyer vor.</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Dieser wird in Unikliniken, Apotheken, bei SEKIS oder Ärzten ausgelegt. Also, </w:t>
      </w:r>
      <w:r>
        <w:rPr>
          <w:rFonts w:ascii="Verdana" w:hAnsi="Verdana"/>
          <w:kern w:val="2"/>
          <w:sz w:val="22"/>
        </w:rPr>
        <w:t>an Stellen die von Marfan Pat. besucht werden könnten.</w:t>
      </w:r>
    </w:p>
    <w:p w:rsidR="00000000" w:rsidRDefault="005B7076">
      <w:pPr>
        <w:suppressAutoHyphens/>
        <w:spacing w:line="300" w:lineRule="atLeast"/>
        <w:jc w:val="both"/>
        <w:rPr>
          <w:rFonts w:ascii="Verdana" w:hAnsi="Verdana"/>
          <w:kern w:val="2"/>
          <w:sz w:val="22"/>
        </w:rPr>
      </w:pPr>
      <w:r>
        <w:rPr>
          <w:rFonts w:ascii="Verdana" w:hAnsi="Verdana"/>
          <w:kern w:val="2"/>
          <w:sz w:val="22"/>
        </w:rPr>
        <w:t>Auf dem Flyer sind in aller Kürze die wichtigsten Kriterien des Marfan Syndroms aufgeführt.</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Außerdem sind die Geschäftsstelle, überregionale Telefonnummern und die Internet-Adresse angegeben. </w:t>
      </w:r>
    </w:p>
    <w:p w:rsidR="00000000" w:rsidRDefault="005B7076">
      <w:pPr>
        <w:suppressAutoHyphens/>
        <w:spacing w:line="300" w:lineRule="atLeast"/>
        <w:jc w:val="both"/>
        <w:rPr>
          <w:rFonts w:ascii="Verdana" w:hAnsi="Verdana"/>
          <w:kern w:val="2"/>
          <w:sz w:val="22"/>
        </w:rPr>
      </w:pPr>
      <w:r>
        <w:rPr>
          <w:rFonts w:ascii="Verdana" w:hAnsi="Verdana"/>
          <w:kern w:val="2"/>
          <w:sz w:val="22"/>
        </w:rPr>
        <w:t>Ebenso v</w:t>
      </w:r>
      <w:r>
        <w:rPr>
          <w:rFonts w:ascii="Verdana" w:hAnsi="Verdana"/>
          <w:kern w:val="2"/>
          <w:sz w:val="22"/>
        </w:rPr>
        <w:t>ersuchen wir über Medienbeiträge oder Presseveröffentlichungen Betroffene, zu erreichen.</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Dabei ist es schon sehr schwierig, nicht nur die Yellow Press, sondern auch objektiv und sachbezogene Publizisten zu interessieren. </w:t>
      </w:r>
    </w:p>
    <w:p w:rsidR="00000000" w:rsidRDefault="005B7076">
      <w:pPr>
        <w:suppressAutoHyphens/>
        <w:spacing w:line="300" w:lineRule="atLeast"/>
        <w:jc w:val="both"/>
        <w:rPr>
          <w:rFonts w:ascii="Verdana" w:hAnsi="Verdana"/>
          <w:kern w:val="2"/>
          <w:sz w:val="22"/>
        </w:rPr>
      </w:pPr>
      <w:r>
        <w:rPr>
          <w:rFonts w:ascii="Verdana" w:hAnsi="Verdana"/>
          <w:kern w:val="2"/>
          <w:sz w:val="22"/>
        </w:rPr>
        <w:t>Beispielsweise wurde im Programm d</w:t>
      </w:r>
      <w:r>
        <w:rPr>
          <w:rFonts w:ascii="Verdana" w:hAnsi="Verdana"/>
          <w:kern w:val="2"/>
          <w:sz w:val="22"/>
        </w:rPr>
        <w:t>es - Sender Freies Berlin - in der Sendung ”Quivive” schon über das Marfan Syndrom berichtet.</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Für Kontaktsuchende stehen die Regionalsprecher zur Verfügung. Leider haben sich bisher noch nicht für alle Bundesländer Ehrenamtliche gefunden. Die nächsten reg</w:t>
      </w:r>
      <w:r>
        <w:rPr>
          <w:rFonts w:ascii="Verdana" w:hAnsi="Verdana"/>
          <w:kern w:val="2"/>
          <w:sz w:val="22"/>
        </w:rPr>
        <w:t>ionalen Ansprechpartner wohnen in Dresden bzw. Oldenburg.</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Die einzelnen Regionalsprecher treffen sich einmal im Jahr zum Infoaustausch und stehen mehr oder weniger ständig untereinander im Kontakt. Der PC als Kontakt- und Infomedium wurde von fast allen A</w:t>
      </w:r>
      <w:r>
        <w:rPr>
          <w:rFonts w:ascii="Verdana" w:hAnsi="Verdana"/>
          <w:kern w:val="2"/>
          <w:sz w:val="22"/>
        </w:rPr>
        <w:t xml:space="preserve">ktiven privat angeschafft - für die Ehrenamtlichen heute fast eine Pflicht - Ohne den PC wären die Kontakte untereinander heute immer noch sehr spärlich.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Infos sind schnell und preisgünstig per mail weiterzuleiten.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Zum med.-wissenschaftlichen Beirat der </w:t>
      </w:r>
      <w:r>
        <w:rPr>
          <w:rFonts w:ascii="Verdana" w:hAnsi="Verdana"/>
          <w:kern w:val="2"/>
          <w:sz w:val="22"/>
        </w:rPr>
        <w:t xml:space="preserve">MarfanHilfe haben wir Kapazitäten aus unterschiedlichen Fachrichtungen gewinnen können: </w:t>
      </w:r>
    </w:p>
    <w:p w:rsidR="00000000" w:rsidRDefault="005B7076">
      <w:pPr>
        <w:suppressAutoHyphens/>
        <w:spacing w:line="300" w:lineRule="atLeast"/>
        <w:jc w:val="both"/>
        <w:rPr>
          <w:rFonts w:ascii="Verdana" w:hAnsi="Verdana"/>
          <w:kern w:val="2"/>
          <w:sz w:val="22"/>
        </w:rPr>
      </w:pPr>
      <w:r>
        <w:rPr>
          <w:rFonts w:ascii="Verdana" w:hAnsi="Verdana"/>
          <w:kern w:val="2"/>
          <w:sz w:val="22"/>
        </w:rPr>
        <w:t>wie z.B. aus der Herzchirurgie, aus der Kardiologie, aus der Orthopädie, der Ophthalmologie, der Molekularbiologie, der Humangenetik, der Endokrinologie und der Matrix</w:t>
      </w:r>
      <w:r>
        <w:rPr>
          <w:rFonts w:ascii="Verdana" w:hAnsi="Verdana"/>
          <w:kern w:val="2"/>
          <w:sz w:val="22"/>
        </w:rPr>
        <w:t>biologie.</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Das zeigt, wie vielseitig das Marfansyndrom ist und wie umfangreich die damit verbundenen Fragen sind. </w:t>
      </w:r>
    </w:p>
    <w:p w:rsidR="00000000" w:rsidRDefault="005B7076">
      <w:pPr>
        <w:suppressAutoHyphens/>
        <w:spacing w:line="300" w:lineRule="atLeast"/>
        <w:jc w:val="both"/>
        <w:rPr>
          <w:rFonts w:ascii="Verdana" w:hAnsi="Verdana"/>
          <w:kern w:val="2"/>
          <w:sz w:val="22"/>
        </w:rPr>
      </w:pPr>
      <w:r>
        <w:rPr>
          <w:rFonts w:ascii="Verdana" w:hAnsi="Verdana"/>
          <w:kern w:val="2"/>
          <w:sz w:val="22"/>
        </w:rPr>
        <w:t>Die MarfanHilfe hat sich der Bundesarbeitsgemeinschaft Hilfe für Behinderte, kurz BAGH, dem Kindernetzwerk, dem europäischen -   sowie dem int</w:t>
      </w:r>
      <w:r>
        <w:rPr>
          <w:rFonts w:ascii="Verdana" w:hAnsi="Verdana"/>
          <w:kern w:val="2"/>
          <w:sz w:val="22"/>
        </w:rPr>
        <w:t xml:space="preserve">ernationalen Marfan Netzwerk angeschlossen. </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Einmal im Jahr lädt die MarfanHilfe zu einem bundesweiten  Kongress und der Mitgliederversammlung ein. In diesem Jahr findet diese Veranstaltung am 12. April in der Charité Campus Virchow Klinikum statt. </w:t>
      </w:r>
    </w:p>
    <w:p w:rsidR="00000000" w:rsidRDefault="005B7076">
      <w:pPr>
        <w:suppressAutoHyphens/>
        <w:spacing w:line="300" w:lineRule="atLeast"/>
        <w:jc w:val="both"/>
        <w:rPr>
          <w:rFonts w:ascii="Verdana" w:hAnsi="Verdana"/>
          <w:kern w:val="2"/>
          <w:sz w:val="22"/>
        </w:rPr>
      </w:pPr>
      <w:r>
        <w:rPr>
          <w:rFonts w:ascii="Verdana" w:hAnsi="Verdana"/>
          <w:kern w:val="2"/>
          <w:sz w:val="22"/>
        </w:rPr>
        <w:t>Auf d</w:t>
      </w:r>
      <w:r>
        <w:rPr>
          <w:rFonts w:ascii="Verdana" w:hAnsi="Verdana"/>
          <w:kern w:val="2"/>
          <w:sz w:val="22"/>
        </w:rPr>
        <w:t xml:space="preserve">en Deutschlandtreffen werden unter anderem Wissenschaftler geehrt, die sich mit dem Marfan Syndrom beschäftigt haben. </w:t>
      </w:r>
    </w:p>
    <w:p w:rsidR="00000000" w:rsidRDefault="005B7076">
      <w:pPr>
        <w:suppressAutoHyphens/>
        <w:spacing w:line="300" w:lineRule="atLeast"/>
        <w:jc w:val="both"/>
        <w:rPr>
          <w:rFonts w:ascii="Verdana" w:hAnsi="Verdana"/>
          <w:kern w:val="2"/>
          <w:sz w:val="22"/>
        </w:rPr>
      </w:pPr>
      <w:r>
        <w:rPr>
          <w:rFonts w:ascii="Verdana" w:hAnsi="Verdana"/>
          <w:kern w:val="2"/>
          <w:sz w:val="22"/>
        </w:rPr>
        <w:t>Mediziner berichten von ihrer Arbeit und stellen sich den Fragen der Betroffenen und Angehörigen in Workshops.</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Unsere Informationen über </w:t>
      </w:r>
      <w:r>
        <w:rPr>
          <w:rFonts w:ascii="Verdana" w:hAnsi="Verdana"/>
          <w:kern w:val="2"/>
          <w:sz w:val="22"/>
        </w:rPr>
        <w:t xml:space="preserve">die Krankheit und alles was wir meinen was dazugehört, sammeln wir in mühseliger Kleinarbeit. </w:t>
      </w:r>
    </w:p>
    <w:p w:rsidR="00000000" w:rsidRDefault="005B7076">
      <w:pPr>
        <w:suppressAutoHyphens/>
        <w:spacing w:line="300" w:lineRule="atLeast"/>
        <w:jc w:val="both"/>
        <w:rPr>
          <w:rFonts w:ascii="Verdana" w:hAnsi="Verdana"/>
          <w:kern w:val="2"/>
          <w:sz w:val="22"/>
        </w:rPr>
      </w:pPr>
      <w:r>
        <w:rPr>
          <w:rFonts w:ascii="Verdana" w:hAnsi="Verdana"/>
          <w:kern w:val="2"/>
          <w:sz w:val="22"/>
        </w:rPr>
        <w:t>Veröffentlichungen jeglicher Art, Presse, Fernsehen, Internet, Wissenschaftsbeiträge - all das wird von den Ehrenamtlichen sortiert, gesammelt und überarbeitet -</w:t>
      </w:r>
      <w:r>
        <w:rPr>
          <w:rFonts w:ascii="Verdana" w:hAnsi="Verdana"/>
          <w:kern w:val="2"/>
          <w:sz w:val="22"/>
        </w:rPr>
        <w:t xml:space="preserve"> meist zu Hause während der Freizeit. </w:t>
      </w:r>
    </w:p>
    <w:p w:rsidR="00000000" w:rsidRDefault="005B7076">
      <w:pPr>
        <w:suppressAutoHyphens/>
        <w:spacing w:line="300" w:lineRule="atLeast"/>
        <w:jc w:val="both"/>
        <w:rPr>
          <w:rFonts w:ascii="Verdana" w:hAnsi="Verdana"/>
          <w:kern w:val="2"/>
          <w:sz w:val="22"/>
        </w:rPr>
      </w:pPr>
      <w:r>
        <w:rPr>
          <w:rFonts w:ascii="Verdana" w:hAnsi="Verdana"/>
          <w:kern w:val="2"/>
          <w:sz w:val="22"/>
        </w:rPr>
        <w:t>Auch da unterstützen uns die Fachkräfte, in dem sie z. B. Artikel für unsere Zeitschrift Marfaninformation verfassen. Die Geschäftsstelle der MarfanHilfe verschickt an Ihre Mitglieder 4x jährlich diese Zeitschrift. In</w:t>
      </w:r>
      <w:r>
        <w:rPr>
          <w:rFonts w:ascii="Verdana" w:hAnsi="Verdana"/>
          <w:kern w:val="2"/>
          <w:sz w:val="22"/>
        </w:rPr>
        <w:t xml:space="preserve"> diesem Journal finden sich neben den wissenschaftlichen Beiträgen auch Berichte von Betroffenen -</w:t>
      </w:r>
    </w:p>
    <w:p w:rsidR="00000000" w:rsidRDefault="005B7076">
      <w:pPr>
        <w:suppressAutoHyphens/>
        <w:spacing w:line="300" w:lineRule="atLeast"/>
        <w:jc w:val="both"/>
        <w:rPr>
          <w:rFonts w:ascii="Verdana" w:hAnsi="Verdana"/>
          <w:kern w:val="2"/>
          <w:sz w:val="22"/>
        </w:rPr>
      </w:pPr>
      <w:r>
        <w:rPr>
          <w:rFonts w:ascii="Verdana" w:hAnsi="Verdana"/>
          <w:kern w:val="2"/>
          <w:sz w:val="22"/>
        </w:rPr>
        <w:t>sei es krankheitsbezogen oder alltagsbezogen, z.B. wo bekomme ich Schuhe, Garderobe her, wenn ich nicht der Norm entspreche-</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Als Frau Schuhgröße 47 oder als </w:t>
      </w:r>
      <w:r>
        <w:rPr>
          <w:rFonts w:ascii="Verdana" w:hAnsi="Verdana"/>
          <w:kern w:val="2"/>
          <w:sz w:val="22"/>
        </w:rPr>
        <w:t>Mann 54 zu haben ist ein Problem, gerade auch wegen der überaus schmalen Füße.</w:t>
      </w:r>
    </w:p>
    <w:p w:rsidR="00000000" w:rsidRDefault="005B7076">
      <w:pPr>
        <w:suppressAutoHyphens/>
        <w:spacing w:line="300" w:lineRule="atLeast"/>
        <w:jc w:val="both"/>
        <w:rPr>
          <w:rFonts w:ascii="Verdana" w:hAnsi="Verdana"/>
          <w:kern w:val="2"/>
          <w:sz w:val="22"/>
        </w:rPr>
      </w:pPr>
      <w:r>
        <w:rPr>
          <w:rFonts w:ascii="Verdana" w:hAnsi="Verdana"/>
          <w:kern w:val="2"/>
          <w:sz w:val="22"/>
        </w:rPr>
        <w:t>Bestimmte Themen werden häufiger abgefragt, darüber gibt es Sonderdrucke , die über die Geschäftsstelle zu beziehen sind, wie z.B.: Mit Marfan leben, Diagnostikkriterien, Lebens</w:t>
      </w:r>
      <w:r>
        <w:rPr>
          <w:rFonts w:ascii="Verdana" w:hAnsi="Verdana"/>
          <w:kern w:val="2"/>
          <w:sz w:val="22"/>
        </w:rPr>
        <w:t>berichte Betroffener und ähnliches.</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Frau Göring ist unsere Regionalsprecherin für Berlin. </w:t>
      </w:r>
    </w:p>
    <w:p w:rsidR="00000000" w:rsidRDefault="005B7076">
      <w:pPr>
        <w:suppressAutoHyphens/>
        <w:spacing w:line="300" w:lineRule="atLeast"/>
        <w:jc w:val="both"/>
        <w:rPr>
          <w:rFonts w:ascii="Verdana" w:hAnsi="Verdana"/>
          <w:kern w:val="2"/>
          <w:sz w:val="22"/>
        </w:rPr>
      </w:pPr>
      <w:r>
        <w:rPr>
          <w:rFonts w:ascii="Verdana" w:hAnsi="Verdana"/>
          <w:kern w:val="2"/>
          <w:sz w:val="22"/>
        </w:rPr>
        <w:lastRenderedPageBreak/>
        <w:t>Sie hat ihre private Telefonnummer bei SEKIS angegeben und steht telefonisch, sofern sie zu Hause ist, jederzeit Rat- oder Hilfesuchenden zur Verfügung.</w:t>
      </w:r>
    </w:p>
    <w:p w:rsidR="00000000" w:rsidRDefault="005B7076">
      <w:pPr>
        <w:suppressAutoHyphens/>
        <w:spacing w:line="300" w:lineRule="atLeast"/>
        <w:jc w:val="both"/>
        <w:rPr>
          <w:rFonts w:ascii="Verdana" w:hAnsi="Verdana"/>
          <w:kern w:val="2"/>
          <w:sz w:val="22"/>
        </w:rPr>
      </w:pPr>
      <w:r>
        <w:rPr>
          <w:rFonts w:ascii="Verdana" w:hAnsi="Verdana"/>
          <w:kern w:val="2"/>
          <w:sz w:val="22"/>
        </w:rPr>
        <w:t>Bei Erstkon</w:t>
      </w:r>
      <w:r>
        <w:rPr>
          <w:rFonts w:ascii="Verdana" w:hAnsi="Verdana"/>
          <w:kern w:val="2"/>
          <w:sz w:val="22"/>
        </w:rPr>
        <w:t>takt informiert sie zunächst einmal allgemein über das Marfansyndrom und verweist auf unser Infomaterial wie auf die Regionaltreffen. Sie wird aber auch von Betroffenen in Krisensituationen angerufen und hört einfach nur zu oder gibt aus ihrem Erfahrungssc</w:t>
      </w:r>
      <w:r>
        <w:rPr>
          <w:rFonts w:ascii="Verdana" w:hAnsi="Verdana"/>
          <w:kern w:val="2"/>
          <w:sz w:val="22"/>
        </w:rPr>
        <w:t>hatz ab. Frau Göring organisiert die Treffen hier in Berlin.</w:t>
      </w:r>
    </w:p>
    <w:p w:rsidR="00000000" w:rsidRDefault="005B7076">
      <w:pPr>
        <w:suppressAutoHyphens/>
        <w:spacing w:line="300" w:lineRule="atLeast"/>
        <w:jc w:val="both"/>
        <w:rPr>
          <w:rFonts w:ascii="Verdana" w:hAnsi="Verdana"/>
          <w:kern w:val="2"/>
          <w:sz w:val="22"/>
        </w:rPr>
      </w:pPr>
      <w:r>
        <w:rPr>
          <w:rFonts w:ascii="Verdana" w:hAnsi="Verdana"/>
          <w:kern w:val="2"/>
          <w:sz w:val="22"/>
        </w:rPr>
        <w:t>Sie lädt  Mitglieder und Betroffene bis zu 4 x jährlich in die Räume von SEKIS ein.</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SEKIS hat sich als zentrale Stelle sehr bewährt. Es ist ein neutraler Ort, wo Hemmschwellen schneller abgebaut </w:t>
      </w:r>
      <w:r>
        <w:rPr>
          <w:rFonts w:ascii="Verdana" w:hAnsi="Verdana"/>
          <w:kern w:val="2"/>
          <w:sz w:val="22"/>
        </w:rPr>
        <w:t xml:space="preserve">werden. </w:t>
      </w:r>
    </w:p>
    <w:p w:rsidR="00000000" w:rsidRDefault="005B7076">
      <w:pPr>
        <w:suppressAutoHyphens/>
        <w:spacing w:line="300" w:lineRule="atLeast"/>
        <w:jc w:val="both"/>
        <w:rPr>
          <w:rFonts w:ascii="Verdana" w:hAnsi="Verdana"/>
          <w:kern w:val="2"/>
          <w:sz w:val="22"/>
        </w:rPr>
      </w:pPr>
      <w:r>
        <w:rPr>
          <w:rFonts w:ascii="Verdana" w:hAnsi="Verdana"/>
          <w:kern w:val="2"/>
          <w:sz w:val="22"/>
        </w:rPr>
        <w:t>SEKIS ist leicht und einfache auch von weiter Anreisenden zu erreichen.</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Meist wird ein Referent zum Treffen geladen z.B. ein Facharzt, der über ein spezielles Thema berichtet. Danach schließt sich eine Frage- und Diskussionsrunde an. </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Aber auch n</w:t>
      </w:r>
      <w:r>
        <w:rPr>
          <w:rFonts w:ascii="Verdana" w:hAnsi="Verdana"/>
          <w:kern w:val="2"/>
          <w:sz w:val="22"/>
        </w:rPr>
        <w:t xml:space="preserve">ichtmedizinische Fragen werden durch fachkompetente Vortragende behandelt wie z. B.  Anträge auf Schwerbehinderung,  Patienten-verfügung oder anderes. Da greift die Selbsthilfe unterschiedlicher Gruppen ineinander. </w:t>
      </w:r>
    </w:p>
    <w:p w:rsidR="00000000" w:rsidRDefault="005B7076">
      <w:pPr>
        <w:suppressAutoHyphens/>
        <w:spacing w:line="300" w:lineRule="atLeast"/>
        <w:jc w:val="both"/>
        <w:rPr>
          <w:rFonts w:ascii="Verdana" w:hAnsi="Verdana"/>
          <w:kern w:val="2"/>
          <w:sz w:val="22"/>
        </w:rPr>
      </w:pPr>
      <w:r>
        <w:rPr>
          <w:rFonts w:ascii="Verdana" w:hAnsi="Verdana"/>
          <w:kern w:val="2"/>
          <w:sz w:val="22"/>
        </w:rPr>
        <w:t>Das Marfansyndrom ist äußerst komplex. M</w:t>
      </w:r>
      <w:r>
        <w:rPr>
          <w:rFonts w:ascii="Verdana" w:hAnsi="Verdana"/>
          <w:kern w:val="2"/>
          <w:sz w:val="22"/>
        </w:rPr>
        <w:t>itunter ist es schwierig, immer und immer wieder auf diese Komplexität hinweisen. Die Ärzte sind wohl in ihrem Fachgebiet gut informiert, aber so bald es disziplinübergreifend wird, treten Fragen auf. Der Orthopäde weiß wenig über die kardialen Schwierigke</w:t>
      </w:r>
      <w:r>
        <w:rPr>
          <w:rFonts w:ascii="Verdana" w:hAnsi="Verdana"/>
          <w:kern w:val="2"/>
          <w:sz w:val="22"/>
        </w:rPr>
        <w:t>iten, der Augenarzt kann sich nicht unbedingt zu den kieferorthopädischen Fragen äußern.</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Gerade wenn es um Fragen geht, die nicht gleich eine Operation erforderlich machen, ist es hilfreich von Betroffenen zu hören, wie geht er mit dem Problem um und  wie </w:t>
      </w:r>
      <w:r>
        <w:rPr>
          <w:rFonts w:ascii="Verdana" w:hAnsi="Verdana"/>
          <w:kern w:val="2"/>
          <w:sz w:val="22"/>
        </w:rPr>
        <w:t>lebt er damit?</w:t>
      </w:r>
    </w:p>
    <w:p w:rsidR="00000000" w:rsidRDefault="005B7076">
      <w:pPr>
        <w:suppressAutoHyphens/>
        <w:spacing w:line="300" w:lineRule="atLeast"/>
        <w:jc w:val="both"/>
        <w:rPr>
          <w:rFonts w:ascii="Verdana" w:hAnsi="Verdana"/>
          <w:kern w:val="2"/>
          <w:sz w:val="22"/>
        </w:rPr>
      </w:pPr>
      <w:r>
        <w:rPr>
          <w:rFonts w:ascii="Verdana" w:hAnsi="Verdana"/>
          <w:kern w:val="2"/>
          <w:sz w:val="22"/>
        </w:rPr>
        <w:t>Die Erfahrung und das eigene Erleben spielen dabei eine sehr große Rolle. Sehen - der / die - hat das gleiche. Ich bin nicht allein auf der Welt mit dieser Erkrankung.</w:t>
      </w:r>
    </w:p>
    <w:p w:rsidR="00000000" w:rsidRDefault="005B7076">
      <w:pPr>
        <w:suppressAutoHyphens/>
        <w:spacing w:line="300" w:lineRule="atLeast"/>
        <w:jc w:val="both"/>
        <w:rPr>
          <w:rFonts w:ascii="Verdana" w:hAnsi="Verdana"/>
          <w:kern w:val="2"/>
          <w:sz w:val="22"/>
        </w:rPr>
      </w:pPr>
      <w:r>
        <w:rPr>
          <w:rFonts w:ascii="Verdana" w:hAnsi="Verdana"/>
          <w:kern w:val="2"/>
          <w:sz w:val="22"/>
        </w:rPr>
        <w:t>Endlich mit einer Personen sprechen, die versteht wovon ich rede, was ich</w:t>
      </w:r>
      <w:r>
        <w:rPr>
          <w:rFonts w:ascii="Verdana" w:hAnsi="Verdana"/>
          <w:kern w:val="2"/>
          <w:sz w:val="22"/>
        </w:rPr>
        <w:t xml:space="preserve"> frage.</w:t>
      </w:r>
    </w:p>
    <w:p w:rsidR="00000000" w:rsidRDefault="005B7076">
      <w:pPr>
        <w:suppressAutoHyphens/>
        <w:spacing w:line="300" w:lineRule="atLeast"/>
        <w:jc w:val="both"/>
        <w:rPr>
          <w:rFonts w:ascii="Verdana" w:hAnsi="Verdana"/>
          <w:kern w:val="2"/>
          <w:sz w:val="22"/>
        </w:rPr>
      </w:pPr>
      <w:r>
        <w:rPr>
          <w:rFonts w:ascii="Verdana" w:hAnsi="Verdana"/>
          <w:kern w:val="2"/>
          <w:sz w:val="22"/>
        </w:rPr>
        <w:t>Ein Beispiel:</w:t>
      </w:r>
    </w:p>
    <w:p w:rsidR="00000000" w:rsidRDefault="005B7076">
      <w:pPr>
        <w:suppressAutoHyphens/>
        <w:spacing w:line="300" w:lineRule="atLeast"/>
        <w:jc w:val="both"/>
        <w:rPr>
          <w:rFonts w:ascii="Verdana" w:hAnsi="Verdana"/>
          <w:kern w:val="2"/>
          <w:sz w:val="22"/>
        </w:rPr>
      </w:pPr>
      <w:r>
        <w:rPr>
          <w:rFonts w:ascii="Verdana" w:hAnsi="Verdana"/>
          <w:kern w:val="2"/>
          <w:sz w:val="22"/>
        </w:rPr>
        <w:t>Ein Pat. mit einer mechan. Herzklappe muss Macumar oder ein anderes blutgerinnungshemmende Mittel einnehmen. Bei einem bevorstehenden operativen Eingriff muss auf Heparin umgestellt werden.</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Das  ist für den Herzchirurgen Alltag, aber </w:t>
      </w:r>
      <w:r>
        <w:rPr>
          <w:rFonts w:ascii="Verdana" w:hAnsi="Verdana"/>
          <w:kern w:val="2"/>
          <w:sz w:val="22"/>
        </w:rPr>
        <w:t xml:space="preserve">schon für den Orthopäden, oder den Augenarzt könnte das Fragen aufwerfen. Da muss der Patient informiert sein. </w:t>
      </w:r>
    </w:p>
    <w:p w:rsidR="00000000" w:rsidRDefault="005B7076">
      <w:pPr>
        <w:suppressAutoHyphens/>
        <w:spacing w:line="300" w:lineRule="atLeast"/>
        <w:jc w:val="both"/>
        <w:rPr>
          <w:rFonts w:ascii="Verdana" w:hAnsi="Verdana"/>
          <w:kern w:val="2"/>
          <w:sz w:val="22"/>
        </w:rPr>
      </w:pPr>
      <w:r>
        <w:rPr>
          <w:rFonts w:ascii="Verdana" w:hAnsi="Verdana"/>
          <w:kern w:val="2"/>
          <w:sz w:val="22"/>
        </w:rPr>
        <w:t>Er muss wissen, Macumar darf nicht so einfach abgesetzt werden. Er muss u. U. auch den Mut aufbringen den nicht so umfassend informierten Arzt v</w:t>
      </w:r>
      <w:r>
        <w:rPr>
          <w:rFonts w:ascii="Verdana" w:hAnsi="Verdana"/>
          <w:kern w:val="2"/>
          <w:sz w:val="22"/>
        </w:rPr>
        <w:t xml:space="preserve">on der Notwendigkeit der Heparinumstellung zu überzeugen.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Unsere Aufgabe sehen wir unter anderem darin: Mut machen, Mut - Fragen zu stellen,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Mut zum Leben - auch ich kann ein qualitativ wertvolles Leben trotz Einschränkungen führen. Einfach zeigen, auch </w:t>
      </w:r>
      <w:r>
        <w:rPr>
          <w:rFonts w:ascii="Verdana" w:hAnsi="Verdana"/>
          <w:kern w:val="2"/>
          <w:sz w:val="22"/>
        </w:rPr>
        <w:t>ICH lebe noch, obwohl auch ich schon todesnahe Situationen hinter mich gebracht habe.</w:t>
      </w:r>
    </w:p>
    <w:p w:rsidR="00000000" w:rsidRDefault="005B7076">
      <w:pPr>
        <w:suppressAutoHyphens/>
        <w:spacing w:line="300" w:lineRule="atLeast"/>
        <w:jc w:val="both"/>
        <w:rPr>
          <w:rFonts w:ascii="Verdana" w:hAnsi="Verdana"/>
          <w:kern w:val="2"/>
          <w:sz w:val="22"/>
        </w:rPr>
      </w:pPr>
    </w:p>
    <w:p w:rsidR="00000000" w:rsidRDefault="005B7076">
      <w:pPr>
        <w:suppressAutoHyphens/>
        <w:spacing w:line="300" w:lineRule="atLeast"/>
        <w:jc w:val="both"/>
        <w:rPr>
          <w:rFonts w:ascii="Verdana" w:hAnsi="Verdana"/>
          <w:kern w:val="2"/>
          <w:sz w:val="22"/>
        </w:rPr>
      </w:pPr>
      <w:r>
        <w:rPr>
          <w:rFonts w:ascii="Verdana" w:hAnsi="Verdana"/>
          <w:kern w:val="2"/>
          <w:sz w:val="22"/>
        </w:rPr>
        <w:t>Die Glaubwürdigkeit von mir als Betroffene ist eine andere als die von dem, der nur in der Theorie darüber spricht.  Häufig geht es bei unseren Treffen um die Frage: Die</w:t>
      </w:r>
      <w:r>
        <w:rPr>
          <w:rFonts w:ascii="Verdana" w:hAnsi="Verdana"/>
          <w:kern w:val="2"/>
          <w:sz w:val="22"/>
        </w:rPr>
        <w:t xml:space="preserve"> Aorta ist so und so weit  5- 6- 8 cm. Wann  muss man operieren? Kann man noch warten? Das können und dürfen wir nicht beantworten.</w:t>
      </w:r>
    </w:p>
    <w:p w:rsidR="00000000" w:rsidRDefault="005B7076">
      <w:pPr>
        <w:suppressAutoHyphens/>
        <w:spacing w:line="300" w:lineRule="atLeast"/>
        <w:jc w:val="both"/>
        <w:rPr>
          <w:rFonts w:ascii="Verdana" w:hAnsi="Verdana"/>
          <w:kern w:val="2"/>
          <w:sz w:val="22"/>
        </w:rPr>
      </w:pPr>
      <w:r>
        <w:rPr>
          <w:rFonts w:ascii="Verdana" w:hAnsi="Verdana"/>
          <w:kern w:val="2"/>
          <w:sz w:val="22"/>
        </w:rPr>
        <w:t>Wir können sagen, in welchen Zentren die Betroffenen operiert werden, wo viele Marfan Patienten behandelt werden.</w:t>
      </w:r>
    </w:p>
    <w:p w:rsidR="00000000" w:rsidRDefault="005B7076">
      <w:pPr>
        <w:suppressAutoHyphens/>
        <w:spacing w:line="300" w:lineRule="atLeast"/>
        <w:jc w:val="both"/>
        <w:rPr>
          <w:rFonts w:ascii="Verdana" w:hAnsi="Verdana"/>
          <w:kern w:val="2"/>
          <w:sz w:val="22"/>
        </w:rPr>
      </w:pPr>
      <w:r>
        <w:rPr>
          <w:rFonts w:ascii="Verdana" w:hAnsi="Verdana"/>
          <w:kern w:val="2"/>
          <w:sz w:val="22"/>
        </w:rPr>
        <w:lastRenderedPageBreak/>
        <w:t xml:space="preserve">Aber auch </w:t>
      </w:r>
      <w:r>
        <w:rPr>
          <w:rFonts w:ascii="Verdana" w:hAnsi="Verdana"/>
          <w:kern w:val="2"/>
          <w:sz w:val="22"/>
        </w:rPr>
        <w:t xml:space="preserve">wir stoßen auf Überforderungen. Z.B.  durch Tod von Angehörigen. Ich kann mich an ein Treffen erinnern, das war von Trauer überschattet. </w:t>
      </w:r>
    </w:p>
    <w:p w:rsidR="00000000" w:rsidRDefault="005B7076">
      <w:pPr>
        <w:suppressAutoHyphens/>
        <w:spacing w:line="300" w:lineRule="atLeast"/>
        <w:jc w:val="both"/>
        <w:rPr>
          <w:rFonts w:ascii="Verdana" w:hAnsi="Verdana"/>
          <w:kern w:val="2"/>
          <w:sz w:val="22"/>
        </w:rPr>
      </w:pPr>
      <w:r>
        <w:rPr>
          <w:rFonts w:ascii="Verdana" w:hAnsi="Verdana"/>
          <w:kern w:val="2"/>
          <w:sz w:val="22"/>
        </w:rPr>
        <w:t>Eine Mutter hatte ihr Kind kurz vor dem Treffen verloren. Es starb an den Folgen der gerissenen Aorta. Diese Mutter sa</w:t>
      </w:r>
      <w:r>
        <w:rPr>
          <w:rFonts w:ascii="Verdana" w:hAnsi="Verdana"/>
          <w:kern w:val="2"/>
          <w:sz w:val="22"/>
        </w:rPr>
        <w:t>ß fast die ganze Zeit weinend in unserer Runde und war auch nicht in der Lage zu reden. Alle waren überfordert mit dieser Situation.</w:t>
      </w:r>
    </w:p>
    <w:p w:rsidR="00000000" w:rsidRDefault="005B7076">
      <w:pPr>
        <w:suppressAutoHyphens/>
        <w:spacing w:line="300" w:lineRule="atLeast"/>
        <w:jc w:val="both"/>
        <w:rPr>
          <w:rFonts w:ascii="Verdana" w:hAnsi="Verdana"/>
          <w:kern w:val="2"/>
          <w:sz w:val="22"/>
        </w:rPr>
      </w:pPr>
      <w:r>
        <w:rPr>
          <w:rFonts w:ascii="Verdana" w:hAnsi="Verdana"/>
          <w:kern w:val="2"/>
          <w:sz w:val="22"/>
        </w:rPr>
        <w:t>Dennoch versuchen wir seelischen Beistand zu spenden. Wer kann besser nachvollziehen, welche Gedanken einen Menschen bewege</w:t>
      </w:r>
      <w:r>
        <w:rPr>
          <w:rFonts w:ascii="Verdana" w:hAnsi="Verdana"/>
          <w:kern w:val="2"/>
          <w:sz w:val="22"/>
        </w:rPr>
        <w:t>n, der vor einer Herzoperation, Wirbelsäulen- oder Augenoperation steht, als der, der so etwas schon hinter sich gebracht hat?  In der Regel deckt der Facharzt  ein  Gebiet in der Medizin ab und wird es behandeln.</w:t>
      </w:r>
    </w:p>
    <w:p w:rsidR="00000000" w:rsidRDefault="005B7076">
      <w:pPr>
        <w:suppressAutoHyphens/>
        <w:spacing w:line="300" w:lineRule="atLeast"/>
        <w:jc w:val="both"/>
        <w:rPr>
          <w:rFonts w:ascii="Verdana" w:hAnsi="Verdana"/>
          <w:kern w:val="2"/>
          <w:sz w:val="22"/>
        </w:rPr>
      </w:pPr>
      <w:r>
        <w:rPr>
          <w:rFonts w:ascii="Verdana" w:hAnsi="Verdana"/>
          <w:kern w:val="2"/>
          <w:sz w:val="22"/>
        </w:rPr>
        <w:t>Gespräche zum Abbau von Ängsten, weitergeh</w:t>
      </w:r>
      <w:r>
        <w:rPr>
          <w:rFonts w:ascii="Verdana" w:hAnsi="Verdana"/>
          <w:kern w:val="2"/>
          <w:sz w:val="22"/>
        </w:rPr>
        <w:t>ende Fragen finden häufig nicht statt. Sie sind zeitaufwendig, sind belastend und finden in der Gebührenordnung nicht die entsprechende Honoration.</w:t>
      </w:r>
    </w:p>
    <w:p w:rsidR="00000000" w:rsidRDefault="005B7076">
      <w:pPr>
        <w:suppressAutoHyphens/>
        <w:spacing w:line="300" w:lineRule="atLeast"/>
        <w:jc w:val="both"/>
        <w:rPr>
          <w:rFonts w:ascii="Verdana" w:hAnsi="Verdana"/>
          <w:kern w:val="2"/>
          <w:sz w:val="22"/>
        </w:rPr>
      </w:pPr>
      <w:r>
        <w:rPr>
          <w:rFonts w:ascii="Verdana" w:hAnsi="Verdana"/>
          <w:kern w:val="2"/>
          <w:sz w:val="22"/>
        </w:rPr>
        <w:t>Gern wird dann auf die Selbsthilfe verwiesen. Aber wie ist die Selbsthilfe gesellschaftlich angesehen? Oft w</w:t>
      </w:r>
      <w:r>
        <w:rPr>
          <w:rFonts w:ascii="Verdana" w:hAnsi="Verdana"/>
          <w:kern w:val="2"/>
          <w:sz w:val="22"/>
        </w:rPr>
        <w:t>ird sie mitleidig belächelt. Ich muss es noch einmal ganz deutlich sagen, wir die MarfanHilfe arbeiten ehrenamtlich, bekommen häufig noch nicht einmal unseren Aufwand entschädigt.  Ist unsere Arbeit deshalb nichts wert?</w:t>
      </w:r>
    </w:p>
    <w:p w:rsidR="00000000" w:rsidRDefault="005B7076">
      <w:pPr>
        <w:suppressAutoHyphens/>
        <w:spacing w:line="300" w:lineRule="atLeast"/>
        <w:jc w:val="both"/>
        <w:rPr>
          <w:rFonts w:ascii="Verdana" w:hAnsi="Verdana"/>
          <w:kern w:val="2"/>
          <w:sz w:val="22"/>
        </w:rPr>
      </w:pPr>
      <w:r>
        <w:rPr>
          <w:rFonts w:ascii="Verdana" w:hAnsi="Verdana"/>
          <w:kern w:val="2"/>
          <w:sz w:val="22"/>
        </w:rPr>
        <w:t>Es finden sich immer weniger Leute f</w:t>
      </w:r>
      <w:r>
        <w:rPr>
          <w:rFonts w:ascii="Verdana" w:hAnsi="Verdana"/>
          <w:kern w:val="2"/>
          <w:sz w:val="22"/>
        </w:rPr>
        <w:t>ür immer mehr Arbeit. Arbeit, die von professioneller-   auf die nicht fachliche Seite verschoben - ja, mitunter sogar abgewälzt wird.</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Ich bin ein Patient,  der ständig in ärztlicher Behandlung steht  -lebenslang- mal etwas mehr, mal etwas weniger. Da ist </w:t>
      </w:r>
      <w:r>
        <w:rPr>
          <w:rFonts w:ascii="Verdana" w:hAnsi="Verdana"/>
          <w:kern w:val="2"/>
          <w:sz w:val="22"/>
        </w:rPr>
        <w:t xml:space="preserve">es von Nutzen Wissen zu haben. </w:t>
      </w:r>
    </w:p>
    <w:p w:rsidR="00000000" w:rsidRDefault="005B7076">
      <w:pPr>
        <w:suppressAutoHyphens/>
        <w:spacing w:line="300" w:lineRule="atLeast"/>
        <w:jc w:val="both"/>
        <w:rPr>
          <w:rFonts w:ascii="Verdana" w:hAnsi="Verdana"/>
          <w:kern w:val="2"/>
          <w:sz w:val="22"/>
        </w:rPr>
      </w:pPr>
      <w:r>
        <w:rPr>
          <w:rFonts w:ascii="Verdana" w:hAnsi="Verdana"/>
          <w:kern w:val="2"/>
          <w:sz w:val="22"/>
        </w:rPr>
        <w:t xml:space="preserve">Ich muss Partner vom Arzt werden, dass kann ich aber nur durch Kompetenz. </w:t>
      </w:r>
    </w:p>
    <w:p w:rsidR="00000000" w:rsidRDefault="005B7076">
      <w:pPr>
        <w:suppressAutoHyphens/>
        <w:spacing w:line="300" w:lineRule="atLeast"/>
        <w:jc w:val="both"/>
        <w:rPr>
          <w:rFonts w:ascii="Verdana" w:hAnsi="Verdana"/>
          <w:kern w:val="2"/>
          <w:sz w:val="22"/>
        </w:rPr>
      </w:pPr>
      <w:r>
        <w:rPr>
          <w:rFonts w:ascii="Verdana" w:hAnsi="Verdana"/>
          <w:kern w:val="2"/>
          <w:sz w:val="22"/>
        </w:rPr>
        <w:t>Diese Kompetenz muss ich mir erarbeiten. Ich muss dem Arzt zeigen, dass ich mitarbeite, dass ich mitdenke. Es ist mein Leben um das es geht. Ich habe</w:t>
      </w:r>
      <w:r>
        <w:rPr>
          <w:rFonts w:ascii="Verdana" w:hAnsi="Verdana"/>
          <w:kern w:val="2"/>
          <w:sz w:val="22"/>
        </w:rPr>
        <w:t xml:space="preserve"> nur eine Überlebenschance wenn, ich ärztlicherseits präventiv und „aggressiv“ behandelt werde. Der Arzt hilft mir mit seinem Können. Die Kraft das alles zu überstehen, die muss ich mir woanders herholen. Für viele ist und kann die Selbsthilfegruppe diese </w:t>
      </w:r>
      <w:r>
        <w:rPr>
          <w:rFonts w:ascii="Verdana" w:hAnsi="Verdana"/>
          <w:kern w:val="2"/>
          <w:sz w:val="22"/>
        </w:rPr>
        <w:t xml:space="preserve">Kraftquelle sein. </w:t>
      </w:r>
    </w:p>
    <w:p w:rsidR="00000000" w:rsidRDefault="005B7076">
      <w:pPr>
        <w:tabs>
          <w:tab w:val="left" w:pos="709"/>
        </w:tabs>
        <w:spacing w:line="300" w:lineRule="atLeast"/>
        <w:rPr>
          <w:rFonts w:ascii="Verdana" w:hAnsi="Verdana"/>
        </w:rPr>
      </w:pPr>
      <w:r>
        <w:rPr>
          <w:rFonts w:ascii="Verdana" w:hAnsi="Verdana"/>
          <w:sz w:val="22"/>
        </w:rPr>
        <w:br w:type="column"/>
      </w:r>
      <w:r>
        <w:rPr>
          <w:rFonts w:ascii="Verdana" w:hAnsi="Verdana"/>
          <w:sz w:val="22"/>
        </w:rPr>
        <w:lastRenderedPageBreak/>
        <w:t xml:space="preserve"> </w:t>
      </w:r>
      <w:r>
        <w:rPr>
          <w:rFonts w:ascii="Verdana" w:hAnsi="Verdana"/>
        </w:rPr>
        <w:t>Patientinneninformation durch ein Selbsthilfeprojekt</w:t>
      </w:r>
    </w:p>
    <w:p w:rsidR="00000000" w:rsidRDefault="005B7076">
      <w:pPr>
        <w:spacing w:line="300" w:lineRule="atLeast"/>
        <w:rPr>
          <w:rFonts w:ascii="Verdana" w:hAnsi="Verdana"/>
        </w:rPr>
      </w:pPr>
      <w:r>
        <w:rPr>
          <w:rFonts w:ascii="Verdana" w:hAnsi="Verdana"/>
        </w:rPr>
        <w:t>im Bereich Frauengesundheit</w:t>
      </w:r>
    </w:p>
    <w:p w:rsidR="00000000" w:rsidRDefault="005B7076">
      <w:pPr>
        <w:spacing w:line="300" w:lineRule="atLeast"/>
        <w:rPr>
          <w:rFonts w:ascii="Verdana" w:hAnsi="Verdana"/>
        </w:rPr>
      </w:pPr>
    </w:p>
    <w:p w:rsidR="00000000" w:rsidRDefault="005B7076">
      <w:pPr>
        <w:spacing w:line="300" w:lineRule="atLeast"/>
        <w:rPr>
          <w:rFonts w:ascii="Verdana" w:hAnsi="Verdana"/>
        </w:rPr>
      </w:pPr>
      <w:r>
        <w:rPr>
          <w:rFonts w:ascii="Verdana" w:hAnsi="Verdana"/>
        </w:rPr>
        <w:t>Das Feministische FrauenGesundheitsZentrum (FFGZ) e.V. Berlin</w:t>
      </w:r>
    </w:p>
    <w:p w:rsidR="00000000" w:rsidRDefault="005B7076">
      <w:pPr>
        <w:spacing w:line="300" w:lineRule="atLeast"/>
        <w:rPr>
          <w:rFonts w:ascii="Verdana" w:hAnsi="Verdana"/>
        </w:rPr>
      </w:pPr>
      <w:r>
        <w:rPr>
          <w:rFonts w:ascii="Verdana" w:hAnsi="Verdana"/>
        </w:rPr>
        <w:t>Referentin: Martina Schröder</w:t>
      </w:r>
    </w:p>
    <w:p w:rsidR="00000000" w:rsidRDefault="005B7076">
      <w:pPr>
        <w:pStyle w:val="Kopfzeile"/>
        <w:tabs>
          <w:tab w:val="clear" w:pos="4536"/>
          <w:tab w:val="clear" w:pos="9072"/>
        </w:tabs>
        <w:spacing w:line="300" w:lineRule="atLeast"/>
        <w:rPr>
          <w:rFonts w:ascii="Verdana" w:hAnsi="Verdana"/>
        </w:rPr>
      </w:pPr>
    </w:p>
    <w:p w:rsidR="00000000" w:rsidRDefault="005B7076">
      <w:pPr>
        <w:spacing w:line="300" w:lineRule="atLeast"/>
        <w:rPr>
          <w:rFonts w:ascii="Verdana" w:hAnsi="Verdana"/>
          <w:sz w:val="22"/>
        </w:rPr>
      </w:pPr>
      <w:r>
        <w:rPr>
          <w:rFonts w:ascii="Verdana" w:hAnsi="Verdana"/>
          <w:sz w:val="22"/>
        </w:rPr>
        <w:t>Das Frauengesundheitszentrum ist 1974 aus einer Selbsthilfegr</w:t>
      </w:r>
      <w:r>
        <w:rPr>
          <w:rFonts w:ascii="Verdana" w:hAnsi="Verdana"/>
          <w:sz w:val="22"/>
        </w:rPr>
        <w:t>uppe heraus entsta</w:t>
      </w:r>
      <w:r>
        <w:rPr>
          <w:rFonts w:ascii="Verdana" w:hAnsi="Verdana"/>
          <w:sz w:val="22"/>
        </w:rPr>
        <w:t>n</w:t>
      </w:r>
      <w:r>
        <w:rPr>
          <w:rFonts w:ascii="Verdana" w:hAnsi="Verdana"/>
          <w:sz w:val="22"/>
        </w:rPr>
        <w:t>den. Die Frauengesundheitsbewegung ist als Mitinitiatorin der Selbsthilfebewegung zu sehen. Es stand kein spezifisches Thema im Vordergrund, sondern die große Unzufri</w:t>
      </w:r>
      <w:r>
        <w:rPr>
          <w:rFonts w:ascii="Verdana" w:hAnsi="Verdana"/>
          <w:sz w:val="22"/>
        </w:rPr>
        <w:t>e</w:t>
      </w:r>
      <w:r>
        <w:rPr>
          <w:rFonts w:ascii="Verdana" w:hAnsi="Verdana"/>
          <w:sz w:val="22"/>
        </w:rPr>
        <w:t xml:space="preserve">denheit über mangelndes Wissen und den Umgang mit bzw. die Behandlung </w:t>
      </w:r>
      <w:r>
        <w:rPr>
          <w:rFonts w:ascii="Verdana" w:hAnsi="Verdana"/>
          <w:sz w:val="22"/>
        </w:rPr>
        <w:t>der Fra</w:t>
      </w:r>
      <w:r>
        <w:rPr>
          <w:rFonts w:ascii="Verdana" w:hAnsi="Verdana"/>
          <w:sz w:val="22"/>
        </w:rPr>
        <w:t>u</w:t>
      </w:r>
      <w:r>
        <w:rPr>
          <w:rFonts w:ascii="Verdana" w:hAnsi="Verdana"/>
          <w:sz w:val="22"/>
        </w:rPr>
        <w:t>en im Gesundheitssystem.</w:t>
      </w:r>
    </w:p>
    <w:p w:rsidR="00000000" w:rsidRDefault="005B7076">
      <w:pPr>
        <w:spacing w:line="300" w:lineRule="atLeast"/>
        <w:rPr>
          <w:rFonts w:ascii="Verdana" w:hAnsi="Verdana"/>
          <w:sz w:val="22"/>
        </w:rPr>
      </w:pPr>
      <w:r>
        <w:rPr>
          <w:rFonts w:ascii="Verdana" w:hAnsi="Verdana"/>
          <w:sz w:val="22"/>
        </w:rPr>
        <w:t>Seither ist vieles in Bewegung geraten, das FFGZ ist ein professionelles Informations- und Beratungszentrum geworden, das einen festen Platz im Gesundheitsbereich hat, doch die ursprünglichen Gründe für diese Arbeit sind ak</w:t>
      </w:r>
      <w:r>
        <w:rPr>
          <w:rFonts w:ascii="Verdana" w:hAnsi="Verdana"/>
          <w:sz w:val="22"/>
        </w:rPr>
        <w:t>tuell geblieben.</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t>Heute ist das FFGZ als Vermittlerin zwischen Frauen und Gesundheitssystem zu ve</w:t>
      </w:r>
      <w:r>
        <w:rPr>
          <w:rFonts w:ascii="Verdana" w:hAnsi="Verdana"/>
          <w:sz w:val="22"/>
        </w:rPr>
        <w:t>r</w:t>
      </w:r>
      <w:r>
        <w:rPr>
          <w:rFonts w:ascii="Verdana" w:hAnsi="Verdana"/>
          <w:sz w:val="22"/>
        </w:rPr>
        <w:t>stehen. Es verbindet Fachwissen mit Erfahrungswissen und verarbeitet dies für beide Seiten: Für die Information von Frauen auf der einen Seite und als Forderu</w:t>
      </w:r>
      <w:r>
        <w:rPr>
          <w:rFonts w:ascii="Verdana" w:hAnsi="Verdana"/>
          <w:sz w:val="22"/>
        </w:rPr>
        <w:t>ng an das Gesundheitssystem und die Politik auf der anderen. Diese Verbindung macht für uns die besondere Qualität des Angebots aus.</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t>Wir bieten Frauen umfassende, verständliche Informationen und Beratungen zu:</w:t>
      </w:r>
    </w:p>
    <w:p w:rsidR="00000000" w:rsidRDefault="005B7076">
      <w:pPr>
        <w:spacing w:line="300" w:lineRule="atLeast"/>
        <w:rPr>
          <w:rFonts w:ascii="Verdana" w:hAnsi="Verdana"/>
          <w:sz w:val="22"/>
        </w:rPr>
      </w:pPr>
    </w:p>
    <w:p w:rsidR="00000000" w:rsidRDefault="005B7076" w:rsidP="005B7076">
      <w:pPr>
        <w:numPr>
          <w:ilvl w:val="0"/>
          <w:numId w:val="40"/>
        </w:numPr>
        <w:spacing w:line="300" w:lineRule="atLeast"/>
        <w:rPr>
          <w:rFonts w:ascii="Verdana" w:hAnsi="Verdana"/>
          <w:sz w:val="22"/>
        </w:rPr>
      </w:pPr>
      <w:r>
        <w:rPr>
          <w:rFonts w:ascii="Verdana" w:hAnsi="Verdana"/>
          <w:sz w:val="22"/>
        </w:rPr>
        <w:t xml:space="preserve">Körperlichen Veränderungen und Lebensphasen </w:t>
      </w:r>
      <w:r>
        <w:rPr>
          <w:rFonts w:ascii="Verdana" w:hAnsi="Verdana"/>
          <w:sz w:val="22"/>
        </w:rPr>
        <w:t>im Sinne der Gesundheitsförd</w:t>
      </w:r>
      <w:r>
        <w:rPr>
          <w:rFonts w:ascii="Verdana" w:hAnsi="Verdana"/>
          <w:sz w:val="22"/>
        </w:rPr>
        <w:t>e</w:t>
      </w:r>
      <w:r>
        <w:rPr>
          <w:rFonts w:ascii="Verdana" w:hAnsi="Verdana"/>
          <w:sz w:val="22"/>
        </w:rPr>
        <w:t>rung und Früherkennung von Veränderungen</w:t>
      </w:r>
    </w:p>
    <w:p w:rsidR="00000000" w:rsidRDefault="005B7076" w:rsidP="005B7076">
      <w:pPr>
        <w:numPr>
          <w:ilvl w:val="0"/>
          <w:numId w:val="40"/>
        </w:numPr>
        <w:spacing w:line="300" w:lineRule="atLeast"/>
        <w:rPr>
          <w:rFonts w:ascii="Verdana" w:hAnsi="Verdana"/>
          <w:sz w:val="22"/>
        </w:rPr>
      </w:pPr>
      <w:r>
        <w:rPr>
          <w:rFonts w:ascii="Verdana" w:hAnsi="Verdana"/>
          <w:sz w:val="22"/>
        </w:rPr>
        <w:t>Ursachen von und Umgangsweisen mit gesundheitlichen Beschwerden und Erkra</w:t>
      </w:r>
      <w:r>
        <w:rPr>
          <w:rFonts w:ascii="Verdana" w:hAnsi="Verdana"/>
          <w:sz w:val="22"/>
        </w:rPr>
        <w:t>n</w:t>
      </w:r>
      <w:r>
        <w:rPr>
          <w:rFonts w:ascii="Verdana" w:hAnsi="Verdana"/>
          <w:sz w:val="22"/>
        </w:rPr>
        <w:t>kungen unter Berücksichtigung aller Möglichkeiten</w:t>
      </w:r>
    </w:p>
    <w:p w:rsidR="00000000" w:rsidRDefault="005B7076" w:rsidP="005B7076">
      <w:pPr>
        <w:numPr>
          <w:ilvl w:val="0"/>
          <w:numId w:val="40"/>
        </w:numPr>
        <w:spacing w:line="300" w:lineRule="atLeast"/>
        <w:rPr>
          <w:rFonts w:ascii="Verdana" w:hAnsi="Verdana"/>
          <w:sz w:val="22"/>
        </w:rPr>
      </w:pPr>
      <w:r>
        <w:rPr>
          <w:rFonts w:ascii="Verdana" w:hAnsi="Verdana"/>
          <w:sz w:val="22"/>
        </w:rPr>
        <w:t>Handlungsmöglichkeiten im Sinne der Hilfe zur Selbsthilfe</w:t>
      </w:r>
    </w:p>
    <w:p w:rsidR="00000000" w:rsidRDefault="005B7076" w:rsidP="005B7076">
      <w:pPr>
        <w:numPr>
          <w:ilvl w:val="0"/>
          <w:numId w:val="40"/>
        </w:numPr>
        <w:spacing w:line="300" w:lineRule="atLeast"/>
        <w:rPr>
          <w:rFonts w:ascii="Verdana" w:hAnsi="Verdana"/>
          <w:sz w:val="22"/>
        </w:rPr>
      </w:pPr>
      <w:r>
        <w:rPr>
          <w:rFonts w:ascii="Verdana" w:hAnsi="Verdana"/>
          <w:sz w:val="22"/>
        </w:rPr>
        <w:t>Empo</w:t>
      </w:r>
      <w:r>
        <w:rPr>
          <w:rFonts w:ascii="Verdana" w:hAnsi="Verdana"/>
          <w:sz w:val="22"/>
        </w:rPr>
        <w:t>werment und Stärkung der Patientinnenrechte</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t>Die immer komplexer werdenden Zusammenhänge von Erkrankungen und deren B</w:t>
      </w:r>
      <w:r>
        <w:rPr>
          <w:rFonts w:ascii="Verdana" w:hAnsi="Verdana"/>
          <w:sz w:val="22"/>
        </w:rPr>
        <w:t>e</w:t>
      </w:r>
      <w:r>
        <w:rPr>
          <w:rFonts w:ascii="Verdana" w:hAnsi="Verdana"/>
          <w:sz w:val="22"/>
        </w:rPr>
        <w:t>handlungen und die mangelnde Information im Medizinsystem machen die eigene En</w:t>
      </w:r>
      <w:r>
        <w:rPr>
          <w:rFonts w:ascii="Verdana" w:hAnsi="Verdana"/>
          <w:sz w:val="22"/>
        </w:rPr>
        <w:t>t</w:t>
      </w:r>
      <w:r>
        <w:rPr>
          <w:rFonts w:ascii="Verdana" w:hAnsi="Verdana"/>
          <w:sz w:val="22"/>
        </w:rPr>
        <w:t>scheidung zunehmend schwieriger. Wir sehen uns in diesem Zu</w:t>
      </w:r>
      <w:r>
        <w:rPr>
          <w:rFonts w:ascii="Verdana" w:hAnsi="Verdana"/>
          <w:sz w:val="22"/>
        </w:rPr>
        <w:t xml:space="preserve">sammenhang als </w:t>
      </w:r>
      <w:r>
        <w:rPr>
          <w:rFonts w:ascii="Verdana" w:hAnsi="Verdana"/>
          <w:sz w:val="22"/>
        </w:rPr>
        <w:t>Ü</w:t>
      </w:r>
      <w:r>
        <w:rPr>
          <w:rFonts w:ascii="Verdana" w:hAnsi="Verdana"/>
          <w:sz w:val="22"/>
        </w:rPr>
        <w:t>bersetzerinnen und Unterstützerinnen, um eine informierte Entscheidung treffen zu können.</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t>Wir erstellen Informationsmaterialien zu gesundheitlichen Themen</w:t>
      </w:r>
    </w:p>
    <w:p w:rsidR="00000000" w:rsidRDefault="005B7076">
      <w:pPr>
        <w:spacing w:line="300" w:lineRule="atLeast"/>
        <w:rPr>
          <w:rFonts w:ascii="Verdana" w:hAnsi="Verdana"/>
          <w:sz w:val="22"/>
        </w:rPr>
      </w:pPr>
      <w:r>
        <w:rPr>
          <w:rFonts w:ascii="Verdana" w:hAnsi="Verdana"/>
          <w:sz w:val="22"/>
        </w:rPr>
        <w:t>Wir bieten eine aktuelle, umfassende Bibliothek zu Frauengesundheit</w:t>
      </w:r>
    </w:p>
    <w:p w:rsidR="00000000" w:rsidRDefault="005B7076">
      <w:pPr>
        <w:spacing w:line="300" w:lineRule="atLeast"/>
        <w:rPr>
          <w:rFonts w:ascii="Verdana" w:hAnsi="Verdana"/>
          <w:sz w:val="22"/>
        </w:rPr>
      </w:pPr>
      <w:r>
        <w:rPr>
          <w:rFonts w:ascii="Verdana" w:hAnsi="Verdana"/>
          <w:sz w:val="22"/>
        </w:rPr>
        <w:t>Wir bieten Infor</w:t>
      </w:r>
      <w:r>
        <w:rPr>
          <w:rFonts w:ascii="Verdana" w:hAnsi="Verdana"/>
          <w:sz w:val="22"/>
        </w:rPr>
        <w:t>mationen über unsere Website im Internet</w:t>
      </w:r>
    </w:p>
    <w:p w:rsidR="00000000" w:rsidRDefault="005B7076">
      <w:pPr>
        <w:spacing w:line="300" w:lineRule="atLeast"/>
        <w:rPr>
          <w:rFonts w:ascii="Verdana" w:hAnsi="Verdana"/>
          <w:sz w:val="22"/>
        </w:rPr>
      </w:pPr>
      <w:r>
        <w:rPr>
          <w:rFonts w:ascii="Verdana" w:hAnsi="Verdana"/>
          <w:sz w:val="22"/>
        </w:rPr>
        <w:t>Wir arbeiten als Clearingstelle zur Weitervermittlung an andere Stellen in den Bere</w:t>
      </w:r>
      <w:r>
        <w:rPr>
          <w:rFonts w:ascii="Verdana" w:hAnsi="Verdana"/>
          <w:sz w:val="22"/>
        </w:rPr>
        <w:t>i</w:t>
      </w:r>
      <w:r>
        <w:rPr>
          <w:rFonts w:ascii="Verdana" w:hAnsi="Verdana"/>
          <w:sz w:val="22"/>
        </w:rPr>
        <w:t>chen gesundheitlicher und psychosozialer Versorgung, Beratung und Selbsthilfe</w:t>
      </w:r>
    </w:p>
    <w:p w:rsidR="00000000" w:rsidRDefault="005B7076">
      <w:pPr>
        <w:spacing w:line="300" w:lineRule="atLeast"/>
        <w:rPr>
          <w:rFonts w:ascii="Verdana" w:hAnsi="Verdana"/>
          <w:sz w:val="22"/>
        </w:rPr>
      </w:pPr>
      <w:r>
        <w:rPr>
          <w:rFonts w:ascii="Verdana" w:hAnsi="Verdana"/>
          <w:sz w:val="22"/>
        </w:rPr>
        <w:t>Wir unterstützen die Bildung und Nutzung von Selbsthi</w:t>
      </w:r>
      <w:r>
        <w:rPr>
          <w:rFonts w:ascii="Verdana" w:hAnsi="Verdana"/>
          <w:sz w:val="22"/>
        </w:rPr>
        <w:t>lfegruppen</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t>Die Erfahrungen der Frauen, die uns in Veranstaltungen, Beratungen und Kursen ve</w:t>
      </w:r>
      <w:r>
        <w:rPr>
          <w:rFonts w:ascii="Verdana" w:hAnsi="Verdana"/>
          <w:sz w:val="22"/>
        </w:rPr>
        <w:t>r</w:t>
      </w:r>
      <w:r>
        <w:rPr>
          <w:rFonts w:ascii="Verdana" w:hAnsi="Verdana"/>
          <w:sz w:val="22"/>
        </w:rPr>
        <w:t>mittelt werden, fließen in die weitere Arbeit ein, dienen zur Recherche aktueller Def</w:t>
      </w:r>
      <w:r>
        <w:rPr>
          <w:rFonts w:ascii="Verdana" w:hAnsi="Verdana"/>
          <w:sz w:val="22"/>
        </w:rPr>
        <w:t>i</w:t>
      </w:r>
      <w:r>
        <w:rPr>
          <w:rFonts w:ascii="Verdana" w:hAnsi="Verdana"/>
          <w:sz w:val="22"/>
        </w:rPr>
        <w:t>z</w:t>
      </w:r>
      <w:r>
        <w:rPr>
          <w:rFonts w:ascii="Verdana" w:hAnsi="Verdana"/>
          <w:sz w:val="22"/>
        </w:rPr>
        <w:t>i</w:t>
      </w:r>
      <w:r>
        <w:rPr>
          <w:rFonts w:ascii="Verdana" w:hAnsi="Verdana"/>
          <w:sz w:val="22"/>
        </w:rPr>
        <w:t>te und bilden die Grundlage für Forderungen zur Verbesserung der gesundheit</w:t>
      </w:r>
      <w:r>
        <w:rPr>
          <w:rFonts w:ascii="Verdana" w:hAnsi="Verdana"/>
          <w:sz w:val="22"/>
        </w:rPr>
        <w:t>lichen Versorgung.</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lastRenderedPageBreak/>
        <w:t>Durch die Auswertung von Büchern, Zeitschriften und Materialien und die jeweiligen Recherchen der Beraterinnen wird die Aktualität gewährleistet.</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t>Zur Überprüfung unserer Qualität werten wir Rückmeldungen der Nutzerinnen, Frauen als auc</w:t>
      </w:r>
      <w:r>
        <w:rPr>
          <w:rFonts w:ascii="Verdana" w:hAnsi="Verdana"/>
          <w:sz w:val="22"/>
        </w:rPr>
        <w:t>h Fachpersonen daraufhin aus, inwieweit ihnen unsere Angebote geholfen h</w:t>
      </w:r>
      <w:r>
        <w:rPr>
          <w:rFonts w:ascii="Verdana" w:hAnsi="Verdana"/>
          <w:sz w:val="22"/>
        </w:rPr>
        <w:t>a</w:t>
      </w:r>
      <w:r>
        <w:rPr>
          <w:rFonts w:ascii="Verdana" w:hAnsi="Verdana"/>
          <w:sz w:val="22"/>
        </w:rPr>
        <w:t>ben, bzw. welche Bedürfnisse bestehen.</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r>
        <w:rPr>
          <w:rFonts w:ascii="Verdana" w:hAnsi="Verdana"/>
          <w:sz w:val="22"/>
        </w:rPr>
        <w:t>Am Beispiel des Themas "Vermeidung unnötiger operativer Eingriffe" wird unsere A</w:t>
      </w:r>
      <w:r>
        <w:rPr>
          <w:rFonts w:ascii="Verdana" w:hAnsi="Verdana"/>
          <w:sz w:val="22"/>
        </w:rPr>
        <w:t>r</w:t>
      </w:r>
      <w:r>
        <w:rPr>
          <w:rFonts w:ascii="Verdana" w:hAnsi="Verdana"/>
          <w:sz w:val="22"/>
        </w:rPr>
        <w:t>beit vorgestellt.</w:t>
      </w:r>
    </w:p>
    <w:p w:rsidR="00000000" w:rsidRDefault="005B7076">
      <w:pPr>
        <w:spacing w:line="300" w:lineRule="atLeast"/>
        <w:rPr>
          <w:rFonts w:ascii="Verdana" w:hAnsi="Verdana"/>
          <w:sz w:val="22"/>
        </w:rPr>
      </w:pPr>
    </w:p>
    <w:p w:rsidR="00000000" w:rsidRDefault="005B7076">
      <w:pPr>
        <w:spacing w:line="300" w:lineRule="atLeast"/>
        <w:rPr>
          <w:rFonts w:ascii="Verdana" w:hAnsi="Verdana"/>
          <w:sz w:val="22"/>
        </w:rPr>
      </w:pPr>
    </w:p>
    <w:p w:rsidR="00000000" w:rsidRDefault="005B7076">
      <w:pPr>
        <w:pStyle w:val="berschrift1"/>
        <w:rPr>
          <w:rFonts w:ascii="Verdana" w:hAnsi="Verdana"/>
          <w:b w:val="0"/>
          <w:sz w:val="40"/>
        </w:rPr>
      </w:pPr>
      <w:r>
        <w:rPr>
          <w:rFonts w:ascii="Verdana" w:hAnsi="Verdana"/>
          <w:b w:val="0"/>
        </w:rPr>
        <w:br w:type="column"/>
      </w:r>
      <w:r>
        <w:rPr>
          <w:rFonts w:ascii="Verdana" w:hAnsi="Verdana"/>
          <w:b w:val="0"/>
          <w:sz w:val="40"/>
        </w:rPr>
        <w:lastRenderedPageBreak/>
        <w:t>9</w:t>
      </w:r>
      <w:r>
        <w:rPr>
          <w:rFonts w:ascii="Verdana" w:hAnsi="Verdana"/>
          <w:b w:val="0"/>
          <w:sz w:val="40"/>
        </w:rPr>
        <w:tab/>
        <w:t>Literaturliste</w:t>
      </w:r>
    </w:p>
    <w:p w:rsidR="00000000" w:rsidRDefault="005B7076">
      <w:pPr>
        <w:rPr>
          <w:rFonts w:ascii="Verdana" w:hAnsi="Verdana"/>
          <w:b/>
          <w:sz w:val="20"/>
        </w:rPr>
      </w:pPr>
    </w:p>
    <w:p w:rsidR="00000000" w:rsidRDefault="005B7076">
      <w:pPr>
        <w:pStyle w:val="Studie-Literaturquelle"/>
        <w:rPr>
          <w:rFonts w:ascii="Verdana" w:hAnsi="Verdana"/>
          <w:sz w:val="20"/>
        </w:rPr>
      </w:pPr>
      <w:r>
        <w:rPr>
          <w:rFonts w:ascii="Verdana" w:hAnsi="Verdana"/>
          <w:sz w:val="20"/>
        </w:rPr>
        <w:t>Bachl, Annelore; Britta</w:t>
      </w:r>
      <w:r>
        <w:rPr>
          <w:rFonts w:ascii="Verdana" w:hAnsi="Verdana"/>
          <w:sz w:val="20"/>
        </w:rPr>
        <w:t xml:space="preserve"> R. Büchner; Wolfgang Stark. 1997. Kooperation zwischen gesundheit</w:t>
      </w:r>
      <w:r>
        <w:rPr>
          <w:rFonts w:ascii="Verdana" w:hAnsi="Verdana"/>
          <w:sz w:val="20"/>
        </w:rPr>
        <w:t>s</w:t>
      </w:r>
      <w:r>
        <w:rPr>
          <w:rFonts w:ascii="Verdana" w:hAnsi="Verdana"/>
          <w:sz w:val="20"/>
        </w:rPr>
        <w:t>bezogenen Selbsthilfe-Initiativen und Professionellen. Unveröffentlichtes Dokument des Pr</w:t>
      </w:r>
      <w:r>
        <w:rPr>
          <w:rFonts w:ascii="Verdana" w:hAnsi="Verdana"/>
          <w:sz w:val="20"/>
        </w:rPr>
        <w:t>o</w:t>
      </w:r>
      <w:r>
        <w:rPr>
          <w:rFonts w:ascii="Verdana" w:hAnsi="Verdana"/>
          <w:sz w:val="20"/>
        </w:rPr>
        <w:t>jektes C 22 "Beratungskonzepte und Dienstleistungen bei gesundheitsbezogenen Selbs</w:t>
      </w:r>
      <w:r>
        <w:rPr>
          <w:rFonts w:ascii="Verdana" w:hAnsi="Verdana"/>
          <w:sz w:val="20"/>
        </w:rPr>
        <w:t>t</w:t>
      </w:r>
      <w:r>
        <w:rPr>
          <w:rFonts w:ascii="Verdana" w:hAnsi="Verdana"/>
          <w:sz w:val="20"/>
        </w:rPr>
        <w:t>hi</w:t>
      </w:r>
      <w:r>
        <w:rPr>
          <w:rFonts w:ascii="Verdana" w:hAnsi="Verdana"/>
          <w:sz w:val="20"/>
        </w:rPr>
        <w:t>l</w:t>
      </w:r>
      <w:r>
        <w:rPr>
          <w:rFonts w:ascii="Verdana" w:hAnsi="Verdana"/>
          <w:sz w:val="20"/>
        </w:rPr>
        <w:t>fe-Initiative</w:t>
      </w:r>
      <w:r>
        <w:rPr>
          <w:rFonts w:ascii="Verdana" w:hAnsi="Verdana"/>
          <w:sz w:val="20"/>
        </w:rPr>
        <w:t>n" im Münchner Forschungsverbund Public Health - Öffentliche Gesundheit.</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Bachl Annelore; Buechner BR, Stark W:</w:t>
      </w:r>
    </w:p>
    <w:p w:rsidR="00000000" w:rsidRDefault="005B7076">
      <w:pPr>
        <w:pStyle w:val="Studie-Literaturquelle"/>
        <w:rPr>
          <w:rFonts w:ascii="Verdana" w:hAnsi="Verdana"/>
          <w:sz w:val="20"/>
        </w:rPr>
      </w:pPr>
      <w:r>
        <w:rPr>
          <w:rFonts w:ascii="Verdana" w:hAnsi="Verdana"/>
          <w:sz w:val="20"/>
        </w:rPr>
        <w:t>Beratungskonzepte und Dienstleistungen gesundheitsbezogener</w:t>
      </w:r>
    </w:p>
    <w:p w:rsidR="00000000" w:rsidRDefault="005B7076">
      <w:pPr>
        <w:pStyle w:val="Studie-Literaturquelle"/>
        <w:rPr>
          <w:rFonts w:ascii="Verdana" w:hAnsi="Verdana"/>
          <w:sz w:val="20"/>
        </w:rPr>
      </w:pPr>
      <w:r>
        <w:rPr>
          <w:rFonts w:ascii="Verdana" w:hAnsi="Verdana"/>
          <w:sz w:val="20"/>
        </w:rPr>
        <w:tab/>
        <w:t>Selbsthilfeinitiativen, Heft Gesundheitswesen ( Sonderheft 2, 58 (1996 )</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Badura, B</w:t>
      </w:r>
      <w:r>
        <w:rPr>
          <w:rFonts w:ascii="Verdana" w:hAnsi="Verdana"/>
          <w:sz w:val="20"/>
        </w:rPr>
        <w:t>ernhard / Hart, Dieter / Schellschmidt, Henner (1999): Bürgerorientierung des G</w:t>
      </w:r>
      <w:r>
        <w:rPr>
          <w:rFonts w:ascii="Verdana" w:hAnsi="Verdana"/>
          <w:sz w:val="20"/>
        </w:rPr>
        <w:t>e</w:t>
      </w:r>
      <w:r>
        <w:rPr>
          <w:rFonts w:ascii="Verdana" w:hAnsi="Verdana"/>
          <w:sz w:val="20"/>
        </w:rPr>
        <w:t>sundheitswesens. Selbstbestimmung, Schutz, Beteiligung. Baden-Baden: Nomos Verlag</w:t>
      </w:r>
      <w:r>
        <w:rPr>
          <w:rFonts w:ascii="Verdana" w:hAnsi="Verdana"/>
          <w:sz w:val="20"/>
        </w:rPr>
        <w:t>s</w:t>
      </w:r>
      <w:r>
        <w:rPr>
          <w:rFonts w:ascii="Verdana" w:hAnsi="Verdana"/>
          <w:sz w:val="20"/>
        </w:rPr>
        <w:t>g</w:t>
      </w:r>
      <w:r>
        <w:rPr>
          <w:rFonts w:ascii="Verdana" w:hAnsi="Verdana"/>
          <w:sz w:val="20"/>
        </w:rPr>
        <w:t>e</w:t>
      </w:r>
      <w:r>
        <w:rPr>
          <w:rFonts w:ascii="Verdana" w:hAnsi="Verdana"/>
          <w:sz w:val="20"/>
        </w:rPr>
        <w:t>sellschaft.</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Badura, Bernhard (2000): Reform des Gesundheitswesens durch Aktivierung der Bür</w:t>
      </w:r>
      <w:r>
        <w:rPr>
          <w:rFonts w:ascii="Verdana" w:hAnsi="Verdana"/>
          <w:sz w:val="20"/>
        </w:rPr>
        <w:t>ger, Ve</w:t>
      </w:r>
      <w:r>
        <w:rPr>
          <w:rFonts w:ascii="Verdana" w:hAnsi="Verdana"/>
          <w:sz w:val="20"/>
        </w:rPr>
        <w:t>r</w:t>
      </w:r>
      <w:r>
        <w:rPr>
          <w:rFonts w:ascii="Verdana" w:hAnsi="Verdana"/>
          <w:sz w:val="20"/>
        </w:rPr>
        <w:t>sicherten und Patienten – Eine Einfüh</w:t>
      </w:r>
      <w:r>
        <w:rPr>
          <w:rFonts w:ascii="Verdana" w:hAnsi="Verdana"/>
          <w:sz w:val="20"/>
        </w:rPr>
        <w:softHyphen/>
        <w:t xml:space="preserve">rung. In: </w:t>
      </w:r>
      <w:r>
        <w:rPr>
          <w:rFonts w:ascii="Verdana" w:hAnsi="Verdana"/>
          <w:smallCaps/>
          <w:sz w:val="20"/>
        </w:rPr>
        <w:t>Bundeszentrale für gesundheitliche Au</w:t>
      </w:r>
      <w:r>
        <w:rPr>
          <w:rFonts w:ascii="Verdana" w:hAnsi="Verdana"/>
          <w:smallCaps/>
          <w:sz w:val="20"/>
        </w:rPr>
        <w:t>f</w:t>
      </w:r>
      <w:r>
        <w:rPr>
          <w:rFonts w:ascii="Verdana" w:hAnsi="Verdana"/>
          <w:smallCaps/>
          <w:sz w:val="20"/>
        </w:rPr>
        <w:t>kl</w:t>
      </w:r>
      <w:r>
        <w:rPr>
          <w:rFonts w:ascii="Verdana" w:hAnsi="Verdana"/>
          <w:smallCaps/>
          <w:sz w:val="20"/>
        </w:rPr>
        <w:t>ä</w:t>
      </w:r>
      <w:r>
        <w:rPr>
          <w:rFonts w:ascii="Verdana" w:hAnsi="Verdana"/>
          <w:smallCaps/>
          <w:sz w:val="20"/>
        </w:rPr>
        <w:t>rung</w:t>
      </w:r>
      <w:r>
        <w:rPr>
          <w:rFonts w:ascii="Verdana" w:hAnsi="Verdana"/>
          <w:sz w:val="20"/>
        </w:rPr>
        <w:t xml:space="preserve"> (BZgA) (Hg.): Bürgerbeteiligung im Gesundheitswesen – eine länderüber</w:t>
      </w:r>
      <w:r>
        <w:rPr>
          <w:rFonts w:ascii="Verdana" w:hAnsi="Verdana"/>
          <w:sz w:val="20"/>
        </w:rPr>
        <w:softHyphen/>
        <w:t>greifende Herausforderung. Ideen, Ansätze und internationale Erfah</w:t>
      </w:r>
      <w:r>
        <w:rPr>
          <w:rFonts w:ascii="Verdana" w:hAnsi="Verdana"/>
          <w:sz w:val="20"/>
        </w:rPr>
        <w:softHyphen/>
        <w:t>rungen. 2. Auflag</w:t>
      </w:r>
      <w:r>
        <w:rPr>
          <w:rFonts w:ascii="Verdana" w:hAnsi="Verdana"/>
          <w:sz w:val="20"/>
        </w:rPr>
        <w:t>e. Köln: Eige</w:t>
      </w:r>
      <w:r>
        <w:rPr>
          <w:rFonts w:ascii="Verdana" w:hAnsi="Verdana"/>
          <w:sz w:val="20"/>
        </w:rPr>
        <w:t>n</w:t>
      </w:r>
      <w:r>
        <w:rPr>
          <w:rFonts w:ascii="Verdana" w:hAnsi="Verdana"/>
          <w:sz w:val="20"/>
        </w:rPr>
        <w:t>verlag. S. 34-39.</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Baehring,T.; Scherbaum W.A.;v Danwitz, F.:</w:t>
      </w:r>
    </w:p>
    <w:p w:rsidR="00000000" w:rsidRDefault="005B7076">
      <w:pPr>
        <w:pStyle w:val="Studie-Literaturquelle"/>
        <w:rPr>
          <w:rFonts w:ascii="Verdana" w:hAnsi="Verdana"/>
          <w:sz w:val="20"/>
        </w:rPr>
      </w:pPr>
      <w:r>
        <w:rPr>
          <w:rFonts w:ascii="Verdana" w:hAnsi="Verdana"/>
          <w:sz w:val="20"/>
        </w:rPr>
        <w:tab/>
        <w:t>( 2001 ): Medizinische Informationen im Internet: Initiativen zur Qualitätssicherung. Inte</w:t>
      </w:r>
      <w:r>
        <w:rPr>
          <w:rFonts w:ascii="Verdana" w:hAnsi="Verdana"/>
          <w:sz w:val="20"/>
        </w:rPr>
        <w:t>r</w:t>
      </w:r>
      <w:r>
        <w:rPr>
          <w:rFonts w:ascii="Verdana" w:hAnsi="Verdana"/>
          <w:sz w:val="20"/>
        </w:rPr>
        <w:t xml:space="preserve">net: </w:t>
      </w:r>
      <w:hyperlink r:id="rId68" w:history="1">
        <w:r>
          <w:t>http://www.medcertain.org</w:t>
        </w:r>
      </w:hyperlink>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Baehring, Thoma</w:t>
      </w:r>
      <w:r>
        <w:rPr>
          <w:rFonts w:ascii="Verdana" w:hAnsi="Verdana"/>
          <w:sz w:val="20"/>
        </w:rPr>
        <w:t>s / Scherbaum, Werner A. / von Danwitz, Frank (2001): Medizinische Info</w:t>
      </w:r>
      <w:r>
        <w:rPr>
          <w:rFonts w:ascii="Verdana" w:hAnsi="Verdana"/>
          <w:sz w:val="20"/>
        </w:rPr>
        <w:t>r</w:t>
      </w:r>
      <w:r>
        <w:rPr>
          <w:rFonts w:ascii="Verdana" w:hAnsi="Verdana"/>
          <w:sz w:val="20"/>
        </w:rPr>
        <w:t>mationen im Internet: Initiativen zur Quali</w:t>
      </w:r>
      <w:r>
        <w:rPr>
          <w:rFonts w:ascii="Verdana" w:hAnsi="Verdana"/>
          <w:sz w:val="20"/>
        </w:rPr>
        <w:softHyphen/>
        <w:t>tätssicherung. Internet: http://www.medcertain.org/pdf/</w:t>
      </w:r>
      <w:r>
        <w:rPr>
          <w:rFonts w:ascii="Verdana" w:hAnsi="Verdana"/>
          <w:sz w:val="20"/>
        </w:rPr>
        <w:br/>
        <w:t>PraxisComp_10_2001.pdf (23.04.2002).</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Bahrs, Ottomar, A. Klingenberger. 1995. Die Be</w:t>
      </w:r>
      <w:r>
        <w:rPr>
          <w:rFonts w:ascii="Verdana" w:hAnsi="Verdana"/>
          <w:sz w:val="20"/>
        </w:rPr>
        <w:t>urteilung ärztlicher Arbeit durch Teilnehmer von Selbsthilfegruppen. In: Szecsenyi, J.; F. Gerlach. Stand und Zukunft der Qualitätss</w:t>
      </w:r>
      <w:r>
        <w:rPr>
          <w:rFonts w:ascii="Verdana" w:hAnsi="Verdana"/>
          <w:sz w:val="20"/>
        </w:rPr>
        <w:t>i</w:t>
      </w:r>
      <w:r>
        <w:rPr>
          <w:rFonts w:ascii="Verdana" w:hAnsi="Verdana"/>
          <w:sz w:val="20"/>
        </w:rPr>
        <w:t>ch</w:t>
      </w:r>
      <w:r>
        <w:rPr>
          <w:rFonts w:ascii="Verdana" w:hAnsi="Verdana"/>
          <w:sz w:val="20"/>
        </w:rPr>
        <w:t>e</w:t>
      </w:r>
      <w:r>
        <w:rPr>
          <w:rFonts w:ascii="Verdana" w:hAnsi="Verdana"/>
          <w:sz w:val="20"/>
        </w:rPr>
        <w:t>rung in der Allgemeinmedizin. Stuttgart, 81-96.</w:t>
      </w:r>
    </w:p>
    <w:p w:rsidR="00000000" w:rsidRDefault="005B7076">
      <w:pPr>
        <w:pStyle w:val="Literaturangabe"/>
        <w:rPr>
          <w:rFonts w:ascii="Verdana" w:hAnsi="Verdana"/>
          <w:sz w:val="20"/>
        </w:rPr>
      </w:pPr>
    </w:p>
    <w:p w:rsidR="00000000" w:rsidRDefault="005B7076">
      <w:pPr>
        <w:pStyle w:val="Studie-Literaturquelle"/>
        <w:rPr>
          <w:rFonts w:ascii="Verdana" w:hAnsi="Verdana"/>
          <w:sz w:val="20"/>
        </w:rPr>
      </w:pPr>
      <w:r>
        <w:rPr>
          <w:rFonts w:ascii="Verdana" w:hAnsi="Verdana"/>
          <w:sz w:val="20"/>
        </w:rPr>
        <w:t>Balke, Klaus (1999): Von der Betroffenheit zur Mündigkeit – Selbst</w:t>
      </w:r>
      <w:r>
        <w:rPr>
          <w:rFonts w:ascii="Verdana" w:hAnsi="Verdana"/>
          <w:sz w:val="20"/>
        </w:rPr>
        <w:softHyphen/>
        <w:t>hilf</w:t>
      </w:r>
      <w:r>
        <w:rPr>
          <w:rFonts w:ascii="Verdana" w:hAnsi="Verdana"/>
          <w:sz w:val="20"/>
        </w:rPr>
        <w:t>egruppen als aktive Pat</w:t>
      </w:r>
      <w:r>
        <w:rPr>
          <w:rFonts w:ascii="Verdana" w:hAnsi="Verdana"/>
          <w:sz w:val="20"/>
        </w:rPr>
        <w:t>i</w:t>
      </w:r>
      <w:r>
        <w:rPr>
          <w:rFonts w:ascii="Verdana" w:hAnsi="Verdana"/>
          <w:sz w:val="20"/>
        </w:rPr>
        <w:t>entenvertretung. Internet: http://www.mds-ev.de/veranstaltungen/abstract_gesamt/Abstract-04-1999.pdf (vom 01.06.2002).</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Berger, Bettina / Kranich, Christoph / Vitt, Karl D. (2002): Verbrau</w:t>
      </w:r>
      <w:r>
        <w:rPr>
          <w:rFonts w:ascii="Verdana" w:hAnsi="Verdana"/>
          <w:sz w:val="20"/>
        </w:rPr>
        <w:softHyphen/>
        <w:t>cherinformation über Lei</w:t>
      </w:r>
      <w:r>
        <w:rPr>
          <w:rFonts w:ascii="Verdana" w:hAnsi="Verdana"/>
          <w:sz w:val="20"/>
        </w:rPr>
        <w:t>s</w:t>
      </w:r>
      <w:r>
        <w:rPr>
          <w:rFonts w:ascii="Verdana" w:hAnsi="Verdana"/>
          <w:sz w:val="20"/>
        </w:rPr>
        <w:t>tungen und Qualitä</w:t>
      </w:r>
      <w:r>
        <w:rPr>
          <w:rFonts w:ascii="Verdana" w:hAnsi="Verdana"/>
          <w:sz w:val="20"/>
        </w:rPr>
        <w:t>t der Anbieter von Gesundheitsdienstleistungen in Europa. Band 1: Der Bericht. Inter</w:t>
      </w:r>
      <w:r>
        <w:rPr>
          <w:rFonts w:ascii="Verdana" w:hAnsi="Verdana"/>
          <w:sz w:val="20"/>
        </w:rPr>
        <w:softHyphen/>
        <w:t>net: http://www.patientennavigation.com/Endbericht1.pdf (vom 28.05.2002).</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Beuth, Barbara (2000): Selbsthilfe und Qualitätssicherung. In: Gold, Carola / Geene</w:t>
      </w:r>
      <w:r>
        <w:rPr>
          <w:rFonts w:ascii="Verdana" w:hAnsi="Verdana"/>
          <w:smallCaps/>
          <w:sz w:val="20"/>
        </w:rPr>
        <w:t xml:space="preserve"> Raimund / St</w:t>
      </w:r>
      <w:r>
        <w:rPr>
          <w:rFonts w:ascii="Verdana" w:hAnsi="Verdana"/>
          <w:smallCaps/>
          <w:sz w:val="20"/>
        </w:rPr>
        <w:t xml:space="preserve">ötzner Karin </w:t>
      </w:r>
      <w:r>
        <w:rPr>
          <w:rFonts w:ascii="Verdana" w:hAnsi="Verdana"/>
          <w:sz w:val="20"/>
        </w:rPr>
        <w:t>(Hg.) (2000): Patienten Versicherte Verbraucher. Möglichkeiten und Grenzen einer ange</w:t>
      </w:r>
      <w:r>
        <w:rPr>
          <w:rFonts w:ascii="Verdana" w:hAnsi="Verdana"/>
          <w:sz w:val="20"/>
        </w:rPr>
        <w:softHyphen/>
        <w:t>messenen Vertretung von Patienteninteressen. Materialien zur Gesundheitsfö</w:t>
      </w:r>
      <w:r>
        <w:rPr>
          <w:rFonts w:ascii="Verdana" w:hAnsi="Verdana"/>
          <w:sz w:val="20"/>
        </w:rPr>
        <w:t>r</w:t>
      </w:r>
      <w:r>
        <w:rPr>
          <w:rFonts w:ascii="Verdana" w:hAnsi="Verdana"/>
          <w:sz w:val="20"/>
        </w:rPr>
        <w:t>d</w:t>
      </w:r>
      <w:r>
        <w:rPr>
          <w:rFonts w:ascii="Verdana" w:hAnsi="Verdana"/>
          <w:sz w:val="20"/>
        </w:rPr>
        <w:t>e</w:t>
      </w:r>
      <w:r>
        <w:rPr>
          <w:rFonts w:ascii="Verdana" w:hAnsi="Verdana"/>
          <w:sz w:val="20"/>
        </w:rPr>
        <w:t>rung. Band 2. Berlin: Verlag b_books.</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Bilz, Petra (2001): Wissenslandkarten. In</w:t>
      </w:r>
      <w:r>
        <w:rPr>
          <w:rFonts w:ascii="Verdana" w:hAnsi="Verdana"/>
          <w:sz w:val="20"/>
        </w:rPr>
        <w:t>ternet: http://www.hbi-stuttgart.de/nohr/Km/KmMat/PetraBilz.pdf (vom 08.06.2002).</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Bläsing, Jürgen P. ; Friedrich, Gerd  (Hrsg.)</w:t>
      </w:r>
      <w:r>
        <w:rPr>
          <w:rFonts w:ascii="Verdana" w:hAnsi="Verdana"/>
          <w:sz w:val="20"/>
        </w:rPr>
        <w:cr/>
        <w:t>Impulse für Qualität und Menschlichkeit- Qualitätsmanagement im Gesundheits- und Soz</w:t>
      </w:r>
      <w:r>
        <w:rPr>
          <w:rFonts w:ascii="Verdana" w:hAnsi="Verdana"/>
          <w:sz w:val="20"/>
        </w:rPr>
        <w:t>i</w:t>
      </w:r>
      <w:r>
        <w:rPr>
          <w:rFonts w:ascii="Verdana" w:hAnsi="Verdana"/>
          <w:sz w:val="20"/>
        </w:rPr>
        <w:t>alwesen, TQM-Verlag, Ulm 1997</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Bobzin, Mon</w:t>
      </w:r>
      <w:r>
        <w:rPr>
          <w:rFonts w:ascii="Verdana" w:hAnsi="Verdana"/>
          <w:sz w:val="20"/>
        </w:rPr>
        <w:t xml:space="preserve">ika, Stark, Wolfgang, Straus, Straus </w:t>
      </w:r>
    </w:p>
    <w:p w:rsidR="00000000" w:rsidRDefault="005B7076">
      <w:pPr>
        <w:pStyle w:val="Studie-Literaturquelle"/>
        <w:ind w:firstLine="0"/>
        <w:rPr>
          <w:rFonts w:ascii="Verdana" w:hAnsi="Verdana"/>
          <w:sz w:val="20"/>
        </w:rPr>
      </w:pPr>
      <w:r>
        <w:rPr>
          <w:rFonts w:ascii="Verdana" w:hAnsi="Verdana"/>
          <w:sz w:val="20"/>
        </w:rPr>
        <w:t>Qualitätsmanagement, Reihe: Schwerpunkt Managelent im Verlag Dr. Jürgen Sandmann, Bobingen 1996 (ISDN 3-929221-34-9)</w:t>
      </w:r>
      <w:r>
        <w:rPr>
          <w:rFonts w:ascii="Verdana" w:hAnsi="Verdana"/>
          <w:sz w:val="20"/>
        </w:rPr>
        <w:cr/>
      </w:r>
    </w:p>
    <w:p w:rsidR="00000000" w:rsidRDefault="005B7076">
      <w:pPr>
        <w:pStyle w:val="Studie-Literaturquelle"/>
        <w:rPr>
          <w:rFonts w:ascii="Verdana" w:hAnsi="Verdana"/>
          <w:sz w:val="20"/>
        </w:rPr>
      </w:pPr>
      <w:r>
        <w:rPr>
          <w:rFonts w:ascii="Verdana" w:hAnsi="Verdana"/>
          <w:sz w:val="20"/>
        </w:rPr>
        <w:lastRenderedPageBreak/>
        <w:t>Bockhold, Stephan; Heil, Andreas: Grundlagen eines Patienteninformationssystems, Diplarbeit an der E</w:t>
      </w:r>
      <w:r>
        <w:rPr>
          <w:rFonts w:ascii="Verdana" w:hAnsi="Verdana"/>
          <w:sz w:val="20"/>
        </w:rPr>
        <w:t>v. Fachhochschule Berlin, Berlin 2002</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Bundesministerium für Arbeit und Sozialordnung (Hg.). 1998. Vierter Bericht der Bundesr</w:t>
      </w:r>
      <w:r>
        <w:rPr>
          <w:rFonts w:ascii="Verdana" w:hAnsi="Verdana"/>
          <w:sz w:val="20"/>
        </w:rPr>
        <w:t>e</w:t>
      </w:r>
      <w:r>
        <w:rPr>
          <w:rFonts w:ascii="Verdana" w:hAnsi="Verdana"/>
          <w:sz w:val="20"/>
        </w:rPr>
        <w:t>gi</w:t>
      </w:r>
      <w:r>
        <w:rPr>
          <w:rFonts w:ascii="Verdana" w:hAnsi="Verdana"/>
          <w:sz w:val="20"/>
        </w:rPr>
        <w:t>e</w:t>
      </w:r>
      <w:r>
        <w:rPr>
          <w:rFonts w:ascii="Verdana" w:hAnsi="Verdana"/>
          <w:sz w:val="20"/>
        </w:rPr>
        <w:t>rung über die Lage der Behinderten und die Entwicklung der Rehabilitation. Bundestags-Drucksache 13/9514.</w:t>
      </w:r>
    </w:p>
    <w:p w:rsidR="00000000" w:rsidRDefault="005B7076">
      <w:pPr>
        <w:pStyle w:val="Literaturangabe"/>
        <w:rPr>
          <w:rFonts w:ascii="Verdana" w:hAnsi="Verdana"/>
          <w:sz w:val="20"/>
        </w:rPr>
      </w:pPr>
    </w:p>
    <w:p w:rsidR="00000000" w:rsidRDefault="005B7076">
      <w:pPr>
        <w:pStyle w:val="Studie-Literaturquelle"/>
        <w:rPr>
          <w:rFonts w:ascii="Verdana" w:hAnsi="Verdana"/>
          <w:sz w:val="20"/>
        </w:rPr>
      </w:pPr>
      <w:r>
        <w:rPr>
          <w:rFonts w:ascii="Verdana" w:hAnsi="Verdana"/>
          <w:sz w:val="20"/>
        </w:rPr>
        <w:t>Bundesministerium f</w:t>
      </w:r>
      <w:r>
        <w:rPr>
          <w:rFonts w:ascii="Verdana" w:hAnsi="Verdana"/>
          <w:sz w:val="20"/>
        </w:rPr>
        <w:t>ür Familie, Senioren, Frauen und Jugend (1997): Selbsthilfe und Selbs</w:t>
      </w:r>
      <w:r>
        <w:rPr>
          <w:rFonts w:ascii="Verdana" w:hAnsi="Verdana"/>
          <w:sz w:val="20"/>
        </w:rPr>
        <w:t>t</w:t>
      </w:r>
      <w:r>
        <w:rPr>
          <w:rFonts w:ascii="Verdana" w:hAnsi="Verdana"/>
          <w:sz w:val="20"/>
        </w:rPr>
        <w:t>hi</w:t>
      </w:r>
      <w:r>
        <w:rPr>
          <w:rFonts w:ascii="Verdana" w:hAnsi="Verdana"/>
          <w:sz w:val="20"/>
        </w:rPr>
        <w:t>l</w:t>
      </w:r>
      <w:r>
        <w:rPr>
          <w:rFonts w:ascii="Verdana" w:hAnsi="Verdana"/>
          <w:sz w:val="20"/>
        </w:rPr>
        <w:t>feunterstützung in der Bundesrepublik Deutschland. Schriftenreihe des Bundesminister</w:t>
      </w:r>
      <w:r>
        <w:rPr>
          <w:rFonts w:ascii="Verdana" w:hAnsi="Verdana"/>
          <w:sz w:val="20"/>
        </w:rPr>
        <w:t>i</w:t>
      </w:r>
      <w:r>
        <w:rPr>
          <w:rFonts w:ascii="Verdana" w:hAnsi="Verdana"/>
          <w:sz w:val="20"/>
        </w:rPr>
        <w:t>ums für Familie, Senioren, Frauen und Jugend. Band 136. Stuttgart, Berlin, Köln: Verlag W. Kohlham</w:t>
      </w:r>
      <w:r>
        <w:rPr>
          <w:rFonts w:ascii="Verdana" w:hAnsi="Verdana"/>
          <w:sz w:val="20"/>
        </w:rPr>
        <w:t>mer.</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Bullinger, Hans-Jörg (1998): Wissensmanagement – Anspruch und Wirklichkeit: Ergebnisse einer Unternehmensstudie in Deutschland. Internet: http://www.dfki.uni-kl.de/km/Bullinger98.pdf (vom 28.05.2002).</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DAG SHG – Deutsche Arbeitsgemeinschaft Selbsthil</w:t>
      </w:r>
      <w:r>
        <w:rPr>
          <w:rFonts w:ascii="Verdana" w:hAnsi="Verdana"/>
          <w:sz w:val="20"/>
        </w:rPr>
        <w:t>fegruppen ( Hrsg )</w:t>
      </w:r>
    </w:p>
    <w:p w:rsidR="00000000" w:rsidRDefault="005B7076">
      <w:pPr>
        <w:pStyle w:val="Studie-Literaturquelle"/>
        <w:rPr>
          <w:rFonts w:ascii="Verdana" w:hAnsi="Verdana"/>
          <w:sz w:val="20"/>
        </w:rPr>
      </w:pPr>
      <w:r>
        <w:rPr>
          <w:rFonts w:ascii="Verdana" w:hAnsi="Verdana"/>
          <w:sz w:val="20"/>
        </w:rPr>
        <w:tab/>
        <w:t>Selbsthilfegruppenunterstützung, Gießen 1987</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DAG SHG: NAKOS Info 73, Nationale Kontaktstelle zur Unterstützung von Selbsthilfegruppen, Dezember 2002</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DAK Selbsthilfestudie – Gesundheitsbarometer 9/2003, DAK  Landesverband Berlin</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lang w:val="fr-FR"/>
        </w:rPr>
        <w:t>Dierc</w:t>
      </w:r>
      <w:r>
        <w:rPr>
          <w:rFonts w:ascii="Verdana" w:hAnsi="Verdana"/>
          <w:sz w:val="20"/>
          <w:lang w:val="fr-FR"/>
        </w:rPr>
        <w:t xml:space="preserve">ks, Marie-Luise, et al: Patientensouveränität. </w:t>
      </w:r>
      <w:r>
        <w:rPr>
          <w:rFonts w:ascii="Verdana" w:hAnsi="Verdana"/>
          <w:sz w:val="20"/>
        </w:rPr>
        <w:t xml:space="preserve">Der autonome Patient im Mittelpunkt  ( 2001), Internet: </w:t>
      </w:r>
      <w:hyperlink r:id="rId69" w:history="1">
        <w:r>
          <w:rPr>
            <w:rFonts w:ascii="Verdana" w:hAnsi="Verdana"/>
            <w:sz w:val="20"/>
          </w:rPr>
          <w:t>http://www.ta-akademie.de/deutsch/bestellungen/textelk/</w:t>
        </w:r>
      </w:hyperlink>
      <w:r>
        <w:rPr>
          <w:rFonts w:ascii="Verdana" w:hAnsi="Verdana"/>
          <w:sz w:val="20"/>
        </w:rPr>
        <w:t>, (vom13.05.2002 )</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lang w:val="en-GB"/>
        </w:rPr>
      </w:pPr>
      <w:r>
        <w:rPr>
          <w:rFonts w:ascii="Verdana" w:hAnsi="Verdana"/>
          <w:sz w:val="20"/>
          <w:lang w:val="en-GB"/>
        </w:rPr>
        <w:t>Donabed</w:t>
      </w:r>
      <w:r>
        <w:rPr>
          <w:rFonts w:ascii="Verdana" w:hAnsi="Verdana"/>
          <w:sz w:val="20"/>
          <w:lang w:val="en-GB"/>
        </w:rPr>
        <w:t>ian A.:</w:t>
      </w:r>
    </w:p>
    <w:p w:rsidR="00000000" w:rsidRDefault="005B7076">
      <w:pPr>
        <w:pStyle w:val="Studie-Literaturquelle"/>
        <w:rPr>
          <w:rFonts w:ascii="Verdana" w:hAnsi="Verdana"/>
          <w:sz w:val="20"/>
          <w:lang w:val="en-GB"/>
        </w:rPr>
      </w:pPr>
      <w:r>
        <w:rPr>
          <w:rFonts w:ascii="Verdana" w:hAnsi="Verdana"/>
          <w:sz w:val="20"/>
          <w:lang w:val="en-GB"/>
        </w:rPr>
        <w:tab/>
        <w:t xml:space="preserve">Explorations in Quality-Assessment and Monitoring. Volume II: The Criteria and </w:t>
      </w:r>
      <w:r>
        <w:rPr>
          <w:rFonts w:ascii="Verdana" w:hAnsi="Verdana"/>
          <w:sz w:val="20"/>
          <w:lang w:val="en-GB"/>
        </w:rPr>
        <w:tab/>
        <w:t>Sta</w:t>
      </w:r>
      <w:r>
        <w:rPr>
          <w:rFonts w:ascii="Verdana" w:hAnsi="Verdana"/>
          <w:sz w:val="20"/>
          <w:lang w:val="en-GB"/>
        </w:rPr>
        <w:t>n</w:t>
      </w:r>
      <w:r>
        <w:rPr>
          <w:rFonts w:ascii="Verdana" w:hAnsi="Verdana"/>
          <w:sz w:val="20"/>
          <w:lang w:val="en-GB"/>
        </w:rPr>
        <w:t>dards of Quality (1982)</w:t>
      </w:r>
    </w:p>
    <w:p w:rsidR="00000000" w:rsidRDefault="005B7076">
      <w:pPr>
        <w:ind w:firstLine="708"/>
        <w:rPr>
          <w:rFonts w:ascii="Verdana" w:hAnsi="Verdana"/>
          <w:sz w:val="20"/>
          <w:lang w:val="en-GB"/>
        </w:rPr>
      </w:pPr>
    </w:p>
    <w:p w:rsidR="00000000" w:rsidRDefault="005B7076">
      <w:pPr>
        <w:pStyle w:val="Studie-Literaturquelle"/>
        <w:rPr>
          <w:rFonts w:ascii="Verdana" w:hAnsi="Verdana"/>
          <w:sz w:val="20"/>
          <w:lang w:val="en-GB"/>
        </w:rPr>
      </w:pPr>
      <w:r>
        <w:rPr>
          <w:rFonts w:ascii="Verdana" w:hAnsi="Verdana"/>
          <w:sz w:val="20"/>
          <w:lang w:val="en-GB"/>
        </w:rPr>
        <w:t>Donabedian A.:</w:t>
      </w:r>
    </w:p>
    <w:p w:rsidR="00000000" w:rsidRDefault="005B7076">
      <w:pPr>
        <w:pStyle w:val="Studie-Literaturquelle"/>
        <w:rPr>
          <w:rFonts w:ascii="Verdana" w:hAnsi="Verdana"/>
          <w:sz w:val="20"/>
          <w:lang w:val="en-GB"/>
        </w:rPr>
      </w:pPr>
      <w:r>
        <w:rPr>
          <w:rFonts w:ascii="Verdana" w:hAnsi="Verdana"/>
          <w:sz w:val="20"/>
          <w:lang w:val="en-GB"/>
        </w:rPr>
        <w:tab/>
        <w:t xml:space="preserve">Quality assurance in health care. The consumer`s role., in; Quality in Health Care 1   </w:t>
      </w:r>
    </w:p>
    <w:p w:rsidR="00000000" w:rsidRDefault="005B7076">
      <w:pPr>
        <w:pStyle w:val="Literaturangabe"/>
        <w:rPr>
          <w:rFonts w:ascii="Verdana" w:hAnsi="Verdana"/>
          <w:sz w:val="20"/>
          <w:lang w:val="en-GB"/>
        </w:rPr>
      </w:pPr>
    </w:p>
    <w:p w:rsidR="00000000" w:rsidRDefault="005B7076">
      <w:pPr>
        <w:pStyle w:val="Studie-Literaturquelle"/>
        <w:rPr>
          <w:rFonts w:ascii="Verdana" w:hAnsi="Verdana"/>
          <w:sz w:val="20"/>
        </w:rPr>
      </w:pPr>
      <w:r>
        <w:rPr>
          <w:rFonts w:ascii="Verdana" w:hAnsi="Verdana"/>
          <w:sz w:val="20"/>
        </w:rPr>
        <w:t xml:space="preserve">Engelhardt, Hans Dietrich et al. </w:t>
      </w:r>
      <w:r>
        <w:rPr>
          <w:rFonts w:ascii="Verdana" w:hAnsi="Verdana"/>
          <w:sz w:val="20"/>
        </w:rPr>
        <w:t>1995. Was Selbsthilfe leistet... Ökonomische Wirkungen und sozialpolitische Bewertungen. Freiburg im Breisgau: Lambe</w:t>
      </w:r>
      <w:r>
        <w:rPr>
          <w:rFonts w:ascii="Verdana" w:hAnsi="Verdana"/>
          <w:sz w:val="20"/>
        </w:rPr>
        <w:t>r</w:t>
      </w:r>
      <w:r>
        <w:rPr>
          <w:rFonts w:ascii="Verdana" w:hAnsi="Verdana"/>
          <w:sz w:val="20"/>
        </w:rPr>
        <w:t>tus.</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European Foundation für Quality Management</w:t>
      </w:r>
      <w:r>
        <w:rPr>
          <w:rFonts w:ascii="Verdana" w:hAnsi="Verdana"/>
          <w:sz w:val="20"/>
        </w:rPr>
        <w:cr/>
        <w:t>Die Leistung steigern mit dem EFQM-Modelll für Business Excellence</w:t>
      </w:r>
      <w:r>
        <w:rPr>
          <w:rFonts w:ascii="Verdana" w:hAnsi="Verdana"/>
          <w:sz w:val="20"/>
        </w:rPr>
        <w:cr/>
        <w:t>Brüssel 1998</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Forschung</w:t>
      </w:r>
      <w:r>
        <w:rPr>
          <w:rFonts w:ascii="Verdana" w:hAnsi="Verdana"/>
          <w:sz w:val="20"/>
        </w:rPr>
        <w:t>sinstitut für anwendungsorientierte Wissensverar</w:t>
      </w:r>
      <w:r>
        <w:rPr>
          <w:rFonts w:ascii="Verdana" w:hAnsi="Verdana"/>
          <w:sz w:val="20"/>
        </w:rPr>
        <w:softHyphen/>
        <w:t>beitung (FAW) (2001): „Manag</w:t>
      </w:r>
      <w:r>
        <w:rPr>
          <w:rFonts w:ascii="Verdana" w:hAnsi="Verdana"/>
          <w:sz w:val="20"/>
        </w:rPr>
        <w:t>e</w:t>
      </w:r>
      <w:r>
        <w:rPr>
          <w:rFonts w:ascii="Verdana" w:hAnsi="Verdana"/>
          <w:sz w:val="20"/>
        </w:rPr>
        <w:t>ment von nicht-explizitem Wissen: Noch mehr von der Natur lernen“. Abschlussbericht Teil 1 Ergebnis und Einordnung Internet: http://www.faw.uni-ulm.de/deutsch/publikationen/bmbf-</w:t>
      </w:r>
      <w:r>
        <w:rPr>
          <w:rFonts w:ascii="Verdana" w:hAnsi="Verdana"/>
          <w:sz w:val="20"/>
        </w:rPr>
        <w:t>studie/BMBF_Studie_Teil_1.pdf (vom 29.05.2002)</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Ferber, Christian von. 1996a. Selbsthilfe und soziales Engagement in Deutschland - die gesel</w:t>
      </w:r>
      <w:r>
        <w:rPr>
          <w:rFonts w:ascii="Verdana" w:hAnsi="Verdana"/>
          <w:sz w:val="20"/>
        </w:rPr>
        <w:t>l</w:t>
      </w:r>
      <w:r>
        <w:rPr>
          <w:rFonts w:ascii="Verdana" w:hAnsi="Verdana"/>
          <w:sz w:val="20"/>
        </w:rPr>
        <w:t>schaftliche Bedeutung der Selbsthilfe. In: Braun, Joachim; Ulrich Kettler. Selbsthilfe 2000: Perspektiven der Selbs</w:t>
      </w:r>
      <w:r>
        <w:rPr>
          <w:rFonts w:ascii="Verdana" w:hAnsi="Verdana"/>
          <w:sz w:val="20"/>
        </w:rPr>
        <w:t>thilfe und ihrer infrastrukturellen Förderung. ISAB-Schriftenreihe Nr. 42. Leipzig: ISAB Verlag, 27-38.</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Ferber, Christian von. 1996b. Zur gesellschaftlichen und sozialpolitischen Bedeutung von Selbsthilfe und Selbsthilfeunterstützung. In: Gesundheitsakade</w:t>
      </w:r>
      <w:r>
        <w:rPr>
          <w:rFonts w:ascii="Verdana" w:hAnsi="Verdana"/>
          <w:sz w:val="20"/>
        </w:rPr>
        <w:t>mie Bremen; Landesinstitut für Schule und Weiterbildung, NRW (Hg.). Neue Provokationen zur Gesundheit. Fran</w:t>
      </w:r>
      <w:r>
        <w:rPr>
          <w:rFonts w:ascii="Verdana" w:hAnsi="Verdana"/>
          <w:sz w:val="20"/>
        </w:rPr>
        <w:t>k</w:t>
      </w:r>
      <w:r>
        <w:rPr>
          <w:rFonts w:ascii="Verdana" w:hAnsi="Verdana"/>
          <w:sz w:val="20"/>
        </w:rPr>
        <w:t>furt/Main: Mabuse Verlag, 121-131.</w:t>
      </w:r>
    </w:p>
    <w:p w:rsidR="00000000" w:rsidRDefault="005B7076">
      <w:pPr>
        <w:pStyle w:val="Literaturangabe"/>
        <w:rPr>
          <w:rFonts w:ascii="Verdana" w:hAnsi="Verdana"/>
          <w:sz w:val="20"/>
        </w:rPr>
      </w:pPr>
    </w:p>
    <w:p w:rsidR="00000000" w:rsidRDefault="005B7076">
      <w:pPr>
        <w:pStyle w:val="Studie-Literaturquelle"/>
        <w:rPr>
          <w:rFonts w:ascii="Verdana" w:hAnsi="Verdana"/>
          <w:sz w:val="20"/>
        </w:rPr>
      </w:pPr>
      <w:r>
        <w:rPr>
          <w:rFonts w:ascii="Verdana" w:hAnsi="Verdana"/>
          <w:sz w:val="20"/>
        </w:rPr>
        <w:lastRenderedPageBreak/>
        <w:t>Garms-Homolová: Entwicklung von Qualitätskriterien für die ambulante Arbeit am Beispiel der Hauspflege und der a</w:t>
      </w:r>
      <w:r>
        <w:rPr>
          <w:rFonts w:ascii="Verdana" w:hAnsi="Verdana"/>
          <w:sz w:val="20"/>
        </w:rPr>
        <w:t>mbulanten Versorgung, in: Bosch, E.M./Beck, M. (Hrsg): Die Qual</w:t>
      </w:r>
      <w:r>
        <w:rPr>
          <w:rFonts w:ascii="Verdana" w:hAnsi="Verdana"/>
          <w:sz w:val="20"/>
        </w:rPr>
        <w:t>i</w:t>
      </w:r>
      <w:r>
        <w:rPr>
          <w:rFonts w:ascii="Verdana" w:hAnsi="Verdana"/>
          <w:sz w:val="20"/>
        </w:rPr>
        <w:t>tät</w:t>
      </w:r>
      <w:r>
        <w:rPr>
          <w:rFonts w:ascii="Verdana" w:hAnsi="Verdana"/>
          <w:sz w:val="20"/>
        </w:rPr>
        <w:t>s</w:t>
      </w:r>
      <w:r>
        <w:rPr>
          <w:rFonts w:ascii="Verdana" w:hAnsi="Verdana"/>
          <w:sz w:val="20"/>
        </w:rPr>
        <w:t>frage in der ambulanten Versorgung, Berlin 1991</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Gödert, Winfried (2001): Schnittstelle von Wissen zwischen Institution und Nutzer. Expertise im Rahmen des Teilprojektes „Virtuelle Wissens</w:t>
      </w:r>
      <w:r>
        <w:rPr>
          <w:rFonts w:ascii="Verdana" w:hAnsi="Verdana"/>
          <w:sz w:val="20"/>
        </w:rPr>
        <w:t>plattformen“ im Projekt Entwicklung und Förderung innova</w:t>
      </w:r>
      <w:r>
        <w:rPr>
          <w:rFonts w:ascii="Verdana" w:hAnsi="Verdana"/>
          <w:sz w:val="20"/>
        </w:rPr>
        <w:softHyphen/>
        <w:t>tiver weiterbildender Lernarrangements in Kultur- und Weiter</w:t>
      </w:r>
      <w:r>
        <w:rPr>
          <w:rFonts w:ascii="Verdana" w:hAnsi="Verdana"/>
          <w:sz w:val="20"/>
        </w:rPr>
        <w:softHyphen/>
        <w:t>bildungseinrichtungen (EFIL). Internet: http://www.die-frankfurt.de/efil/expertise_goedert_gross.pdf (vom 31.05.2002).</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Gold, Carola / Gee</w:t>
      </w:r>
      <w:r>
        <w:rPr>
          <w:rFonts w:ascii="Verdana" w:hAnsi="Verdana"/>
          <w:sz w:val="20"/>
        </w:rPr>
        <w:t>ne Raimund / Stötzner Karin (Hg.) (2000): Patien</w:t>
      </w:r>
      <w:r>
        <w:rPr>
          <w:rFonts w:ascii="Verdana" w:hAnsi="Verdana"/>
          <w:sz w:val="20"/>
        </w:rPr>
        <w:softHyphen/>
        <w:t>ten Versicherte Verbra</w:t>
      </w:r>
      <w:r>
        <w:rPr>
          <w:rFonts w:ascii="Verdana" w:hAnsi="Verdana"/>
          <w:sz w:val="20"/>
        </w:rPr>
        <w:t>u</w:t>
      </w:r>
      <w:r>
        <w:rPr>
          <w:rFonts w:ascii="Verdana" w:hAnsi="Verdana"/>
          <w:sz w:val="20"/>
        </w:rPr>
        <w:t>cher. Möglichkeiten und Grenzen einer angemessenen Vertretung von Patienteninteressen. Materialien zur Gesundheitsförderung. Band 2. Berlin: Verlag b_books.</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Güntert, Bernhard J. (2000</w:t>
      </w:r>
      <w:r>
        <w:rPr>
          <w:rFonts w:ascii="Verdana" w:hAnsi="Verdana"/>
          <w:sz w:val="20"/>
        </w:rPr>
        <w:t xml:space="preserve">): Patientenvertretung in Deutschland – Eine kritische Analyse aus ökonomischer Sicht. In: </w:t>
      </w:r>
      <w:r>
        <w:rPr>
          <w:rFonts w:ascii="Verdana" w:hAnsi="Verdana"/>
          <w:smallCaps/>
          <w:sz w:val="20"/>
        </w:rPr>
        <w:t>Bundeszentrale für gesundheitliche Aufklärung</w:t>
      </w:r>
      <w:r>
        <w:rPr>
          <w:rFonts w:ascii="Verdana" w:hAnsi="Verdana"/>
          <w:sz w:val="20"/>
        </w:rPr>
        <w:t xml:space="preserve"> (BZgA) (Hg.): Bü</w:t>
      </w:r>
      <w:r>
        <w:rPr>
          <w:rFonts w:ascii="Verdana" w:hAnsi="Verdana"/>
          <w:sz w:val="20"/>
        </w:rPr>
        <w:t>r</w:t>
      </w:r>
      <w:r>
        <w:rPr>
          <w:rFonts w:ascii="Verdana" w:hAnsi="Verdana"/>
          <w:sz w:val="20"/>
        </w:rPr>
        <w:t>gerbeteiligung im Gesundheitswesen – eine länderübergreifende Herausforderung. Ideen, Ansätze und inte</w:t>
      </w:r>
      <w:r>
        <w:rPr>
          <w:rFonts w:ascii="Verdana" w:hAnsi="Verdana"/>
          <w:sz w:val="20"/>
        </w:rPr>
        <w:t>rnationale Erfahrungen. 2. Auflage. Köln: Eigenverlag. S. 167-180.</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Güntert Bernhard J. / Hebenstreit, Stefan (2001): Qualitätsaspekte der Online-Gesundheitskommunikation. Internet: http://www.uni-bielefeld.de/gesundhw/ag5/personal/s_hebenstreit/QualAsp_On</w:t>
      </w:r>
      <w:r>
        <w:rPr>
          <w:rFonts w:ascii="Verdana" w:hAnsi="Verdana"/>
          <w:sz w:val="20"/>
        </w:rPr>
        <w:t>line_Geskomm.pdf (vom 01.03.2002).</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Heiner, Maja (Hrsg.)</w:t>
      </w:r>
      <w:r>
        <w:rPr>
          <w:rFonts w:ascii="Verdana" w:hAnsi="Verdana"/>
          <w:sz w:val="20"/>
        </w:rPr>
        <w:cr/>
        <w:t>Selbstevaluation in der sozialen Arbeit</w:t>
      </w:r>
      <w:r>
        <w:rPr>
          <w:rFonts w:ascii="Verdana" w:hAnsi="Verdana"/>
          <w:sz w:val="20"/>
        </w:rPr>
        <w:cr/>
        <w:t>Lambertus Verlag, Freiburg 1988 (ISDN 3-7841-0389-89</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Heiner, Maja (Hrsg.)</w:t>
      </w:r>
      <w:r>
        <w:rPr>
          <w:rFonts w:ascii="Verdana" w:hAnsi="Verdana"/>
          <w:sz w:val="20"/>
        </w:rPr>
        <w:cr/>
        <w:t>Qualitätssicherung durch Evaluation</w:t>
      </w:r>
      <w:r>
        <w:rPr>
          <w:rFonts w:ascii="Verdana" w:hAnsi="Verdana"/>
          <w:sz w:val="20"/>
        </w:rPr>
        <w:cr/>
        <w:t>Lambertus Verlag, Freiburg 1996 (ISDN 3-7841-089</w:t>
      </w:r>
      <w:r>
        <w:rPr>
          <w:rFonts w:ascii="Verdana" w:hAnsi="Verdana"/>
          <w:sz w:val="20"/>
        </w:rPr>
        <w:t>2-X)</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Hey, Monika / Stötzner, Karin (2002): Der informierte Patient: Wie finde ich den richtigen Arzt. Was wollen Patienten wissen? Unveröf</w:t>
      </w:r>
      <w:r>
        <w:rPr>
          <w:rFonts w:ascii="Verdana" w:hAnsi="Verdana"/>
          <w:sz w:val="20"/>
        </w:rPr>
        <w:softHyphen/>
        <w:t>fentlichtes Redeskript zum Vortrag Hauptstadtko</w:t>
      </w:r>
      <w:r>
        <w:rPr>
          <w:rFonts w:ascii="Verdana" w:hAnsi="Verdana"/>
          <w:sz w:val="20"/>
        </w:rPr>
        <w:t>n</w:t>
      </w:r>
      <w:r>
        <w:rPr>
          <w:rFonts w:ascii="Verdana" w:hAnsi="Verdana"/>
          <w:sz w:val="20"/>
        </w:rPr>
        <w:t>gress ICC 17. Mai 2002.</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Hurrelmann, Klaus / Schnabel, Peter-Ernst /</w:t>
      </w:r>
      <w:r>
        <w:rPr>
          <w:rFonts w:ascii="Verdana" w:hAnsi="Verdana"/>
          <w:sz w:val="20"/>
        </w:rPr>
        <w:t xml:space="preserve"> von Reibnitz, Christine (2001): Auf dem Weg zum „souveränen“ Patienten. Möglichkeiten und Grenzen der Patientenberatung. In: Hurrelmann, Klaus / Schnabel, Peter-ernst / von Reibnitz, Christine (2001): Der mündige Patient . Ko</w:t>
      </w:r>
      <w:r>
        <w:rPr>
          <w:rFonts w:ascii="Verdana" w:hAnsi="Verdana"/>
          <w:sz w:val="20"/>
        </w:rPr>
        <w:t>n</w:t>
      </w:r>
      <w:r>
        <w:rPr>
          <w:rFonts w:ascii="Verdana" w:hAnsi="Verdana"/>
          <w:sz w:val="20"/>
        </w:rPr>
        <w:t>zepte zur Patientenberatung u</w:t>
      </w:r>
      <w:r>
        <w:rPr>
          <w:rFonts w:ascii="Verdana" w:hAnsi="Verdana"/>
          <w:sz w:val="20"/>
        </w:rPr>
        <w:t>nd Konsumenten</w:t>
      </w:r>
      <w:r>
        <w:rPr>
          <w:rFonts w:ascii="Verdana" w:hAnsi="Verdana"/>
          <w:sz w:val="20"/>
        </w:rPr>
        <w:softHyphen/>
        <w:t>souveränität im Gesundheitswesen. Wei</w:t>
      </w:r>
      <w:r>
        <w:rPr>
          <w:rFonts w:ascii="Verdana" w:hAnsi="Verdana"/>
          <w:sz w:val="20"/>
        </w:rPr>
        <w:t>n</w:t>
      </w:r>
      <w:r>
        <w:rPr>
          <w:rFonts w:ascii="Verdana" w:hAnsi="Verdana"/>
          <w:sz w:val="20"/>
        </w:rPr>
        <w:t>heim und München: Juventa Verlag. S. 13-21.</w:t>
      </w:r>
    </w:p>
    <w:p w:rsidR="00000000" w:rsidRDefault="005B7076">
      <w:pPr>
        <w:rPr>
          <w:rFonts w:ascii="Verdana" w:hAnsi="Verdana"/>
          <w:smallCaps/>
          <w:sz w:val="20"/>
        </w:rPr>
      </w:pPr>
    </w:p>
    <w:p w:rsidR="00000000" w:rsidRDefault="005B7076">
      <w:pPr>
        <w:pStyle w:val="Studie-Literaturquelle"/>
        <w:rPr>
          <w:rFonts w:ascii="Verdana" w:hAnsi="Verdana"/>
          <w:sz w:val="20"/>
        </w:rPr>
      </w:pPr>
      <w:r>
        <w:rPr>
          <w:rFonts w:ascii="Verdana" w:hAnsi="Verdana"/>
          <w:sz w:val="20"/>
        </w:rPr>
        <w:t>Kranich, Christoph (1997): Deutschland (3): Institutionen der Patien</w:t>
      </w:r>
      <w:r>
        <w:rPr>
          <w:rFonts w:ascii="Verdana" w:hAnsi="Verdana"/>
          <w:sz w:val="20"/>
        </w:rPr>
        <w:softHyphen/>
        <w:t xml:space="preserve">tenunterstützung. In: </w:t>
      </w:r>
      <w:r>
        <w:rPr>
          <w:rFonts w:ascii="Verdana" w:hAnsi="Verdana"/>
          <w:smallCaps/>
          <w:sz w:val="20"/>
        </w:rPr>
        <w:t>B</w:t>
      </w:r>
      <w:r>
        <w:rPr>
          <w:rFonts w:ascii="Verdana" w:hAnsi="Verdana"/>
          <w:smallCaps/>
          <w:sz w:val="20"/>
        </w:rPr>
        <w:t>ö</w:t>
      </w:r>
      <w:r>
        <w:rPr>
          <w:rFonts w:ascii="Verdana" w:hAnsi="Verdana"/>
          <w:smallCaps/>
          <w:sz w:val="20"/>
        </w:rPr>
        <w:t>cken, Jan / Kranich, Christoph</w:t>
      </w:r>
      <w:r>
        <w:rPr>
          <w:rFonts w:ascii="Verdana" w:hAnsi="Verdana"/>
          <w:sz w:val="20"/>
        </w:rPr>
        <w:t xml:space="preserve"> (Hg.): Pati</w:t>
      </w:r>
      <w:r>
        <w:rPr>
          <w:rFonts w:ascii="Verdana" w:hAnsi="Verdana"/>
          <w:sz w:val="20"/>
        </w:rPr>
        <w:softHyphen/>
        <w:t>entenrechte und Patien</w:t>
      </w:r>
      <w:r>
        <w:rPr>
          <w:rFonts w:ascii="Verdana" w:hAnsi="Verdana"/>
          <w:sz w:val="20"/>
        </w:rPr>
        <w:t>tenunterstützung in E</w:t>
      </w:r>
      <w:r>
        <w:rPr>
          <w:rFonts w:ascii="Verdana" w:hAnsi="Verdana"/>
          <w:sz w:val="20"/>
        </w:rPr>
        <w:t>u</w:t>
      </w:r>
      <w:r>
        <w:rPr>
          <w:rFonts w:ascii="Verdana" w:hAnsi="Verdana"/>
          <w:sz w:val="20"/>
        </w:rPr>
        <w:t>ropa. Anregungen und Ideen für Europa. 1. Auflage. Baden-Baden: Nomos Verlagsge</w:t>
      </w:r>
      <w:r>
        <w:rPr>
          <w:rFonts w:ascii="Verdana" w:hAnsi="Verdana"/>
          <w:sz w:val="20"/>
        </w:rPr>
        <w:softHyphen/>
        <w:t>sel</w:t>
      </w:r>
      <w:r>
        <w:rPr>
          <w:rFonts w:ascii="Verdana" w:hAnsi="Verdana"/>
          <w:sz w:val="20"/>
        </w:rPr>
        <w:t>l</w:t>
      </w:r>
      <w:r>
        <w:rPr>
          <w:rFonts w:ascii="Verdana" w:hAnsi="Verdana"/>
          <w:sz w:val="20"/>
        </w:rPr>
        <w:t>schaft. S. 95-101.</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Kranich, christoph (1999a): Patientenunterstützung in Deutschland. In: Badura,</w:t>
      </w:r>
      <w:r>
        <w:rPr>
          <w:rFonts w:ascii="Verdana" w:hAnsi="Verdana"/>
          <w:smallCaps/>
          <w:sz w:val="20"/>
        </w:rPr>
        <w:t xml:space="preserve"> Bernhard / Hart, Dieter / Schellschmidt, Henner</w:t>
      </w:r>
      <w:r>
        <w:rPr>
          <w:rFonts w:ascii="Verdana" w:hAnsi="Verdana"/>
          <w:sz w:val="20"/>
        </w:rPr>
        <w:t xml:space="preserve"> (19</w:t>
      </w:r>
      <w:r>
        <w:rPr>
          <w:rFonts w:ascii="Verdana" w:hAnsi="Verdana"/>
          <w:sz w:val="20"/>
        </w:rPr>
        <w:t>99): Bürgerorientierung des Gesundheitswesens. Selbstbestim</w:t>
      </w:r>
      <w:r>
        <w:rPr>
          <w:rFonts w:ascii="Verdana" w:hAnsi="Verdana"/>
          <w:sz w:val="20"/>
        </w:rPr>
        <w:softHyphen/>
        <w:t>mung, Schutz, Beteiligung. 1. Auflage. Baden-Baden: Nomos Ve</w:t>
      </w:r>
      <w:r>
        <w:rPr>
          <w:rFonts w:ascii="Verdana" w:hAnsi="Verdana"/>
          <w:sz w:val="20"/>
        </w:rPr>
        <w:t>r</w:t>
      </w:r>
      <w:r>
        <w:rPr>
          <w:rFonts w:ascii="Verdana" w:hAnsi="Verdana"/>
          <w:sz w:val="20"/>
        </w:rPr>
        <w:softHyphen/>
        <w:t>lagsgesellschaft. S. 305-348.</w:t>
      </w:r>
    </w:p>
    <w:p w:rsidR="00000000" w:rsidRDefault="005B7076">
      <w:pPr>
        <w:pStyle w:val="Studie-Autor"/>
        <w:rPr>
          <w:rFonts w:ascii="Verdana" w:hAnsi="Verdana"/>
          <w:smallCaps w:val="0"/>
          <w:sz w:val="20"/>
        </w:rPr>
      </w:pPr>
    </w:p>
    <w:p w:rsidR="00000000" w:rsidRDefault="005B7076">
      <w:pPr>
        <w:pStyle w:val="Studie-Literaturquelle"/>
        <w:rPr>
          <w:rFonts w:ascii="Verdana" w:hAnsi="Verdana"/>
          <w:sz w:val="20"/>
        </w:rPr>
      </w:pPr>
      <w:r>
        <w:rPr>
          <w:rFonts w:ascii="Verdana" w:hAnsi="Verdana"/>
          <w:sz w:val="20"/>
        </w:rPr>
        <w:t>Kranich, Christoph (1999b): BürgerInnenbeteiligung. Unabhängige Patientenunterstützung: Was sie leisten</w:t>
      </w:r>
      <w:r>
        <w:rPr>
          <w:rFonts w:ascii="Verdana" w:hAnsi="Verdana"/>
          <w:sz w:val="20"/>
        </w:rPr>
        <w:t xml:space="preserve"> können sollte. In: </w:t>
      </w:r>
      <w:r>
        <w:rPr>
          <w:rFonts w:ascii="Verdana" w:hAnsi="Verdana"/>
          <w:smallCaps/>
          <w:sz w:val="20"/>
        </w:rPr>
        <w:t>Bundeskoordination Internation</w:t>
      </w:r>
      <w:r>
        <w:rPr>
          <w:rFonts w:ascii="Verdana" w:hAnsi="Verdana"/>
          <w:smallCaps/>
          <w:sz w:val="20"/>
        </w:rPr>
        <w:t>a</w:t>
      </w:r>
      <w:r>
        <w:rPr>
          <w:rFonts w:ascii="Verdana" w:hAnsi="Verdana"/>
          <w:smallCaps/>
          <w:sz w:val="20"/>
        </w:rPr>
        <w:t>lismus (BUKO) Pharma-Kampagne</w:t>
      </w:r>
      <w:r>
        <w:rPr>
          <w:rFonts w:ascii="Verdana" w:hAnsi="Verdana"/>
          <w:sz w:val="20"/>
        </w:rPr>
        <w:t>: Pharma-Brief 10/1999. S. 3-6. Internet: http://www.epo.de/bukopharma/brief/1999/9910.pdf (vom 07.06.2002).</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Kammerer, Petra; Anne Kuckartz. 1994. Professionelle und Selbsthil</w:t>
      </w:r>
      <w:r>
        <w:rPr>
          <w:rFonts w:ascii="Verdana" w:hAnsi="Verdana"/>
          <w:sz w:val="20"/>
        </w:rPr>
        <w:t>fe. ISAB-Schriftenreihe Nr. 35. Leipzig; Köln: ISAB Verlag.</w:t>
      </w:r>
    </w:p>
    <w:p w:rsidR="00000000" w:rsidRDefault="005B7076">
      <w:pPr>
        <w:pStyle w:val="Literaturangabe"/>
        <w:rPr>
          <w:rFonts w:ascii="Verdana" w:hAnsi="Verdana"/>
          <w:sz w:val="20"/>
        </w:rPr>
      </w:pPr>
    </w:p>
    <w:p w:rsidR="00000000" w:rsidRDefault="005B7076">
      <w:pPr>
        <w:pStyle w:val="Studie-Literaturquelle"/>
        <w:rPr>
          <w:rFonts w:ascii="Verdana" w:hAnsi="Verdana"/>
          <w:sz w:val="20"/>
        </w:rPr>
      </w:pPr>
      <w:r>
        <w:rPr>
          <w:rFonts w:ascii="Verdana" w:hAnsi="Verdana"/>
          <w:sz w:val="20"/>
        </w:rPr>
        <w:t>Kampen, Norbert van; Ulla Vogt. 1996. Zur Rolle der Selbsthilfe in der Rehabilitation. In: Schott, Thomas et al. (Hgg). Neue Wege in der Rehabilitation. Weinheim; München: Juventa Verlag, 195-212</w:t>
      </w:r>
      <w:r>
        <w:rPr>
          <w:rFonts w:ascii="Verdana" w:hAnsi="Verdana"/>
          <w:sz w:val="20"/>
        </w:rPr>
        <w:t>.</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 xml:space="preserve">Luft, Alfred Lothar (1994): Zur begrifflichen Unterscheidung von “Wissen”, “Information” und “Daten”. In: </w:t>
      </w:r>
      <w:r>
        <w:rPr>
          <w:rFonts w:ascii="Verdana" w:hAnsi="Verdana"/>
          <w:smallCaps/>
          <w:sz w:val="20"/>
        </w:rPr>
        <w:t>Wille Rudolf / Zickwolff Monika</w:t>
      </w:r>
      <w:r>
        <w:rPr>
          <w:rFonts w:ascii="Verdana" w:hAnsi="Verdana"/>
          <w:sz w:val="20"/>
        </w:rPr>
        <w:t xml:space="preserve"> (Hg.) (1994): Begriffliche Wissensverarbe</w:t>
      </w:r>
      <w:r>
        <w:rPr>
          <w:rFonts w:ascii="Verdana" w:hAnsi="Verdana"/>
          <w:sz w:val="20"/>
        </w:rPr>
        <w:t>i</w:t>
      </w:r>
      <w:r>
        <w:rPr>
          <w:rFonts w:ascii="Verdana" w:hAnsi="Verdana"/>
          <w:sz w:val="20"/>
        </w:rPr>
        <w:t>tung. Grundfragen und Aufgaben. Mannheim: Bibliographisches Institut &amp; F.</w:t>
      </w:r>
      <w:r>
        <w:rPr>
          <w:rFonts w:ascii="Verdana" w:hAnsi="Verdana"/>
          <w:sz w:val="20"/>
        </w:rPr>
        <w:t>A. Brock</w:t>
      </w:r>
      <w:r>
        <w:rPr>
          <w:rFonts w:ascii="Verdana" w:hAnsi="Verdana"/>
          <w:sz w:val="20"/>
        </w:rPr>
        <w:softHyphen/>
        <w:t>haus AG. Wissenschaftsverlag. S. 61-79.</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Matzat, Jürgen:</w:t>
      </w:r>
    </w:p>
    <w:p w:rsidR="00000000" w:rsidRDefault="005B7076">
      <w:pPr>
        <w:pStyle w:val="Studie-Literaturquelle"/>
        <w:rPr>
          <w:rFonts w:ascii="Verdana" w:hAnsi="Verdana"/>
          <w:sz w:val="20"/>
        </w:rPr>
      </w:pPr>
      <w:r>
        <w:rPr>
          <w:rFonts w:ascii="Verdana" w:hAnsi="Verdana"/>
          <w:sz w:val="20"/>
        </w:rPr>
        <w:tab/>
        <w:t>Selbsthilfe – Ursprung und Erfahrungen, in DAG SHG e.V. Selbsthilfegruppennachrichten, Gießen 1983</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Matzat, Jürgen: Zum Verhältnis von Profession, Laienhilfe und Selbsthilfe</w:t>
      </w:r>
    </w:p>
    <w:p w:rsidR="00000000" w:rsidRDefault="005B7076">
      <w:pPr>
        <w:pStyle w:val="Studie-Literaturquelle"/>
        <w:rPr>
          <w:rFonts w:ascii="Verdana" w:hAnsi="Verdana"/>
          <w:sz w:val="20"/>
        </w:rPr>
      </w:pPr>
      <w:r>
        <w:rPr>
          <w:rFonts w:ascii="Verdana" w:hAnsi="Verdana"/>
          <w:sz w:val="20"/>
        </w:rPr>
        <w:tab/>
        <w:t xml:space="preserve">in Klingemann </w:t>
      </w:r>
      <w:r>
        <w:rPr>
          <w:rFonts w:ascii="Verdana" w:hAnsi="Verdana"/>
          <w:sz w:val="20"/>
        </w:rPr>
        <w:t>H (Hrsg ), Selbsthilfe und Laienhilfe, Lausanne 1986,</w:t>
      </w:r>
    </w:p>
    <w:p w:rsidR="00000000" w:rsidRDefault="005B7076">
      <w:pPr>
        <w:pStyle w:val="Studie-Literaturquelle"/>
        <w:rPr>
          <w:rFonts w:ascii="Verdana" w:hAnsi="Verdana"/>
          <w:sz w:val="20"/>
        </w:rPr>
      </w:pPr>
      <w:r>
        <w:rPr>
          <w:rFonts w:ascii="Verdana" w:hAnsi="Verdana"/>
          <w:sz w:val="20"/>
        </w:rPr>
        <w:t xml:space="preserve"> </w:t>
      </w:r>
    </w:p>
    <w:p w:rsidR="00000000" w:rsidRDefault="005B7076">
      <w:pPr>
        <w:pStyle w:val="Studie-Literaturquelle"/>
        <w:rPr>
          <w:rFonts w:ascii="Verdana" w:hAnsi="Verdana"/>
          <w:sz w:val="20"/>
        </w:rPr>
      </w:pPr>
      <w:r>
        <w:rPr>
          <w:rFonts w:ascii="Verdana" w:hAnsi="Verdana"/>
          <w:sz w:val="20"/>
        </w:rPr>
        <w:t>Matzat, Jürgen:</w:t>
      </w:r>
    </w:p>
    <w:p w:rsidR="00000000" w:rsidRDefault="005B7076">
      <w:pPr>
        <w:pStyle w:val="Studie-Literaturquelle"/>
        <w:rPr>
          <w:rFonts w:ascii="Verdana" w:hAnsi="Verdana"/>
          <w:sz w:val="20"/>
        </w:rPr>
      </w:pPr>
      <w:r>
        <w:rPr>
          <w:rFonts w:ascii="Verdana" w:hAnsi="Verdana"/>
          <w:sz w:val="20"/>
        </w:rPr>
        <w:tab/>
        <w:t xml:space="preserve">Wegweiser Selbsthilfegruppen, Gießen 1997 </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Meinhold, Marianne</w:t>
      </w:r>
      <w:r>
        <w:rPr>
          <w:rFonts w:ascii="Verdana" w:hAnsi="Verdana"/>
          <w:sz w:val="20"/>
        </w:rPr>
        <w:cr/>
        <w:t>Qualitätssicherung und Qualitätsmanagement in der sozialen Arbeit</w:t>
      </w:r>
      <w:r>
        <w:rPr>
          <w:rFonts w:ascii="Verdana" w:hAnsi="Verdana"/>
          <w:sz w:val="20"/>
        </w:rPr>
        <w:cr/>
        <w:t>Lambertus Verlag, Freiburg 1996 (ISDN 3-7841-0872-5)</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Moeller Michael-Lucas:</w:t>
      </w:r>
    </w:p>
    <w:p w:rsidR="00000000" w:rsidRDefault="005B7076">
      <w:pPr>
        <w:pStyle w:val="Studie-Literaturquelle"/>
        <w:rPr>
          <w:rFonts w:ascii="Verdana" w:hAnsi="Verdana"/>
          <w:sz w:val="20"/>
        </w:rPr>
      </w:pPr>
      <w:r>
        <w:rPr>
          <w:rFonts w:ascii="Verdana" w:hAnsi="Verdana"/>
          <w:sz w:val="20"/>
        </w:rPr>
        <w:tab/>
        <w:t>Anders helfen; Stuttgart 1981</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Moeller Michael-Lucas:</w:t>
      </w:r>
    </w:p>
    <w:p w:rsidR="00000000" w:rsidRDefault="005B7076">
      <w:pPr>
        <w:pStyle w:val="Studie-Literaturquelle"/>
        <w:rPr>
          <w:rFonts w:ascii="Verdana" w:hAnsi="Verdana"/>
          <w:sz w:val="20"/>
        </w:rPr>
      </w:pPr>
      <w:r>
        <w:rPr>
          <w:rFonts w:ascii="Verdana" w:hAnsi="Verdana"/>
          <w:sz w:val="20"/>
        </w:rPr>
        <w:tab/>
        <w:t>Selbsthilfegruppen, Selbstverantwortung und Selbsterkenntnis in</w:t>
      </w:r>
    </w:p>
    <w:p w:rsidR="00000000" w:rsidRDefault="005B7076">
      <w:pPr>
        <w:pStyle w:val="Studie-Literaturquelle"/>
        <w:rPr>
          <w:rFonts w:ascii="Verdana" w:hAnsi="Verdana"/>
          <w:sz w:val="20"/>
        </w:rPr>
      </w:pPr>
      <w:r>
        <w:rPr>
          <w:rFonts w:ascii="Verdana" w:hAnsi="Verdana"/>
          <w:sz w:val="20"/>
        </w:rPr>
        <w:tab/>
        <w:t>eigenverantwortlichen Kleingruppen; Reinbeck 1978</w:t>
      </w:r>
      <w:r>
        <w:rPr>
          <w:rFonts w:ascii="Verdana" w:hAnsi="Verdana"/>
          <w:sz w:val="20"/>
        </w:rPr>
        <w:tab/>
      </w:r>
    </w:p>
    <w:p w:rsidR="00000000" w:rsidRDefault="005B7076">
      <w:pPr>
        <w:rPr>
          <w:rFonts w:ascii="Verdana" w:hAnsi="Verdana"/>
          <w:sz w:val="20"/>
        </w:rPr>
      </w:pPr>
      <w:r>
        <w:rPr>
          <w:rFonts w:ascii="Verdana" w:hAnsi="Verdana"/>
          <w:sz w:val="20"/>
        </w:rPr>
        <w:tab/>
      </w:r>
    </w:p>
    <w:p w:rsidR="00000000" w:rsidRDefault="005B7076">
      <w:pPr>
        <w:pStyle w:val="Studie-Literaturquelle"/>
        <w:rPr>
          <w:rFonts w:ascii="Verdana" w:hAnsi="Verdana"/>
          <w:sz w:val="20"/>
        </w:rPr>
      </w:pPr>
      <w:r>
        <w:rPr>
          <w:rFonts w:ascii="Verdana" w:hAnsi="Verdana"/>
          <w:sz w:val="20"/>
        </w:rPr>
        <w:t>Möller, Betina:</w:t>
      </w:r>
    </w:p>
    <w:p w:rsidR="00000000" w:rsidRDefault="005B7076">
      <w:pPr>
        <w:pStyle w:val="Studie-Literaturquelle"/>
        <w:rPr>
          <w:rFonts w:ascii="Verdana" w:hAnsi="Verdana"/>
          <w:sz w:val="20"/>
        </w:rPr>
      </w:pPr>
      <w:r>
        <w:rPr>
          <w:rFonts w:ascii="Verdana" w:hAnsi="Verdana"/>
          <w:sz w:val="20"/>
        </w:rPr>
        <w:tab/>
        <w:t xml:space="preserve">NAKOS – Untersuchung Arbeit und Förderung </w:t>
      </w:r>
      <w:r>
        <w:rPr>
          <w:rFonts w:ascii="Verdana" w:hAnsi="Verdana"/>
          <w:sz w:val="20"/>
        </w:rPr>
        <w:t xml:space="preserve">von Bundesvereinigungen der Selbsthilfe im Jahr 2001, NAKOS Info 73; Dezember 2002 </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br w:type="column"/>
      </w:r>
      <w:r>
        <w:rPr>
          <w:rFonts w:ascii="Verdana" w:hAnsi="Verdana"/>
          <w:sz w:val="20"/>
        </w:rPr>
        <w:lastRenderedPageBreak/>
        <w:t>Rosenbrock, Rolf (2001): Verbraucher, Versicherte und Patienten als handelnde Subjekte. In: Hurrelmann, Klaus / Schnabel, Peter-ernst / von Reibnitz, Christine (2001): De</w:t>
      </w:r>
      <w:r>
        <w:rPr>
          <w:rFonts w:ascii="Verdana" w:hAnsi="Verdana"/>
          <w:sz w:val="20"/>
        </w:rPr>
        <w:t>r mündige Patient. Kon</w:t>
      </w:r>
      <w:r>
        <w:rPr>
          <w:rFonts w:ascii="Verdana" w:hAnsi="Verdana"/>
          <w:sz w:val="20"/>
        </w:rPr>
        <w:softHyphen/>
        <w:t>zepte zur Patientenberatung und Konsumentensouveränität im Gesundheitsw</w:t>
      </w:r>
      <w:r>
        <w:rPr>
          <w:rFonts w:ascii="Verdana" w:hAnsi="Verdana"/>
          <w:sz w:val="20"/>
        </w:rPr>
        <w:t>e</w:t>
      </w:r>
      <w:r>
        <w:rPr>
          <w:rFonts w:ascii="Verdana" w:hAnsi="Verdana"/>
          <w:sz w:val="20"/>
        </w:rPr>
        <w:t>sen. Weinheim, München: Juventa Verlag. S. 25-33.</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Sachverständigenrat für die Konzertierte Aktion im Gesundheitswesen:</w:t>
      </w:r>
    </w:p>
    <w:p w:rsidR="00000000" w:rsidRDefault="005B7076">
      <w:pPr>
        <w:pStyle w:val="Studie-Literaturquelle"/>
        <w:rPr>
          <w:rFonts w:ascii="Verdana" w:hAnsi="Verdana"/>
          <w:sz w:val="20"/>
        </w:rPr>
      </w:pPr>
      <w:r>
        <w:rPr>
          <w:rFonts w:ascii="Verdana" w:hAnsi="Verdana"/>
          <w:sz w:val="20"/>
        </w:rPr>
        <w:tab/>
        <w:t>Bedarfsgerechtigkeit und Wirtschaftlichk</w:t>
      </w:r>
      <w:r>
        <w:rPr>
          <w:rFonts w:ascii="Verdana" w:hAnsi="Verdana"/>
          <w:sz w:val="20"/>
        </w:rPr>
        <w:t>eit; Gutachten 2000/2001</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Schwartz F.W.;Badura B.; Leidel R.; Raspe H.; Siegrist J.:</w:t>
      </w:r>
    </w:p>
    <w:p w:rsidR="00000000" w:rsidRDefault="005B7076">
      <w:pPr>
        <w:pStyle w:val="Studie-Literaturquelle"/>
        <w:rPr>
          <w:rFonts w:ascii="Verdana" w:hAnsi="Verdana"/>
          <w:sz w:val="20"/>
        </w:rPr>
      </w:pPr>
      <w:r>
        <w:rPr>
          <w:rFonts w:ascii="Verdana" w:hAnsi="Verdana"/>
          <w:sz w:val="20"/>
        </w:rPr>
        <w:tab/>
        <w:t xml:space="preserve">Das Public Health Buch, Urban&amp;Schwarzenberg 2002: Kap.14.4.4   </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SEKIS (Hrsg):</w:t>
      </w:r>
    </w:p>
    <w:p w:rsidR="00000000" w:rsidRDefault="005B7076">
      <w:pPr>
        <w:pStyle w:val="Studie-Literaturquelle"/>
        <w:rPr>
          <w:rFonts w:ascii="Verdana" w:hAnsi="Verdana"/>
          <w:sz w:val="20"/>
        </w:rPr>
      </w:pPr>
      <w:r>
        <w:rPr>
          <w:rFonts w:ascii="Verdana" w:hAnsi="Verdana"/>
          <w:sz w:val="20"/>
        </w:rPr>
        <w:tab/>
        <w:t xml:space="preserve">Berliner Selbsthilfeforum chronisch kranker und behinderter Menschen: </w:t>
      </w:r>
      <w:r>
        <w:rPr>
          <w:rFonts w:ascii="Verdana" w:hAnsi="Verdana"/>
          <w:sz w:val="20"/>
        </w:rPr>
        <w:br/>
        <w:t>Mängelliste – Quali</w:t>
      </w:r>
      <w:r>
        <w:rPr>
          <w:rFonts w:ascii="Verdana" w:hAnsi="Verdana"/>
          <w:sz w:val="20"/>
        </w:rPr>
        <w:t>tätsanforderung an gesundheitliche Versorgung aus Patientensicht, Berlin 1999</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SEKIS (Hrsg.):Leisenheimer, Claudia et al.</w:t>
      </w:r>
    </w:p>
    <w:p w:rsidR="00000000" w:rsidRDefault="005B7076">
      <w:pPr>
        <w:pStyle w:val="Studie-Literaturquelle"/>
        <w:rPr>
          <w:rFonts w:ascii="Verdana" w:hAnsi="Verdana"/>
          <w:sz w:val="20"/>
        </w:rPr>
      </w:pPr>
      <w:r>
        <w:rPr>
          <w:rFonts w:ascii="Verdana" w:hAnsi="Verdana"/>
          <w:sz w:val="20"/>
        </w:rPr>
        <w:tab/>
        <w:t>Anforderungen an die Kooperation zwischen dem System der professionellen Gesundheit</w:t>
      </w:r>
      <w:r>
        <w:rPr>
          <w:rFonts w:ascii="Verdana" w:hAnsi="Verdana"/>
          <w:sz w:val="20"/>
        </w:rPr>
        <w:t>s</w:t>
      </w:r>
      <w:r>
        <w:rPr>
          <w:rFonts w:ascii="Verdana" w:hAnsi="Verdana"/>
          <w:sz w:val="20"/>
        </w:rPr>
        <w:t>versorgung und der Selbsthilfe</w:t>
      </w:r>
    </w:p>
    <w:p w:rsidR="00000000" w:rsidRDefault="005B7076">
      <w:pPr>
        <w:pStyle w:val="Studie-Literaturquelle"/>
        <w:rPr>
          <w:rFonts w:ascii="Verdana" w:hAnsi="Verdana"/>
          <w:sz w:val="20"/>
        </w:rPr>
      </w:pPr>
      <w:r>
        <w:rPr>
          <w:rFonts w:ascii="Verdana" w:hAnsi="Verdana"/>
          <w:sz w:val="20"/>
        </w:rPr>
        <w:tab/>
        <w:t>Abschlußbericht e</w:t>
      </w:r>
      <w:r>
        <w:rPr>
          <w:rFonts w:ascii="Verdana" w:hAnsi="Verdana"/>
          <w:sz w:val="20"/>
        </w:rPr>
        <w:t>ines Forschungsprojektes im Rahmen des Berliner Zentrum Public Health , Berlin, 1998</w:t>
      </w:r>
    </w:p>
    <w:p w:rsidR="00000000" w:rsidRDefault="005B7076">
      <w:pPr>
        <w:ind w:firstLine="708"/>
        <w:rPr>
          <w:rFonts w:ascii="Verdana" w:hAnsi="Verdana"/>
          <w:sz w:val="20"/>
        </w:rPr>
      </w:pPr>
    </w:p>
    <w:p w:rsidR="00000000" w:rsidRDefault="005B7076">
      <w:pPr>
        <w:pStyle w:val="Studie-Literaturquelle"/>
        <w:rPr>
          <w:rFonts w:ascii="Verdana" w:hAnsi="Verdana"/>
          <w:sz w:val="20"/>
        </w:rPr>
      </w:pPr>
      <w:r>
        <w:rPr>
          <w:rFonts w:ascii="Verdana" w:hAnsi="Verdana"/>
          <w:sz w:val="20"/>
        </w:rPr>
        <w:t>SEKIS: Expertendialog Bedarf und Qualität von Patienteninformation aus Nutzersicht.</w:t>
      </w:r>
    </w:p>
    <w:p w:rsidR="00000000" w:rsidRDefault="005B7076">
      <w:pPr>
        <w:pStyle w:val="Studie-Literaturquelle"/>
        <w:rPr>
          <w:rFonts w:ascii="Verdana" w:hAnsi="Verdana"/>
          <w:sz w:val="20"/>
        </w:rPr>
      </w:pPr>
      <w:r>
        <w:rPr>
          <w:rFonts w:ascii="Verdana" w:hAnsi="Verdana"/>
          <w:sz w:val="20"/>
        </w:rPr>
        <w:tab/>
        <w:t xml:space="preserve">Eine Veranstaltung von SEKIS. März 2000, Berlin: Eigenverlag  </w:t>
      </w:r>
    </w:p>
    <w:p w:rsidR="00000000" w:rsidRDefault="005B7076">
      <w:pPr>
        <w:ind w:firstLine="708"/>
        <w:rPr>
          <w:rFonts w:ascii="Verdana" w:hAnsi="Verdana"/>
          <w:sz w:val="20"/>
        </w:rPr>
      </w:pPr>
    </w:p>
    <w:p w:rsidR="00000000" w:rsidRDefault="005B7076">
      <w:pPr>
        <w:pStyle w:val="Studie-Literaturquelle"/>
        <w:rPr>
          <w:rFonts w:ascii="Verdana" w:hAnsi="Verdana"/>
          <w:sz w:val="20"/>
        </w:rPr>
      </w:pPr>
      <w:r>
        <w:rPr>
          <w:rFonts w:ascii="Verdana" w:hAnsi="Verdana"/>
          <w:sz w:val="20"/>
        </w:rPr>
        <w:t>Stötzner, Karin (1999</w:t>
      </w:r>
      <w:r>
        <w:rPr>
          <w:rFonts w:ascii="Verdana" w:hAnsi="Verdana"/>
          <w:sz w:val="20"/>
        </w:rPr>
        <w:t>b): Patienteninteressen – Patientenrechte. In: Pflege Aktuell 7-8/99. Eschborn: Deutscher Berufsverband für Pflegeberufe e.V.. S. 396-399.</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Straub, Christoph (2000): Verbesserung der Versorgungsqualität unter Beteiligung der Pat</w:t>
      </w:r>
      <w:r>
        <w:rPr>
          <w:rFonts w:ascii="Verdana" w:hAnsi="Verdana"/>
          <w:sz w:val="20"/>
        </w:rPr>
        <w:t>i</w:t>
      </w:r>
      <w:r>
        <w:rPr>
          <w:rFonts w:ascii="Verdana" w:hAnsi="Verdana"/>
          <w:sz w:val="20"/>
        </w:rPr>
        <w:t>e</w:t>
      </w:r>
      <w:r>
        <w:rPr>
          <w:rFonts w:ascii="Verdana" w:hAnsi="Verdana"/>
          <w:sz w:val="20"/>
        </w:rPr>
        <w:t>n</w:t>
      </w:r>
      <w:r>
        <w:rPr>
          <w:rFonts w:ascii="Verdana" w:hAnsi="Verdana"/>
          <w:sz w:val="20"/>
        </w:rPr>
        <w:t>ten – Einige Ansätze. In:</w:t>
      </w:r>
      <w:r>
        <w:rPr>
          <w:rFonts w:ascii="Verdana" w:hAnsi="Verdana"/>
          <w:sz w:val="20"/>
        </w:rPr>
        <w:t xml:space="preserve"> Bundeszentrale für gesundheitliche Aufklärung (BZgA) (Hg.): Bü</w:t>
      </w:r>
      <w:r>
        <w:rPr>
          <w:rFonts w:ascii="Verdana" w:hAnsi="Verdana"/>
          <w:sz w:val="20"/>
        </w:rPr>
        <w:t>r</w:t>
      </w:r>
      <w:r>
        <w:rPr>
          <w:rFonts w:ascii="Verdana" w:hAnsi="Verdana"/>
          <w:sz w:val="20"/>
        </w:rPr>
        <w:t xml:space="preserve">gerbeteiligung im Gesundheitswesen – eine länderübergreifende Herausforderung. </w:t>
      </w:r>
      <w:r>
        <w:rPr>
          <w:rFonts w:ascii="Verdana" w:hAnsi="Verdana"/>
          <w:sz w:val="20"/>
        </w:rPr>
        <w:t>I</w:t>
      </w:r>
      <w:r>
        <w:rPr>
          <w:rFonts w:ascii="Verdana" w:hAnsi="Verdana"/>
          <w:sz w:val="20"/>
        </w:rPr>
        <w:t>deen, Ansätze und internationale Erfahrungen. 2. Auflage. Köln: Eigenverlag. S. 118-126.</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SVR-Gesundheit - Sachv</w:t>
      </w:r>
      <w:r>
        <w:rPr>
          <w:rFonts w:ascii="Verdana" w:hAnsi="Verdana"/>
          <w:sz w:val="20"/>
        </w:rPr>
        <w:t>erständigenrat für die Konzertierte Aktion im</w:t>
      </w:r>
      <w:r>
        <w:rPr>
          <w:rFonts w:ascii="Verdana" w:hAnsi="Verdana"/>
          <w:smallCaps/>
          <w:sz w:val="20"/>
        </w:rPr>
        <w:t xml:space="preserve"> Gesundheitswesen</w:t>
      </w:r>
      <w:r>
        <w:rPr>
          <w:rFonts w:ascii="Verdana" w:hAnsi="Verdana"/>
          <w:sz w:val="20"/>
        </w:rPr>
        <w:t xml:space="preserve"> (2000/2001): Bedarfsgerechtigkeit und Wirt</w:t>
      </w:r>
      <w:r>
        <w:rPr>
          <w:rFonts w:ascii="Verdana" w:hAnsi="Verdana"/>
          <w:sz w:val="20"/>
        </w:rPr>
        <w:softHyphen/>
        <w:t>schaftlichkeit Band I Zielbildung, Prävention, Nutzerorientierung und Partizipation und Band II Qualitätsentwicklung in Medizin und Pflege Gutachten 2</w:t>
      </w:r>
      <w:r>
        <w:rPr>
          <w:rFonts w:ascii="Verdana" w:hAnsi="Verdana"/>
          <w:sz w:val="20"/>
        </w:rPr>
        <w:t>000/2001 Kurzfassung. Internet: http://www.svr-gesundheit.de/gutacht/sogu00/00deut/kurzf00.pdf (vom 13.04.2002).</w:t>
      </w:r>
    </w:p>
    <w:p w:rsidR="00000000" w:rsidRDefault="005B7076">
      <w:pPr>
        <w:pStyle w:val="Studie-Autor"/>
        <w:rPr>
          <w:rFonts w:ascii="Verdana" w:hAnsi="Verdana"/>
          <w:sz w:val="20"/>
        </w:rPr>
      </w:pPr>
    </w:p>
    <w:p w:rsidR="00000000" w:rsidRDefault="005B7076">
      <w:pPr>
        <w:pStyle w:val="Studie-Literaturquelle"/>
        <w:rPr>
          <w:rFonts w:ascii="Verdana" w:hAnsi="Verdana"/>
          <w:sz w:val="20"/>
        </w:rPr>
      </w:pPr>
      <w:r>
        <w:rPr>
          <w:rFonts w:ascii="Verdana" w:hAnsi="Verdana"/>
          <w:sz w:val="20"/>
        </w:rPr>
        <w:t>Thiel Wolfgang:</w:t>
      </w:r>
    </w:p>
    <w:p w:rsidR="00000000" w:rsidRDefault="005B7076">
      <w:pPr>
        <w:pStyle w:val="Studie-Literaturquelle"/>
        <w:rPr>
          <w:rFonts w:ascii="Verdana" w:hAnsi="Verdana"/>
          <w:sz w:val="20"/>
        </w:rPr>
      </w:pPr>
      <w:r>
        <w:rPr>
          <w:rFonts w:ascii="Verdana" w:hAnsi="Verdana"/>
          <w:sz w:val="20"/>
        </w:rPr>
        <w:tab/>
        <w:t>Selbsthilfe und informeller Sektor auf der lokalen Ebene, in Roth R.;Wollmenn H.: Komm</w:t>
      </w:r>
      <w:r>
        <w:rPr>
          <w:rFonts w:ascii="Verdana" w:hAnsi="Verdana"/>
          <w:sz w:val="20"/>
        </w:rPr>
        <w:t>u</w:t>
      </w:r>
      <w:r>
        <w:rPr>
          <w:rFonts w:ascii="Verdana" w:hAnsi="Verdana"/>
          <w:sz w:val="20"/>
        </w:rPr>
        <w:t xml:space="preserve">nalpolitik-Politisches Handeln in den </w:t>
      </w:r>
      <w:r>
        <w:rPr>
          <w:rFonts w:ascii="Verdana" w:hAnsi="Verdana"/>
          <w:sz w:val="20"/>
        </w:rPr>
        <w:t>Gemeinden, Opladen 1994</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Thiel Wolfgang:</w:t>
      </w:r>
    </w:p>
    <w:p w:rsidR="00000000" w:rsidRDefault="005B7076">
      <w:pPr>
        <w:pStyle w:val="Studie-Literaturquelle"/>
        <w:rPr>
          <w:rFonts w:ascii="Verdana" w:hAnsi="Verdana"/>
          <w:sz w:val="20"/>
        </w:rPr>
      </w:pPr>
      <w:r>
        <w:rPr>
          <w:rFonts w:ascii="Verdana" w:hAnsi="Verdana"/>
          <w:sz w:val="20"/>
        </w:rPr>
        <w:tab/>
        <w:t>Etikettenschwindel mit Selbsthilfegruppen? in Boll, F. und Olk,T. ( Hrsg ) Selbsthilfe und Wohlfahtsverbände, Freiburrg 1987</w:t>
      </w:r>
      <w:r>
        <w:rPr>
          <w:rFonts w:ascii="Verdana" w:hAnsi="Verdana"/>
          <w:sz w:val="20"/>
        </w:rPr>
        <w:tab/>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lang w:val="en-GB"/>
        </w:rPr>
      </w:pPr>
      <w:r>
        <w:rPr>
          <w:rFonts w:ascii="Verdana" w:hAnsi="Verdana"/>
          <w:sz w:val="20"/>
          <w:lang w:val="en-GB"/>
        </w:rPr>
        <w:t>Trojan Alf;Halves E.:</w:t>
      </w:r>
    </w:p>
    <w:p w:rsidR="00000000" w:rsidRDefault="005B7076">
      <w:pPr>
        <w:pStyle w:val="Studie-Literaturquelle"/>
        <w:rPr>
          <w:rFonts w:ascii="Verdana" w:hAnsi="Verdana"/>
          <w:sz w:val="20"/>
        </w:rPr>
      </w:pPr>
      <w:r>
        <w:rPr>
          <w:rFonts w:ascii="Verdana" w:hAnsi="Verdana"/>
          <w:sz w:val="20"/>
          <w:lang w:val="en-GB"/>
        </w:rPr>
        <w:tab/>
      </w:r>
      <w:r>
        <w:rPr>
          <w:rFonts w:ascii="Verdana" w:hAnsi="Verdana"/>
          <w:sz w:val="20"/>
        </w:rPr>
        <w:t>Selbsthilfegruppen – eine alternative zu sozialstaalichen Leistu</w:t>
      </w:r>
      <w:r>
        <w:rPr>
          <w:rFonts w:ascii="Verdana" w:hAnsi="Verdana"/>
          <w:sz w:val="20"/>
        </w:rPr>
        <w:t>ngen</w:t>
      </w:r>
    </w:p>
    <w:p w:rsidR="00000000" w:rsidRDefault="005B7076">
      <w:pPr>
        <w:pStyle w:val="Studie-Literaturquelle"/>
        <w:rPr>
          <w:rFonts w:ascii="Verdana" w:hAnsi="Verdana"/>
          <w:sz w:val="20"/>
        </w:rPr>
      </w:pPr>
      <w:r>
        <w:rPr>
          <w:rFonts w:ascii="Verdana" w:hAnsi="Verdana"/>
          <w:sz w:val="20"/>
        </w:rPr>
        <w:tab/>
        <w:t>in: Bauer R.;Dießenbacher ( Hrsg ), Organisierte Nächstenliebe,</w:t>
      </w:r>
    </w:p>
    <w:p w:rsidR="00000000" w:rsidRDefault="005B7076">
      <w:pPr>
        <w:pStyle w:val="Studie-Literaturquelle"/>
        <w:rPr>
          <w:rFonts w:ascii="Verdana" w:hAnsi="Verdana"/>
          <w:sz w:val="20"/>
        </w:rPr>
      </w:pPr>
      <w:r>
        <w:rPr>
          <w:rFonts w:ascii="Verdana" w:hAnsi="Verdana"/>
          <w:sz w:val="20"/>
        </w:rPr>
        <w:tab/>
        <w:t>Opladen 1984</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br w:type="column"/>
      </w:r>
      <w:r>
        <w:rPr>
          <w:rFonts w:ascii="Verdana" w:hAnsi="Verdana"/>
          <w:sz w:val="20"/>
        </w:rPr>
        <w:lastRenderedPageBreak/>
        <w:t>Trojan Alf.:</w:t>
      </w:r>
    </w:p>
    <w:p w:rsidR="00000000" w:rsidRDefault="005B7076">
      <w:pPr>
        <w:pStyle w:val="Studie-Literaturquelle"/>
        <w:rPr>
          <w:rFonts w:ascii="Verdana" w:hAnsi="Verdana"/>
          <w:sz w:val="20"/>
        </w:rPr>
      </w:pPr>
      <w:r>
        <w:rPr>
          <w:rFonts w:ascii="Verdana" w:hAnsi="Verdana"/>
          <w:sz w:val="20"/>
        </w:rPr>
        <w:tab/>
        <w:t>Wissen ist Macht, Frankfurt a.Main 1986</w:t>
      </w:r>
      <w:r>
        <w:rPr>
          <w:rFonts w:ascii="Verdana" w:hAnsi="Verdana"/>
          <w:sz w:val="20"/>
        </w:rPr>
        <w:tab/>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r>
        <w:rPr>
          <w:rFonts w:ascii="Verdana" w:hAnsi="Verdana"/>
          <w:sz w:val="20"/>
        </w:rPr>
        <w:t>Vollmar, Gabriele (o. A.): Qualitätsmanagement braucht Wissens</w:t>
      </w:r>
      <w:r>
        <w:rPr>
          <w:rFonts w:ascii="Verdana" w:hAnsi="Verdana"/>
          <w:sz w:val="20"/>
        </w:rPr>
        <w:softHyphen/>
        <w:t>management... . Internet (21.05.2002): http://www.s</w:t>
      </w:r>
      <w:r>
        <w:rPr>
          <w:rFonts w:ascii="Verdana" w:hAnsi="Verdana"/>
          <w:sz w:val="20"/>
        </w:rPr>
        <w:t>teinbeis</w:t>
      </w:r>
      <w:r>
        <w:rPr>
          <w:rFonts w:ascii="Verdana" w:hAnsi="Verdana"/>
          <w:sz w:val="20"/>
        </w:rPr>
        <w:noBreakHyphen/>
        <w:t>wissensmanagement.de/pdf/qm_braucht_wm.pdf (vom 20.05.2002).</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Wex, Thomas (1995): Selbsthilfe und Gesellschaft. In: Engelhardt, Hans Dietrich et al.: Was Selbsthilfe leistet...: Ökonomische Wir</w:t>
      </w:r>
      <w:r>
        <w:rPr>
          <w:rFonts w:ascii="Verdana" w:hAnsi="Verdana"/>
          <w:sz w:val="20"/>
        </w:rPr>
        <w:softHyphen/>
        <w:t>kungen und sozialpolitische Bewertung. Freiburg im Br</w:t>
      </w:r>
      <w:r>
        <w:rPr>
          <w:rFonts w:ascii="Verdana" w:hAnsi="Verdana"/>
          <w:sz w:val="20"/>
        </w:rPr>
        <w:t>eisgau: Lambertus-Verlag. S.13-39.</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Wille Rudolf / Zickwolff Monika (Hg.) (1994): Begriffliche Wissens</w:t>
      </w:r>
      <w:r>
        <w:rPr>
          <w:rFonts w:ascii="Verdana" w:hAnsi="Verdana"/>
          <w:sz w:val="20"/>
        </w:rPr>
        <w:softHyphen/>
        <w:t>verarbeitung. Grundfragen und Aufgaben. Mannheim: Bibliogra</w:t>
      </w:r>
      <w:r>
        <w:rPr>
          <w:rFonts w:ascii="Verdana" w:hAnsi="Verdana"/>
          <w:sz w:val="20"/>
        </w:rPr>
        <w:softHyphen/>
        <w:t>phisches Institut &amp; F.A. Brockhaus AG. Wissenschaft</w:t>
      </w:r>
      <w:r>
        <w:rPr>
          <w:rFonts w:ascii="Verdana" w:hAnsi="Verdana"/>
          <w:sz w:val="20"/>
        </w:rPr>
        <w:t>s</w:t>
      </w:r>
      <w:r>
        <w:rPr>
          <w:rFonts w:ascii="Verdana" w:hAnsi="Verdana"/>
          <w:sz w:val="20"/>
        </w:rPr>
        <w:t>verlag.</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Wirth, Werner (2000): Nadelöhr W</w:t>
      </w:r>
      <w:r>
        <w:rPr>
          <w:rFonts w:ascii="Verdana" w:hAnsi="Verdana"/>
          <w:sz w:val="20"/>
        </w:rPr>
        <w:t>issen: Wie aus Daten Information und aus Information Wi</w:t>
      </w:r>
      <w:r>
        <w:rPr>
          <w:rFonts w:ascii="Verdana" w:hAnsi="Verdana"/>
          <w:sz w:val="20"/>
        </w:rPr>
        <w:t>s</w:t>
      </w:r>
      <w:r>
        <w:rPr>
          <w:rFonts w:ascii="Verdana" w:hAnsi="Verdana"/>
          <w:sz w:val="20"/>
        </w:rPr>
        <w:t>sen wird. Internet (18.04.2002): http://www.medientage-muenchen.de/archiv/pdf/wirth.pdf (vom 23.05.2002).</w:t>
      </w:r>
    </w:p>
    <w:p w:rsidR="00000000" w:rsidRDefault="005B7076">
      <w:pPr>
        <w:rPr>
          <w:rFonts w:ascii="Verdana" w:hAnsi="Verdana"/>
          <w:sz w:val="20"/>
        </w:rPr>
      </w:pPr>
    </w:p>
    <w:p w:rsidR="00000000" w:rsidRDefault="005B7076">
      <w:pPr>
        <w:pStyle w:val="Studie-Literaturquelle"/>
        <w:rPr>
          <w:rFonts w:ascii="Verdana" w:hAnsi="Verdana"/>
          <w:sz w:val="20"/>
        </w:rPr>
      </w:pPr>
      <w:r>
        <w:rPr>
          <w:rFonts w:ascii="Verdana" w:hAnsi="Verdana"/>
          <w:sz w:val="20"/>
        </w:rPr>
        <w:t>Wohlfahrt,N.;Breitkopf H.:</w:t>
      </w:r>
    </w:p>
    <w:p w:rsidR="00000000" w:rsidRDefault="005B7076">
      <w:pPr>
        <w:pStyle w:val="Studie-Literaturquelle"/>
        <w:rPr>
          <w:rFonts w:ascii="Verdana" w:hAnsi="Verdana"/>
          <w:sz w:val="20"/>
        </w:rPr>
      </w:pPr>
      <w:r>
        <w:rPr>
          <w:rFonts w:ascii="Verdana" w:hAnsi="Verdana"/>
          <w:sz w:val="20"/>
        </w:rPr>
        <w:tab/>
        <w:t>Selbsthilfegruppen in NRW, in: MAGS, Zukunft des Sozialstaats, Dü</w:t>
      </w:r>
      <w:r>
        <w:rPr>
          <w:rFonts w:ascii="Verdana" w:hAnsi="Verdana"/>
          <w:sz w:val="20"/>
        </w:rPr>
        <w:t>sseldorf 1996</w:t>
      </w:r>
    </w:p>
    <w:p w:rsidR="00000000" w:rsidRDefault="005B7076">
      <w:pPr>
        <w:pStyle w:val="Studie-Literaturquelle"/>
        <w:rPr>
          <w:rFonts w:ascii="Verdana" w:hAnsi="Verdana"/>
          <w:sz w:val="20"/>
        </w:rPr>
      </w:pPr>
    </w:p>
    <w:p w:rsidR="00000000" w:rsidRDefault="005B7076">
      <w:pPr>
        <w:pStyle w:val="Studie-Literaturquelle"/>
        <w:rPr>
          <w:rFonts w:ascii="Verdana" w:hAnsi="Verdana"/>
          <w:sz w:val="20"/>
        </w:rPr>
      </w:pPr>
    </w:p>
    <w:p w:rsidR="00000000" w:rsidRDefault="005B7076">
      <w:pPr>
        <w:tabs>
          <w:tab w:val="left" w:pos="360"/>
        </w:tabs>
        <w:spacing w:line="300" w:lineRule="atLeast"/>
        <w:jc w:val="both"/>
        <w:rPr>
          <w:rFonts w:ascii="Verdana" w:hAnsi="Verdana"/>
          <w:b/>
          <w:sz w:val="22"/>
        </w:rPr>
      </w:pPr>
      <w:r>
        <w:rPr>
          <w:rFonts w:ascii="Verdana" w:hAnsi="Verdana"/>
          <w:b/>
          <w:sz w:val="22"/>
        </w:rPr>
        <w:br w:type="column"/>
      </w:r>
    </w:p>
    <w:p w:rsidR="00000000" w:rsidRDefault="005B7076">
      <w:pPr>
        <w:tabs>
          <w:tab w:val="left" w:pos="360"/>
        </w:tabs>
        <w:spacing w:line="300" w:lineRule="atLeast"/>
        <w:jc w:val="both"/>
        <w:rPr>
          <w:rFonts w:ascii="Verdana" w:hAnsi="Verdana"/>
          <w:b/>
          <w:sz w:val="22"/>
        </w:rPr>
      </w:pPr>
    </w:p>
    <w:p w:rsidR="00000000" w:rsidRDefault="005B7076">
      <w:pPr>
        <w:tabs>
          <w:tab w:val="left" w:pos="360"/>
        </w:tabs>
        <w:spacing w:line="300" w:lineRule="atLeast"/>
        <w:jc w:val="both"/>
        <w:rPr>
          <w:rFonts w:ascii="Verdana" w:hAnsi="Verdana"/>
          <w:b/>
          <w:sz w:val="22"/>
        </w:rPr>
      </w:pPr>
    </w:p>
    <w:p w:rsidR="00000000" w:rsidRDefault="005B7076">
      <w:pPr>
        <w:tabs>
          <w:tab w:val="left" w:pos="360"/>
        </w:tabs>
        <w:spacing w:line="300" w:lineRule="atLeast"/>
        <w:jc w:val="both"/>
        <w:rPr>
          <w:rFonts w:ascii="Verdana" w:hAnsi="Verdana"/>
          <w:b/>
          <w:sz w:val="22"/>
        </w:rPr>
      </w:pPr>
    </w:p>
    <w:p w:rsidR="00000000" w:rsidRDefault="005B7076">
      <w:pPr>
        <w:tabs>
          <w:tab w:val="left" w:pos="360"/>
        </w:tabs>
        <w:spacing w:line="300" w:lineRule="atLeast"/>
        <w:jc w:val="both"/>
        <w:rPr>
          <w:rFonts w:ascii="Verdana" w:hAnsi="Verdana"/>
          <w:b/>
          <w:sz w:val="22"/>
        </w:rPr>
      </w:pPr>
    </w:p>
    <w:p w:rsidR="00000000" w:rsidRDefault="005B7076">
      <w:pPr>
        <w:tabs>
          <w:tab w:val="left" w:pos="360"/>
        </w:tabs>
        <w:spacing w:line="300" w:lineRule="atLeast"/>
        <w:jc w:val="both"/>
        <w:rPr>
          <w:rFonts w:ascii="Verdana" w:hAnsi="Verdana"/>
          <w:b/>
          <w:sz w:val="22"/>
        </w:rPr>
      </w:pPr>
    </w:p>
    <w:p w:rsidR="00000000" w:rsidRDefault="005B7076">
      <w:pPr>
        <w:tabs>
          <w:tab w:val="left" w:pos="360"/>
        </w:tabs>
        <w:spacing w:line="300" w:lineRule="atLeast"/>
        <w:jc w:val="both"/>
        <w:rPr>
          <w:rFonts w:ascii="Verdana" w:hAnsi="Verdana"/>
          <w:b/>
          <w:sz w:val="22"/>
        </w:rPr>
      </w:pPr>
    </w:p>
    <w:p w:rsidR="00000000" w:rsidRDefault="005B7076">
      <w:pPr>
        <w:tabs>
          <w:tab w:val="left" w:pos="360"/>
        </w:tabs>
        <w:spacing w:line="300" w:lineRule="atLeast"/>
        <w:jc w:val="both"/>
        <w:rPr>
          <w:rFonts w:ascii="Verdana" w:hAnsi="Verdana"/>
          <w:b/>
          <w:sz w:val="22"/>
        </w:rPr>
      </w:pPr>
    </w:p>
    <w:p w:rsidR="00000000" w:rsidRDefault="005B7076">
      <w:pPr>
        <w:tabs>
          <w:tab w:val="left" w:pos="360"/>
        </w:tabs>
        <w:spacing w:line="300" w:lineRule="atLeast"/>
        <w:jc w:val="both"/>
        <w:rPr>
          <w:rFonts w:ascii="Verdana" w:hAnsi="Verdana"/>
          <w:b/>
          <w:sz w:val="22"/>
        </w:rPr>
      </w:pPr>
    </w:p>
    <w:p w:rsidR="00000000" w:rsidRDefault="005B7076" w:rsidP="005B7076">
      <w:pPr>
        <w:pStyle w:val="berschrift1"/>
        <w:numPr>
          <w:ilvl w:val="0"/>
          <w:numId w:val="47"/>
        </w:numPr>
        <w:tabs>
          <w:tab w:val="left" w:pos="360"/>
        </w:tabs>
        <w:spacing w:line="300" w:lineRule="atLeast"/>
        <w:jc w:val="left"/>
        <w:rPr>
          <w:rFonts w:ascii="Verdana" w:hAnsi="Verdana"/>
          <w:b w:val="0"/>
          <w:sz w:val="40"/>
        </w:rPr>
      </w:pPr>
      <w:r>
        <w:rPr>
          <w:rFonts w:ascii="Verdana" w:hAnsi="Verdana"/>
          <w:b w:val="0"/>
          <w:sz w:val="40"/>
        </w:rPr>
        <w:t>Anhang</w:t>
      </w:r>
    </w:p>
    <w:p w:rsidR="00000000" w:rsidRDefault="005B7076">
      <w:pPr>
        <w:spacing w:line="300" w:lineRule="atLeast"/>
        <w:rPr>
          <w:rFonts w:ascii="Verdana" w:hAnsi="Verdana"/>
        </w:rPr>
      </w:pPr>
    </w:p>
    <w:p w:rsidR="00000000" w:rsidRDefault="005B7076">
      <w:pPr>
        <w:spacing w:line="300" w:lineRule="atLeast"/>
        <w:rPr>
          <w:rFonts w:ascii="Verdana" w:hAnsi="Verdana"/>
        </w:rPr>
      </w:pPr>
    </w:p>
    <w:p w:rsidR="00000000" w:rsidRDefault="005B7076">
      <w:pPr>
        <w:spacing w:line="300" w:lineRule="atLeast"/>
        <w:ind w:left="1079"/>
        <w:rPr>
          <w:rFonts w:ascii="Verdana" w:hAnsi="Verdana"/>
        </w:rPr>
      </w:pPr>
    </w:p>
    <w:p w:rsidR="00000000" w:rsidRDefault="005B7076">
      <w:pPr>
        <w:tabs>
          <w:tab w:val="left" w:pos="360"/>
        </w:tabs>
        <w:spacing w:line="300" w:lineRule="atLeast"/>
        <w:ind w:left="1079"/>
        <w:jc w:val="both"/>
        <w:rPr>
          <w:rFonts w:ascii="Verdana" w:hAnsi="Verdana"/>
          <w:sz w:val="22"/>
        </w:rPr>
      </w:pPr>
      <w:r>
        <w:rPr>
          <w:rFonts w:ascii="Verdana" w:hAnsi="Verdana"/>
          <w:sz w:val="22"/>
        </w:rPr>
        <w:t>1</w:t>
      </w:r>
      <w:r>
        <w:rPr>
          <w:rFonts w:ascii="Verdana" w:hAnsi="Verdana"/>
          <w:sz w:val="22"/>
        </w:rPr>
        <w:tab/>
        <w:t>Selbstdarstellung von SEKIS</w:t>
      </w:r>
    </w:p>
    <w:p w:rsidR="00000000" w:rsidRDefault="005B7076">
      <w:pPr>
        <w:tabs>
          <w:tab w:val="left" w:pos="360"/>
        </w:tabs>
        <w:spacing w:line="300" w:lineRule="atLeast"/>
        <w:ind w:left="1079"/>
        <w:jc w:val="both"/>
        <w:rPr>
          <w:rFonts w:ascii="Verdana" w:hAnsi="Verdana"/>
          <w:sz w:val="22"/>
        </w:rPr>
      </w:pPr>
      <w:r>
        <w:rPr>
          <w:rFonts w:ascii="Verdana" w:hAnsi="Verdana"/>
          <w:sz w:val="22"/>
        </w:rPr>
        <w:t>2</w:t>
      </w:r>
      <w:r>
        <w:rPr>
          <w:rFonts w:ascii="Verdana" w:hAnsi="Verdana"/>
          <w:sz w:val="22"/>
        </w:rPr>
        <w:tab/>
        <w:t>Arbeits- und Zeitplan der Studie</w:t>
      </w:r>
    </w:p>
    <w:p w:rsidR="00000000" w:rsidRDefault="005B7076">
      <w:pPr>
        <w:pStyle w:val="Textkrper3"/>
        <w:tabs>
          <w:tab w:val="left" w:pos="360"/>
        </w:tabs>
        <w:spacing w:line="300" w:lineRule="atLeast"/>
        <w:ind w:left="1079"/>
        <w:rPr>
          <w:rFonts w:ascii="Verdana" w:hAnsi="Verdana"/>
        </w:rPr>
      </w:pPr>
      <w:r>
        <w:rPr>
          <w:rFonts w:ascii="Verdana" w:hAnsi="Verdana"/>
        </w:rPr>
        <w:t>3</w:t>
      </w:r>
      <w:r>
        <w:rPr>
          <w:rFonts w:ascii="Verdana" w:hAnsi="Verdana"/>
        </w:rPr>
        <w:tab/>
        <w:t>Was wollen Patienten wissen ? – Liste von Patientenanliegen</w:t>
      </w:r>
    </w:p>
    <w:p w:rsidR="00000000" w:rsidRDefault="005B7076">
      <w:pPr>
        <w:tabs>
          <w:tab w:val="left" w:pos="360"/>
        </w:tabs>
        <w:spacing w:line="300" w:lineRule="atLeast"/>
        <w:ind w:left="1079"/>
        <w:jc w:val="both"/>
        <w:rPr>
          <w:rFonts w:ascii="Verdana" w:hAnsi="Verdana"/>
          <w:sz w:val="22"/>
        </w:rPr>
      </w:pPr>
      <w:r>
        <w:rPr>
          <w:rFonts w:ascii="Verdana" w:hAnsi="Verdana"/>
          <w:sz w:val="22"/>
        </w:rPr>
        <w:t>4</w:t>
      </w:r>
      <w:r>
        <w:rPr>
          <w:rFonts w:ascii="Verdana" w:hAnsi="Verdana"/>
          <w:sz w:val="22"/>
        </w:rPr>
        <w:tab/>
        <w:t>Checkliste für ein internes Qualitätsmanagement</w:t>
      </w:r>
    </w:p>
    <w:p w:rsidR="00000000" w:rsidRDefault="005B7076">
      <w:pPr>
        <w:tabs>
          <w:tab w:val="left" w:pos="360"/>
        </w:tabs>
        <w:spacing w:line="300" w:lineRule="atLeast"/>
        <w:ind w:left="1079"/>
        <w:jc w:val="both"/>
        <w:rPr>
          <w:rFonts w:ascii="Verdana" w:hAnsi="Verdana"/>
          <w:sz w:val="22"/>
        </w:rPr>
      </w:pPr>
      <w:r>
        <w:rPr>
          <w:rFonts w:ascii="Verdana" w:hAnsi="Verdana"/>
          <w:sz w:val="22"/>
        </w:rPr>
        <w:t>5</w:t>
      </w:r>
      <w:r>
        <w:rPr>
          <w:rFonts w:ascii="Verdana" w:hAnsi="Verdana"/>
          <w:sz w:val="22"/>
        </w:rPr>
        <w:tab/>
        <w:t>(überarbeiteter) Fragebogen</w:t>
      </w:r>
    </w:p>
    <w:p w:rsidR="00000000" w:rsidRDefault="005B7076">
      <w:pPr>
        <w:tabs>
          <w:tab w:val="left" w:pos="360"/>
        </w:tabs>
        <w:spacing w:line="300" w:lineRule="atLeast"/>
        <w:jc w:val="both"/>
        <w:rPr>
          <w:rFonts w:ascii="Verdana" w:hAnsi="Verdana"/>
          <w:sz w:val="22"/>
        </w:rPr>
      </w:pPr>
    </w:p>
    <w:p w:rsidR="00000000" w:rsidRDefault="005B7076">
      <w:pPr>
        <w:tabs>
          <w:tab w:val="left" w:pos="360"/>
        </w:tabs>
        <w:spacing w:line="300" w:lineRule="atLeast"/>
        <w:jc w:val="both"/>
        <w:rPr>
          <w:rFonts w:ascii="Verdana" w:hAnsi="Verdana"/>
          <w:sz w:val="22"/>
        </w:rPr>
      </w:pPr>
      <w:r>
        <w:rPr>
          <w:rFonts w:ascii="Verdana" w:hAnsi="Verdana"/>
          <w:sz w:val="22"/>
        </w:rPr>
        <w:t xml:space="preserve">  </w:t>
      </w:r>
    </w:p>
    <w:p w:rsidR="00000000" w:rsidRDefault="005B7076">
      <w:pPr>
        <w:tabs>
          <w:tab w:val="left" w:pos="360"/>
        </w:tabs>
        <w:spacing w:line="300" w:lineRule="atLeast"/>
        <w:rPr>
          <w:rFonts w:ascii="Verdana" w:hAnsi="Verdana"/>
          <w:sz w:val="22"/>
        </w:rPr>
      </w:pPr>
      <w:r>
        <w:rPr>
          <w:rFonts w:ascii="Verdana" w:hAnsi="Verdana"/>
          <w:sz w:val="22"/>
        </w:rPr>
        <w:br w:type="column"/>
      </w:r>
    </w:p>
    <w:p w:rsidR="00000000" w:rsidRDefault="005B7076">
      <w:pPr>
        <w:tabs>
          <w:tab w:val="left" w:pos="360"/>
        </w:tabs>
        <w:spacing w:line="300" w:lineRule="atLeast"/>
        <w:rPr>
          <w:rFonts w:ascii="Verdana" w:hAnsi="Verdana"/>
          <w:sz w:val="18"/>
        </w:rPr>
      </w:pPr>
      <w:r>
        <w:rPr>
          <w:rFonts w:ascii="Verdana" w:hAnsi="Verdana"/>
          <w:sz w:val="18"/>
        </w:rPr>
        <w:t xml:space="preserve">Anlage </w:t>
      </w:r>
      <w:r>
        <w:rPr>
          <w:rFonts w:ascii="Verdana" w:hAnsi="Verdana"/>
          <w:sz w:val="18"/>
        </w:rPr>
        <w:t>1</w:t>
      </w:r>
    </w:p>
    <w:p w:rsidR="00000000" w:rsidRDefault="005B7076">
      <w:pPr>
        <w:tabs>
          <w:tab w:val="left" w:pos="360"/>
        </w:tabs>
        <w:spacing w:line="300" w:lineRule="atLeast"/>
        <w:rPr>
          <w:rFonts w:ascii="Verdana" w:hAnsi="Verdana"/>
          <w:sz w:val="22"/>
        </w:rPr>
      </w:pPr>
    </w:p>
    <w:p w:rsidR="00000000" w:rsidRDefault="005B7076">
      <w:pPr>
        <w:tabs>
          <w:tab w:val="left" w:pos="360"/>
        </w:tabs>
        <w:spacing w:line="300" w:lineRule="atLeast"/>
        <w:rPr>
          <w:rFonts w:ascii="Verdana" w:hAnsi="Verdana"/>
          <w:sz w:val="28"/>
        </w:rPr>
      </w:pPr>
      <w:r>
        <w:rPr>
          <w:rFonts w:ascii="Verdana" w:hAnsi="Verdana"/>
          <w:sz w:val="28"/>
        </w:rPr>
        <w:t>Kurzinformation zu SEKIS</w:t>
      </w:r>
    </w:p>
    <w:p w:rsidR="00000000" w:rsidRDefault="005B7076">
      <w:pPr>
        <w:pStyle w:val="berschrift1"/>
        <w:rPr>
          <w:rFonts w:ascii="Verdana" w:hAnsi="Verdana"/>
          <w:b w:val="0"/>
          <w:color w:val="000000"/>
          <w:sz w:val="18"/>
        </w:rPr>
      </w:pPr>
      <w:r>
        <w:rPr>
          <w:rFonts w:ascii="Verdana" w:hAnsi="Verdana"/>
          <w:b w:val="0"/>
          <w:color w:val="000000"/>
          <w:sz w:val="18"/>
        </w:rPr>
        <w:t xml:space="preserve">Selbsthilfe Kontakt- und Informationsstelle </w:t>
      </w:r>
    </w:p>
    <w:p w:rsidR="00000000" w:rsidRDefault="005B7076">
      <w:pPr>
        <w:jc w:val="both"/>
        <w:rPr>
          <w:rFonts w:ascii="Verdana" w:hAnsi="Verdana"/>
          <w:color w:val="000000"/>
          <w:sz w:val="18"/>
        </w:rPr>
      </w:pPr>
    </w:p>
    <w:p w:rsidR="00000000" w:rsidRDefault="005B7076">
      <w:pPr>
        <w:pStyle w:val="Textkrper"/>
        <w:rPr>
          <w:rFonts w:ascii="Verdana" w:hAnsi="Verdana"/>
          <w:color w:val="000000"/>
          <w:sz w:val="18"/>
        </w:rPr>
      </w:pPr>
      <w:r>
        <w:rPr>
          <w:rFonts w:ascii="Verdana" w:hAnsi="Verdana"/>
          <w:color w:val="000000"/>
          <w:sz w:val="18"/>
        </w:rPr>
        <w:t>SEKIS ist der zentrale Ort zur Förderung der Selbsthilfe, von Engagement und Vielfalt in Berlin. Wir u</w:t>
      </w:r>
      <w:r>
        <w:rPr>
          <w:rFonts w:ascii="Verdana" w:hAnsi="Verdana"/>
          <w:color w:val="000000"/>
          <w:sz w:val="18"/>
        </w:rPr>
        <w:t>n</w:t>
      </w:r>
      <w:r>
        <w:rPr>
          <w:rFonts w:ascii="Verdana" w:hAnsi="Verdana"/>
          <w:color w:val="000000"/>
          <w:sz w:val="18"/>
        </w:rPr>
        <w:t xml:space="preserve">terstützen all diejenigen, die nach selbst bestimmten Hilfeformen suchen, sich </w:t>
      </w:r>
      <w:r>
        <w:rPr>
          <w:rFonts w:ascii="Verdana" w:hAnsi="Verdana"/>
          <w:color w:val="000000"/>
          <w:sz w:val="18"/>
        </w:rPr>
        <w:t xml:space="preserve">engagieren wollen oder Vereine und Projekte organisieren. </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 xml:space="preserve">Das Wesen der Selbsthilfe ist die wechselseitige </w:t>
      </w:r>
      <w:r>
        <w:rPr>
          <w:rFonts w:ascii="Verdana" w:hAnsi="Verdana"/>
          <w:i/>
          <w:color w:val="000000"/>
          <w:sz w:val="18"/>
        </w:rPr>
        <w:t>Unterstützung auf der Basis gleicher Betroffenheit</w:t>
      </w:r>
      <w:r>
        <w:rPr>
          <w:rFonts w:ascii="Verdana" w:hAnsi="Verdana"/>
          <w:color w:val="000000"/>
          <w:sz w:val="18"/>
        </w:rPr>
        <w:t xml:space="preserve">. </w:t>
      </w:r>
    </w:p>
    <w:p w:rsidR="00000000" w:rsidRDefault="005B7076">
      <w:pPr>
        <w:jc w:val="both"/>
        <w:rPr>
          <w:rFonts w:ascii="Verdana" w:hAnsi="Verdana"/>
          <w:color w:val="000000"/>
          <w:sz w:val="18"/>
        </w:rPr>
      </w:pPr>
      <w:r>
        <w:rPr>
          <w:rFonts w:ascii="Verdana" w:hAnsi="Verdana"/>
          <w:color w:val="000000"/>
          <w:sz w:val="18"/>
        </w:rPr>
        <w:t xml:space="preserve">Keine andere Form der Hilfe kann diese Besonderheit des </w:t>
      </w:r>
      <w:r>
        <w:rPr>
          <w:rFonts w:ascii="Verdana" w:hAnsi="Verdana"/>
          <w:i/>
          <w:color w:val="000000"/>
          <w:sz w:val="18"/>
        </w:rPr>
        <w:t>Expertentums in eigener Sache</w:t>
      </w:r>
      <w:r>
        <w:rPr>
          <w:rFonts w:ascii="Verdana" w:hAnsi="Verdana"/>
          <w:color w:val="000000"/>
          <w:sz w:val="18"/>
        </w:rPr>
        <w:t xml:space="preserve"> aufweise</w:t>
      </w:r>
      <w:r>
        <w:rPr>
          <w:rFonts w:ascii="Verdana" w:hAnsi="Verdana"/>
          <w:color w:val="000000"/>
          <w:sz w:val="18"/>
        </w:rPr>
        <w:t xml:space="preserve">n. In einer Selbsthilfegruppe treffen sich Menschen, die gemeinsames etwas erreichen wollen. Sie </w:t>
      </w:r>
    </w:p>
    <w:p w:rsidR="00000000" w:rsidRDefault="005B7076" w:rsidP="005B7076">
      <w:pPr>
        <w:numPr>
          <w:ilvl w:val="0"/>
          <w:numId w:val="31"/>
        </w:numPr>
        <w:rPr>
          <w:rFonts w:ascii="Verdana" w:hAnsi="Verdana"/>
          <w:color w:val="000000"/>
          <w:sz w:val="18"/>
        </w:rPr>
      </w:pPr>
      <w:r>
        <w:rPr>
          <w:rFonts w:ascii="Verdana" w:hAnsi="Verdana"/>
          <w:color w:val="000000"/>
          <w:sz w:val="18"/>
        </w:rPr>
        <w:t>nehmen ihre Problem selbst in die Hand, tauschen Erfahrungen und Wissen aus,</w:t>
      </w:r>
    </w:p>
    <w:p w:rsidR="00000000" w:rsidRDefault="005B7076" w:rsidP="005B7076">
      <w:pPr>
        <w:numPr>
          <w:ilvl w:val="0"/>
          <w:numId w:val="31"/>
        </w:numPr>
        <w:rPr>
          <w:rFonts w:ascii="Verdana" w:hAnsi="Verdana"/>
          <w:color w:val="000000"/>
          <w:sz w:val="18"/>
        </w:rPr>
      </w:pPr>
      <w:r>
        <w:rPr>
          <w:rFonts w:ascii="Verdana" w:hAnsi="Verdana"/>
          <w:color w:val="000000"/>
          <w:sz w:val="18"/>
        </w:rPr>
        <w:t>erproben neue Wege, um ihre a</w:t>
      </w:r>
      <w:r>
        <w:rPr>
          <w:rFonts w:ascii="Verdana" w:hAnsi="Verdana"/>
          <w:color w:val="000000"/>
          <w:sz w:val="18"/>
        </w:rPr>
        <w:t>k</w:t>
      </w:r>
      <w:r>
        <w:rPr>
          <w:rFonts w:ascii="Verdana" w:hAnsi="Verdana"/>
          <w:color w:val="000000"/>
          <w:sz w:val="18"/>
        </w:rPr>
        <w:t>tuelle Lebenssituation zu bewältigen oder zu verbes</w:t>
      </w:r>
      <w:r>
        <w:rPr>
          <w:rFonts w:ascii="Verdana" w:hAnsi="Verdana"/>
          <w:color w:val="000000"/>
          <w:sz w:val="18"/>
        </w:rPr>
        <w:t>sern</w:t>
      </w:r>
    </w:p>
    <w:p w:rsidR="00000000" w:rsidRDefault="005B7076" w:rsidP="005B7076">
      <w:pPr>
        <w:numPr>
          <w:ilvl w:val="0"/>
          <w:numId w:val="31"/>
        </w:numPr>
        <w:rPr>
          <w:rFonts w:ascii="Verdana" w:hAnsi="Verdana"/>
          <w:color w:val="000000"/>
          <w:sz w:val="18"/>
        </w:rPr>
      </w:pPr>
      <w:r>
        <w:rPr>
          <w:rFonts w:ascii="Verdana" w:hAnsi="Verdana"/>
          <w:color w:val="000000"/>
          <w:sz w:val="18"/>
        </w:rPr>
        <w:t>und unterstützen sich gegenseitig im Alltag und bei der Durchsetzung fachpolitischer Anliegen.</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Eine Gruppe kann oft mehr erreichen als Einzelne für sich allein. Selbsthilfegruppen sind Orte des gebü</w:t>
      </w:r>
      <w:r>
        <w:rPr>
          <w:rFonts w:ascii="Verdana" w:hAnsi="Verdana"/>
          <w:color w:val="000000"/>
          <w:sz w:val="18"/>
        </w:rPr>
        <w:t>n</w:t>
      </w:r>
      <w:r>
        <w:rPr>
          <w:rFonts w:ascii="Verdana" w:hAnsi="Verdana"/>
          <w:color w:val="000000"/>
          <w:sz w:val="18"/>
        </w:rPr>
        <w:t xml:space="preserve">delten Erfahrungswissens. </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In Selbsthilfeorganisat</w:t>
      </w:r>
      <w:r>
        <w:rPr>
          <w:rFonts w:ascii="Verdana" w:hAnsi="Verdana"/>
          <w:color w:val="000000"/>
          <w:sz w:val="18"/>
        </w:rPr>
        <w:t>ionen organisieren sich Betroffene und Angehörige  fachliche und politische Int</w:t>
      </w:r>
      <w:r>
        <w:rPr>
          <w:rFonts w:ascii="Verdana" w:hAnsi="Verdana"/>
          <w:color w:val="000000"/>
          <w:sz w:val="18"/>
        </w:rPr>
        <w:t>e</w:t>
      </w:r>
      <w:r>
        <w:rPr>
          <w:rFonts w:ascii="Verdana" w:hAnsi="Verdana"/>
          <w:color w:val="000000"/>
          <w:sz w:val="18"/>
        </w:rPr>
        <w:t>ressenvertretung für ihre Forderungen. Sie wollen mit ihrer Arbeit einen eigenen Beitrag im Hilfesystem leisten oder die bestehende Versorgungsstruktur verbessern.</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SEKIS hilft</w:t>
      </w:r>
      <w:r>
        <w:rPr>
          <w:rFonts w:ascii="Verdana" w:hAnsi="Verdana"/>
          <w:color w:val="000000"/>
          <w:sz w:val="18"/>
        </w:rPr>
        <w:t xml:space="preserve"> ihnen dabei . Wir tragen die Themen und Anliegen der Gruppen und Organisationen dort hin, wo gehandelt  und entschieden wird. Unsere Kompetenz liegt in der Moderation.</w:t>
      </w:r>
    </w:p>
    <w:p w:rsidR="00000000" w:rsidRDefault="005B7076">
      <w:pPr>
        <w:jc w:val="both"/>
        <w:rPr>
          <w:rFonts w:ascii="Verdana" w:hAnsi="Verdana"/>
          <w:b/>
          <w:color w:val="000000"/>
          <w:sz w:val="18"/>
        </w:rPr>
      </w:pPr>
    </w:p>
    <w:p w:rsidR="00000000" w:rsidRDefault="005B7076">
      <w:pPr>
        <w:jc w:val="both"/>
        <w:rPr>
          <w:rFonts w:ascii="Verdana" w:hAnsi="Verdana"/>
          <w:color w:val="000000"/>
          <w:sz w:val="18"/>
        </w:rPr>
      </w:pPr>
      <w:r>
        <w:rPr>
          <w:rFonts w:ascii="Verdana" w:hAnsi="Verdana"/>
          <w:color w:val="000000"/>
          <w:sz w:val="18"/>
        </w:rPr>
        <w:t>SEKIS bietet :</w:t>
      </w:r>
    </w:p>
    <w:p w:rsidR="00000000" w:rsidRDefault="005B7076" w:rsidP="005B7076">
      <w:pPr>
        <w:numPr>
          <w:ilvl w:val="0"/>
          <w:numId w:val="55"/>
        </w:numPr>
        <w:rPr>
          <w:rFonts w:ascii="Verdana" w:hAnsi="Verdana"/>
          <w:color w:val="000000"/>
          <w:sz w:val="18"/>
        </w:rPr>
      </w:pPr>
      <w:r>
        <w:rPr>
          <w:rFonts w:ascii="Verdana" w:hAnsi="Verdana"/>
          <w:color w:val="000000"/>
          <w:sz w:val="18"/>
        </w:rPr>
        <w:t>Information, Beratung und Vermittlung für Selbsthilfe-Interessierte</w:t>
      </w:r>
    </w:p>
    <w:p w:rsidR="00000000" w:rsidRDefault="005B7076" w:rsidP="005B7076">
      <w:pPr>
        <w:numPr>
          <w:ilvl w:val="0"/>
          <w:numId w:val="55"/>
        </w:numPr>
        <w:rPr>
          <w:rFonts w:ascii="Verdana" w:hAnsi="Verdana"/>
          <w:color w:val="000000"/>
          <w:sz w:val="18"/>
        </w:rPr>
      </w:pPr>
      <w:r>
        <w:rPr>
          <w:rFonts w:ascii="Verdana" w:hAnsi="Verdana"/>
          <w:color w:val="000000"/>
          <w:sz w:val="18"/>
        </w:rPr>
        <w:t>Hil</w:t>
      </w:r>
      <w:r>
        <w:rPr>
          <w:rFonts w:ascii="Verdana" w:hAnsi="Verdana"/>
          <w:color w:val="000000"/>
          <w:sz w:val="18"/>
        </w:rPr>
        <w:t>fe bei der Gründung von Selbsthilfegruppen</w:t>
      </w:r>
    </w:p>
    <w:p w:rsidR="00000000" w:rsidRDefault="005B7076" w:rsidP="005B7076">
      <w:pPr>
        <w:numPr>
          <w:ilvl w:val="0"/>
          <w:numId w:val="55"/>
        </w:numPr>
        <w:rPr>
          <w:rFonts w:ascii="Verdana" w:hAnsi="Verdana"/>
          <w:color w:val="000000"/>
          <w:sz w:val="18"/>
        </w:rPr>
      </w:pPr>
      <w:r>
        <w:rPr>
          <w:rFonts w:ascii="Verdana" w:hAnsi="Verdana"/>
          <w:color w:val="000000"/>
          <w:sz w:val="18"/>
        </w:rPr>
        <w:t>Angebote zur Patientenunterstützung</w:t>
      </w:r>
    </w:p>
    <w:p w:rsidR="00000000" w:rsidRDefault="005B7076" w:rsidP="005B7076">
      <w:pPr>
        <w:numPr>
          <w:ilvl w:val="0"/>
          <w:numId w:val="55"/>
        </w:numPr>
        <w:rPr>
          <w:rFonts w:ascii="Verdana" w:hAnsi="Verdana"/>
          <w:color w:val="000000"/>
          <w:sz w:val="18"/>
        </w:rPr>
      </w:pPr>
      <w:r>
        <w:rPr>
          <w:rFonts w:ascii="Verdana" w:hAnsi="Verdana"/>
          <w:color w:val="000000"/>
          <w:sz w:val="18"/>
        </w:rPr>
        <w:t>Vereinsgründungs- und Projektberatung</w:t>
      </w:r>
    </w:p>
    <w:p w:rsidR="00000000" w:rsidRDefault="005B7076" w:rsidP="005B7076">
      <w:pPr>
        <w:numPr>
          <w:ilvl w:val="0"/>
          <w:numId w:val="55"/>
        </w:numPr>
        <w:rPr>
          <w:rFonts w:ascii="Verdana" w:hAnsi="Verdana"/>
          <w:color w:val="000000"/>
          <w:sz w:val="18"/>
        </w:rPr>
      </w:pPr>
      <w:r>
        <w:rPr>
          <w:rFonts w:ascii="Verdana" w:hAnsi="Verdana"/>
          <w:color w:val="000000"/>
          <w:sz w:val="18"/>
        </w:rPr>
        <w:t>Hilfe bei der Organisations- und Qualitätsentwicklung von Projekten</w:t>
      </w:r>
    </w:p>
    <w:p w:rsidR="00000000" w:rsidRDefault="005B7076" w:rsidP="005B7076">
      <w:pPr>
        <w:numPr>
          <w:ilvl w:val="0"/>
          <w:numId w:val="55"/>
        </w:numPr>
        <w:rPr>
          <w:rFonts w:ascii="Verdana" w:hAnsi="Verdana"/>
          <w:color w:val="000000"/>
          <w:sz w:val="18"/>
        </w:rPr>
      </w:pPr>
      <w:r>
        <w:rPr>
          <w:rFonts w:ascii="Verdana" w:hAnsi="Verdana"/>
          <w:color w:val="000000"/>
          <w:sz w:val="18"/>
        </w:rPr>
        <w:t>Unterstützung bei der Zusammenarbeit und Vernetzung</w:t>
      </w:r>
    </w:p>
    <w:p w:rsidR="00000000" w:rsidRDefault="005B7076" w:rsidP="005B7076">
      <w:pPr>
        <w:numPr>
          <w:ilvl w:val="0"/>
          <w:numId w:val="55"/>
        </w:numPr>
        <w:rPr>
          <w:rFonts w:ascii="Verdana" w:hAnsi="Verdana"/>
          <w:color w:val="000000"/>
          <w:sz w:val="18"/>
        </w:rPr>
      </w:pPr>
      <w:r>
        <w:rPr>
          <w:rFonts w:ascii="Verdana" w:hAnsi="Verdana"/>
          <w:color w:val="000000"/>
          <w:sz w:val="18"/>
        </w:rPr>
        <w:t>Foren für die polit</w:t>
      </w:r>
      <w:r>
        <w:rPr>
          <w:rFonts w:ascii="Verdana" w:hAnsi="Verdana"/>
          <w:color w:val="000000"/>
          <w:sz w:val="18"/>
        </w:rPr>
        <w:t xml:space="preserve">ische und fachliche Diskussion </w:t>
      </w:r>
    </w:p>
    <w:p w:rsidR="00000000" w:rsidRDefault="005B7076" w:rsidP="005B7076">
      <w:pPr>
        <w:numPr>
          <w:ilvl w:val="0"/>
          <w:numId w:val="55"/>
        </w:numPr>
        <w:jc w:val="both"/>
        <w:rPr>
          <w:rFonts w:ascii="Verdana" w:hAnsi="Verdana"/>
          <w:color w:val="000000"/>
          <w:sz w:val="18"/>
        </w:rPr>
      </w:pPr>
      <w:r>
        <w:rPr>
          <w:rFonts w:ascii="Verdana" w:hAnsi="Verdana"/>
          <w:color w:val="000000"/>
          <w:sz w:val="18"/>
        </w:rPr>
        <w:t>Räume für Gruppentreffen und Veranstaltungen</w:t>
      </w:r>
    </w:p>
    <w:p w:rsidR="00000000" w:rsidRDefault="005B7076" w:rsidP="005B7076">
      <w:pPr>
        <w:numPr>
          <w:ilvl w:val="0"/>
          <w:numId w:val="55"/>
        </w:numPr>
        <w:jc w:val="both"/>
        <w:rPr>
          <w:rFonts w:ascii="Verdana" w:hAnsi="Verdana"/>
          <w:color w:val="000000"/>
          <w:sz w:val="18"/>
        </w:rPr>
      </w:pPr>
      <w:r>
        <w:rPr>
          <w:rFonts w:ascii="Verdana" w:hAnsi="Verdana"/>
          <w:color w:val="000000"/>
          <w:sz w:val="18"/>
        </w:rPr>
        <w:t>Datenbank und Zeitung zur Selbsthilfe in Berlin</w:t>
      </w:r>
    </w:p>
    <w:p w:rsidR="00000000" w:rsidRDefault="005B7076" w:rsidP="005B7076">
      <w:pPr>
        <w:numPr>
          <w:ilvl w:val="0"/>
          <w:numId w:val="55"/>
        </w:numPr>
        <w:jc w:val="both"/>
        <w:rPr>
          <w:rFonts w:ascii="Verdana" w:hAnsi="Verdana"/>
          <w:color w:val="000000"/>
          <w:sz w:val="18"/>
        </w:rPr>
      </w:pPr>
      <w:r>
        <w:rPr>
          <w:rFonts w:ascii="Verdana" w:hAnsi="Verdana"/>
          <w:color w:val="000000"/>
          <w:sz w:val="18"/>
        </w:rPr>
        <w:t>Zugang zum Internet für Gruppen</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Bei SEKIS treffen sich z.Z. 117 verschiedene Gruppen</w:t>
      </w:r>
    </w:p>
    <w:p w:rsidR="00000000" w:rsidRDefault="005B7076">
      <w:pPr>
        <w:jc w:val="both"/>
        <w:rPr>
          <w:rFonts w:ascii="Verdana" w:hAnsi="Verdana"/>
          <w:color w:val="000000"/>
          <w:sz w:val="18"/>
        </w:rPr>
      </w:pPr>
      <w:r>
        <w:rPr>
          <w:rFonts w:ascii="Verdana" w:hAnsi="Verdana"/>
          <w:color w:val="000000"/>
          <w:sz w:val="18"/>
        </w:rPr>
        <w:t>Den Schwerpunkt bilden Gruppen zu gesundheits</w:t>
      </w:r>
      <w:r>
        <w:rPr>
          <w:rFonts w:ascii="Verdana" w:hAnsi="Verdana"/>
          <w:color w:val="000000"/>
          <w:sz w:val="18"/>
        </w:rPr>
        <w:t xml:space="preserve">bezogenen Themen: Krankheit, Behinderung, Sucht und psychosoziale Probleme. </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SEKIS</w:t>
      </w:r>
      <w:r>
        <w:rPr>
          <w:rFonts w:ascii="Verdana" w:hAnsi="Verdana"/>
          <w:color w:val="000000"/>
          <w:sz w:val="18"/>
        </w:rPr>
        <w:tab/>
        <w:t>Albrecht-Achilles-Str. 65, 10709 Berlin</w:t>
      </w:r>
    </w:p>
    <w:p w:rsidR="00000000" w:rsidRDefault="005B7076">
      <w:pPr>
        <w:ind w:left="708"/>
        <w:jc w:val="both"/>
        <w:rPr>
          <w:rFonts w:ascii="Verdana" w:hAnsi="Verdana"/>
          <w:color w:val="000000"/>
          <w:sz w:val="18"/>
        </w:rPr>
      </w:pPr>
      <w:r>
        <w:rPr>
          <w:rFonts w:ascii="Verdana" w:hAnsi="Verdana"/>
          <w:color w:val="000000"/>
          <w:sz w:val="18"/>
        </w:rPr>
        <w:t>Tel.</w:t>
      </w:r>
      <w:r>
        <w:rPr>
          <w:rFonts w:ascii="Verdana" w:hAnsi="Verdana"/>
          <w:color w:val="000000"/>
          <w:sz w:val="18"/>
        </w:rPr>
        <w:tab/>
        <w:t>892 66 02</w:t>
      </w:r>
    </w:p>
    <w:p w:rsidR="00000000" w:rsidRDefault="005B7076">
      <w:pPr>
        <w:ind w:left="708"/>
        <w:jc w:val="both"/>
        <w:rPr>
          <w:rFonts w:ascii="Verdana" w:hAnsi="Verdana"/>
          <w:color w:val="000000"/>
          <w:sz w:val="18"/>
        </w:rPr>
      </w:pPr>
      <w:r>
        <w:rPr>
          <w:rFonts w:ascii="Verdana" w:hAnsi="Verdana"/>
          <w:color w:val="000000"/>
          <w:sz w:val="18"/>
        </w:rPr>
        <w:t>Fax:</w:t>
      </w:r>
      <w:r>
        <w:rPr>
          <w:rFonts w:ascii="Verdana" w:hAnsi="Verdana"/>
          <w:color w:val="000000"/>
          <w:sz w:val="18"/>
        </w:rPr>
        <w:tab/>
        <w:t>890 285 40</w:t>
      </w:r>
    </w:p>
    <w:p w:rsidR="00000000" w:rsidRDefault="005B7076">
      <w:pPr>
        <w:ind w:left="708"/>
        <w:jc w:val="both"/>
        <w:rPr>
          <w:rFonts w:ascii="Verdana" w:hAnsi="Verdana"/>
          <w:color w:val="000000"/>
          <w:sz w:val="18"/>
        </w:rPr>
      </w:pPr>
      <w:r>
        <w:rPr>
          <w:rFonts w:ascii="Verdana" w:hAnsi="Verdana"/>
          <w:color w:val="000000"/>
          <w:sz w:val="18"/>
        </w:rPr>
        <w:t>sekis@sekis-berlin.de</w:t>
      </w:r>
    </w:p>
    <w:p w:rsidR="00000000" w:rsidRDefault="005B7076">
      <w:pPr>
        <w:ind w:left="708"/>
        <w:jc w:val="both"/>
        <w:rPr>
          <w:rFonts w:ascii="Verdana" w:hAnsi="Verdana"/>
          <w:color w:val="000000"/>
          <w:sz w:val="20"/>
        </w:rPr>
      </w:pPr>
      <w:hyperlink r:id="rId70" w:history="1">
        <w:r>
          <w:rPr>
            <w:rStyle w:val="Hyperlink"/>
            <w:rFonts w:ascii="Verdana" w:hAnsi="Verdana"/>
            <w:sz w:val="20"/>
          </w:rPr>
          <w:t>www.sekis-berlin.de</w:t>
        </w:r>
      </w:hyperlink>
    </w:p>
    <w:p w:rsidR="00000000" w:rsidRDefault="005B7076">
      <w:pPr>
        <w:ind w:left="708"/>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Mitarbeiterinnen</w:t>
      </w:r>
      <w:r>
        <w:rPr>
          <w:rFonts w:ascii="Verdana" w:hAnsi="Verdana"/>
          <w:color w:val="000000"/>
          <w:sz w:val="18"/>
        </w:rPr>
        <w:t xml:space="preserve">: </w:t>
      </w:r>
      <w:r>
        <w:rPr>
          <w:rFonts w:ascii="Verdana" w:hAnsi="Verdana"/>
          <w:color w:val="000000"/>
          <w:sz w:val="18"/>
        </w:rPr>
        <w:tab/>
        <w:t xml:space="preserve">Karin Stötzner, Katarina Vukovic, Brigitte Meier-Obi, </w:t>
      </w:r>
    </w:p>
    <w:p w:rsidR="00000000" w:rsidRDefault="005B7076">
      <w:pPr>
        <w:jc w:val="both"/>
        <w:rPr>
          <w:rFonts w:ascii="Verdana" w:hAnsi="Verdana"/>
          <w:color w:val="000000"/>
          <w:sz w:val="18"/>
        </w:rPr>
      </w:pPr>
      <w:r>
        <w:rPr>
          <w:rFonts w:ascii="Verdana" w:hAnsi="Verdana"/>
          <w:color w:val="000000"/>
          <w:sz w:val="18"/>
        </w:rPr>
        <w:tab/>
      </w:r>
      <w:r>
        <w:rPr>
          <w:rFonts w:ascii="Verdana" w:hAnsi="Verdana"/>
          <w:color w:val="000000"/>
          <w:sz w:val="18"/>
        </w:rPr>
        <w:tab/>
      </w:r>
      <w:r>
        <w:rPr>
          <w:rFonts w:ascii="Verdana" w:hAnsi="Verdana"/>
          <w:color w:val="000000"/>
          <w:sz w:val="18"/>
        </w:rPr>
        <w:tab/>
        <w:t>Renate Boeck, Petra Froehlich</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Sprechzeiten:</w:t>
      </w:r>
    </w:p>
    <w:p w:rsidR="00000000" w:rsidRDefault="005B7076">
      <w:pPr>
        <w:jc w:val="both"/>
        <w:rPr>
          <w:rFonts w:ascii="Verdana" w:hAnsi="Verdana"/>
          <w:color w:val="000000"/>
          <w:sz w:val="18"/>
        </w:rPr>
      </w:pPr>
      <w:r>
        <w:rPr>
          <w:rFonts w:ascii="Verdana" w:hAnsi="Verdana"/>
          <w:color w:val="000000"/>
          <w:sz w:val="18"/>
        </w:rPr>
        <w:t>Montag</w:t>
      </w:r>
      <w:r>
        <w:rPr>
          <w:rFonts w:ascii="Verdana" w:hAnsi="Verdana"/>
          <w:color w:val="000000"/>
          <w:sz w:val="18"/>
        </w:rPr>
        <w:tab/>
      </w:r>
      <w:r>
        <w:rPr>
          <w:rFonts w:ascii="Verdana" w:hAnsi="Verdana"/>
          <w:color w:val="000000"/>
          <w:sz w:val="18"/>
        </w:rPr>
        <w:tab/>
        <w:t>10.00-18.00 Uhr</w:t>
      </w:r>
    </w:p>
    <w:p w:rsidR="00000000" w:rsidRDefault="005B7076">
      <w:pPr>
        <w:jc w:val="both"/>
        <w:rPr>
          <w:rFonts w:ascii="Verdana" w:hAnsi="Verdana"/>
          <w:color w:val="000000"/>
          <w:sz w:val="18"/>
        </w:rPr>
      </w:pPr>
      <w:r>
        <w:rPr>
          <w:rFonts w:ascii="Verdana" w:hAnsi="Verdana"/>
          <w:color w:val="000000"/>
          <w:sz w:val="18"/>
        </w:rPr>
        <w:t>Mittwoch</w:t>
      </w:r>
      <w:r>
        <w:rPr>
          <w:rFonts w:ascii="Verdana" w:hAnsi="Verdana"/>
          <w:color w:val="000000"/>
          <w:sz w:val="18"/>
        </w:rPr>
        <w:tab/>
        <w:t>10.00-14.00 Uhr</w:t>
      </w:r>
    </w:p>
    <w:p w:rsidR="00000000" w:rsidRDefault="005B7076">
      <w:pPr>
        <w:jc w:val="both"/>
        <w:rPr>
          <w:rFonts w:ascii="Verdana" w:hAnsi="Verdana"/>
          <w:color w:val="000000"/>
          <w:sz w:val="18"/>
        </w:rPr>
      </w:pPr>
      <w:r>
        <w:rPr>
          <w:rFonts w:ascii="Verdana" w:hAnsi="Verdana"/>
          <w:color w:val="000000"/>
          <w:sz w:val="18"/>
        </w:rPr>
        <w:t>Donnerstag</w:t>
      </w:r>
      <w:r>
        <w:rPr>
          <w:rFonts w:ascii="Verdana" w:hAnsi="Verdana"/>
          <w:color w:val="000000"/>
          <w:sz w:val="18"/>
        </w:rPr>
        <w:tab/>
        <w:t>14.00-18.00 Uhr</w:t>
      </w:r>
    </w:p>
    <w:p w:rsidR="00000000" w:rsidRDefault="005B7076">
      <w:pPr>
        <w:jc w:val="both"/>
        <w:rPr>
          <w:rFonts w:ascii="Verdana" w:hAnsi="Verdana"/>
          <w:color w:val="000000"/>
          <w:sz w:val="18"/>
        </w:rPr>
      </w:pPr>
      <w:r>
        <w:rPr>
          <w:rFonts w:ascii="Verdana" w:hAnsi="Verdana"/>
          <w:color w:val="000000"/>
          <w:sz w:val="18"/>
        </w:rPr>
        <w:t>Freitag</w:t>
      </w:r>
      <w:r>
        <w:rPr>
          <w:rFonts w:ascii="Verdana" w:hAnsi="Verdana"/>
          <w:color w:val="000000"/>
          <w:sz w:val="18"/>
        </w:rPr>
        <w:tab/>
      </w:r>
      <w:r>
        <w:rPr>
          <w:rFonts w:ascii="Verdana" w:hAnsi="Verdana"/>
          <w:color w:val="000000"/>
          <w:sz w:val="18"/>
        </w:rPr>
        <w:tab/>
        <w:t>10.00-14.00 Uhr</w:t>
      </w:r>
    </w:p>
    <w:p w:rsidR="00000000" w:rsidRDefault="005B7076">
      <w:pPr>
        <w:jc w:val="both"/>
        <w:rPr>
          <w:rFonts w:ascii="Verdana" w:hAnsi="Verdana"/>
          <w:color w:val="000000"/>
          <w:sz w:val="18"/>
        </w:rPr>
      </w:pPr>
    </w:p>
    <w:p w:rsidR="00000000" w:rsidRDefault="005B7076">
      <w:pPr>
        <w:jc w:val="both"/>
        <w:rPr>
          <w:rFonts w:ascii="Verdana" w:hAnsi="Verdana"/>
          <w:color w:val="000000"/>
          <w:sz w:val="18"/>
        </w:rPr>
      </w:pPr>
      <w:r>
        <w:rPr>
          <w:rFonts w:ascii="Verdana" w:hAnsi="Verdana"/>
          <w:color w:val="000000"/>
          <w:sz w:val="18"/>
        </w:rPr>
        <w:t xml:space="preserve">Verkehrsverbindung: </w:t>
      </w:r>
    </w:p>
    <w:p w:rsidR="00000000" w:rsidRDefault="005B7076">
      <w:pPr>
        <w:jc w:val="both"/>
        <w:rPr>
          <w:rFonts w:ascii="Verdana" w:hAnsi="Verdana"/>
          <w:color w:val="000000"/>
          <w:sz w:val="18"/>
        </w:rPr>
      </w:pPr>
      <w:r>
        <w:rPr>
          <w:rFonts w:ascii="Verdana" w:hAnsi="Verdana"/>
          <w:color w:val="000000"/>
          <w:sz w:val="18"/>
        </w:rPr>
        <w:t>U-Bahnhof Ad</w:t>
      </w:r>
      <w:r>
        <w:rPr>
          <w:rFonts w:ascii="Verdana" w:hAnsi="Verdana"/>
          <w:color w:val="000000"/>
          <w:sz w:val="18"/>
        </w:rPr>
        <w:t>e</w:t>
      </w:r>
      <w:r>
        <w:rPr>
          <w:rFonts w:ascii="Verdana" w:hAnsi="Verdana"/>
          <w:color w:val="000000"/>
          <w:sz w:val="18"/>
        </w:rPr>
        <w:t>nauerplatz/ Bu</w:t>
      </w:r>
      <w:r>
        <w:rPr>
          <w:rFonts w:ascii="Verdana" w:hAnsi="Verdana"/>
          <w:color w:val="000000"/>
          <w:sz w:val="18"/>
        </w:rPr>
        <w:t>s 119 und 129 - Lehniner Platz/ S-Bhf. Charlottenburg</w:t>
      </w:r>
    </w:p>
    <w:p w:rsidR="00000000" w:rsidRDefault="005B7076">
      <w:pPr>
        <w:jc w:val="both"/>
        <w:rPr>
          <w:rFonts w:ascii="Verdana" w:hAnsi="Verdana"/>
          <w:b/>
          <w:color w:val="000000"/>
          <w:sz w:val="18"/>
        </w:rPr>
      </w:pPr>
    </w:p>
    <w:p w:rsidR="00000000" w:rsidRDefault="005B7076">
      <w:pPr>
        <w:spacing w:line="300" w:lineRule="atLeast"/>
        <w:rPr>
          <w:rFonts w:ascii="Verdana" w:hAnsi="Verdana"/>
          <w:sz w:val="28"/>
        </w:rPr>
      </w:pPr>
      <w:r>
        <w:rPr>
          <w:rFonts w:ascii="Verdana" w:hAnsi="Verdana"/>
          <w:sz w:val="28"/>
        </w:rPr>
        <w:br w:type="column"/>
      </w:r>
    </w:p>
    <w:p w:rsidR="00000000" w:rsidRDefault="005B7076">
      <w:pPr>
        <w:spacing w:line="300" w:lineRule="atLeast"/>
        <w:rPr>
          <w:rFonts w:ascii="Verdana" w:hAnsi="Verdana"/>
          <w:sz w:val="18"/>
        </w:rPr>
      </w:pPr>
      <w:r>
        <w:rPr>
          <w:rFonts w:ascii="Verdana" w:hAnsi="Verdana"/>
          <w:sz w:val="18"/>
        </w:rPr>
        <w:t>Anlage 2</w:t>
      </w:r>
    </w:p>
    <w:p w:rsidR="00000000" w:rsidRDefault="005B7076">
      <w:pPr>
        <w:spacing w:line="300" w:lineRule="atLeast"/>
        <w:rPr>
          <w:rFonts w:ascii="Verdana" w:hAnsi="Verdana"/>
          <w:sz w:val="28"/>
        </w:rPr>
      </w:pPr>
    </w:p>
    <w:p w:rsidR="00000000" w:rsidRDefault="005B7076">
      <w:pPr>
        <w:spacing w:line="300" w:lineRule="atLeast"/>
        <w:rPr>
          <w:rFonts w:ascii="Verdana" w:hAnsi="Verdana"/>
          <w:sz w:val="28"/>
        </w:rPr>
      </w:pPr>
      <w:r>
        <w:rPr>
          <w:rFonts w:ascii="Verdana" w:hAnsi="Verdana"/>
          <w:sz w:val="28"/>
        </w:rPr>
        <w:t xml:space="preserve">Arbeits- und Zeitplan </w:t>
      </w:r>
    </w:p>
    <w:p w:rsidR="00000000" w:rsidRDefault="005B7076">
      <w:pPr>
        <w:spacing w:line="300" w:lineRule="atLeast"/>
        <w:rPr>
          <w:rFonts w:ascii="Verdana" w:hAnsi="Verdana"/>
          <w:sz w:val="28"/>
        </w:rPr>
      </w:pPr>
      <w:r>
        <w:rPr>
          <w:rFonts w:ascii="Verdana" w:hAnsi="Verdana"/>
          <w:sz w:val="28"/>
        </w:rPr>
        <w:t>der Studie von SEKIS und dem BKK - BV</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r>
        <w:rPr>
          <w:rFonts w:ascii="Verdana" w:hAnsi="Verdana"/>
        </w:rPr>
        <w:t>Für das Projekt waren folgende Arbeitsschritte vorgesehen:</w:t>
      </w:r>
    </w:p>
    <w:p w:rsidR="00000000" w:rsidRDefault="005B7076">
      <w:pPr>
        <w:pStyle w:val="Textkrper"/>
        <w:spacing w:line="300" w:lineRule="atLeast"/>
        <w:rPr>
          <w:rFonts w:ascii="Verdana" w:hAnsi="Verdana"/>
        </w:rPr>
      </w:pPr>
    </w:p>
    <w:p w:rsidR="00000000" w:rsidRDefault="005B7076">
      <w:pPr>
        <w:spacing w:line="300" w:lineRule="atLeast"/>
        <w:jc w:val="both"/>
        <w:rPr>
          <w:rFonts w:ascii="Verdana" w:hAnsi="Verdana"/>
          <w:sz w:val="22"/>
        </w:rPr>
      </w:pPr>
      <w:r>
        <w:rPr>
          <w:rFonts w:ascii="Verdana" w:hAnsi="Verdana"/>
          <w:b/>
          <w:sz w:val="22"/>
        </w:rPr>
        <w:t>1</w:t>
      </w:r>
      <w:r>
        <w:rPr>
          <w:rFonts w:ascii="Verdana" w:hAnsi="Verdana"/>
          <w:b/>
          <w:sz w:val="22"/>
        </w:rPr>
        <w:tab/>
        <w:t>Vorarbeiten</w:t>
      </w:r>
      <w:r>
        <w:rPr>
          <w:rFonts w:ascii="Verdana" w:hAnsi="Verdana"/>
          <w:sz w:val="22"/>
        </w:rPr>
        <w:tab/>
      </w:r>
      <w:r>
        <w:rPr>
          <w:rFonts w:ascii="Verdana" w:hAnsi="Verdana"/>
          <w:sz w:val="16"/>
        </w:rPr>
        <w:t>Zeitraum</w:t>
      </w:r>
      <w:r>
        <w:rPr>
          <w:rFonts w:ascii="Verdana" w:hAnsi="Verdana"/>
          <w:b/>
          <w:sz w:val="22"/>
        </w:rPr>
        <w:t xml:space="preserve"> </w:t>
      </w:r>
      <w:r>
        <w:rPr>
          <w:rFonts w:ascii="Verdana" w:hAnsi="Verdana"/>
          <w:sz w:val="16"/>
        </w:rPr>
        <w:t>Okt. 2001 bis Feb.2002</w:t>
      </w:r>
      <w:r>
        <w:rPr>
          <w:rFonts w:ascii="Verdana" w:hAnsi="Verdana"/>
          <w:sz w:val="22"/>
        </w:rPr>
        <w:t xml:space="preserve"> </w:t>
      </w:r>
    </w:p>
    <w:p w:rsidR="00000000" w:rsidRDefault="005B7076" w:rsidP="005B7076">
      <w:pPr>
        <w:numPr>
          <w:ilvl w:val="0"/>
          <w:numId w:val="9"/>
        </w:numPr>
        <w:spacing w:line="300" w:lineRule="atLeast"/>
        <w:jc w:val="both"/>
        <w:rPr>
          <w:rFonts w:ascii="Verdana" w:hAnsi="Verdana"/>
          <w:sz w:val="18"/>
        </w:rPr>
      </w:pPr>
      <w:r>
        <w:rPr>
          <w:rFonts w:ascii="Verdana" w:hAnsi="Verdana"/>
          <w:sz w:val="18"/>
        </w:rPr>
        <w:t>Materialsichtung</w:t>
      </w:r>
    </w:p>
    <w:p w:rsidR="00000000" w:rsidRDefault="005B7076" w:rsidP="005B7076">
      <w:pPr>
        <w:numPr>
          <w:ilvl w:val="0"/>
          <w:numId w:val="9"/>
        </w:numPr>
        <w:spacing w:line="300" w:lineRule="atLeast"/>
        <w:jc w:val="both"/>
        <w:rPr>
          <w:rFonts w:ascii="Verdana" w:hAnsi="Verdana"/>
          <w:sz w:val="18"/>
        </w:rPr>
      </w:pPr>
      <w:r>
        <w:rPr>
          <w:rFonts w:ascii="Verdana" w:hAnsi="Verdana"/>
          <w:sz w:val="18"/>
        </w:rPr>
        <w:t>Ein</w:t>
      </w:r>
      <w:r>
        <w:rPr>
          <w:rFonts w:ascii="Verdana" w:hAnsi="Verdana"/>
          <w:sz w:val="18"/>
        </w:rPr>
        <w:t>grenzung des Informationsbedarfs von Patienten</w:t>
      </w:r>
    </w:p>
    <w:p w:rsidR="00000000" w:rsidRDefault="005B7076" w:rsidP="005B7076">
      <w:pPr>
        <w:numPr>
          <w:ilvl w:val="0"/>
          <w:numId w:val="9"/>
        </w:numPr>
        <w:spacing w:line="300" w:lineRule="atLeast"/>
        <w:jc w:val="both"/>
        <w:rPr>
          <w:rFonts w:ascii="Verdana" w:hAnsi="Verdana"/>
          <w:sz w:val="18"/>
        </w:rPr>
      </w:pPr>
      <w:r>
        <w:rPr>
          <w:rFonts w:ascii="Verdana" w:hAnsi="Verdana"/>
          <w:sz w:val="18"/>
        </w:rPr>
        <w:t>Workshop mit VertreterInnen von Selbsthilfeinitiativen zur Sammlung von Leistungs- und Qual</w:t>
      </w:r>
      <w:r>
        <w:rPr>
          <w:rFonts w:ascii="Verdana" w:hAnsi="Verdana"/>
          <w:sz w:val="18"/>
        </w:rPr>
        <w:t>i</w:t>
      </w:r>
      <w:r>
        <w:rPr>
          <w:rFonts w:ascii="Verdana" w:hAnsi="Verdana"/>
          <w:sz w:val="18"/>
        </w:rPr>
        <w:t>tätsaspekten der Selbsthilfe aus der Sicht der Gruppenmitglieder</w:t>
      </w:r>
    </w:p>
    <w:p w:rsidR="00000000" w:rsidRDefault="005B7076" w:rsidP="005B7076">
      <w:pPr>
        <w:numPr>
          <w:ilvl w:val="0"/>
          <w:numId w:val="9"/>
        </w:numPr>
        <w:spacing w:line="300" w:lineRule="atLeast"/>
        <w:jc w:val="both"/>
        <w:rPr>
          <w:rFonts w:ascii="Verdana" w:hAnsi="Verdana"/>
          <w:sz w:val="18"/>
        </w:rPr>
      </w:pPr>
      <w:r>
        <w:rPr>
          <w:rFonts w:ascii="Verdana" w:hAnsi="Verdana"/>
          <w:sz w:val="18"/>
        </w:rPr>
        <w:t>Erarbeitung von Erhebungskriterien</w:t>
      </w:r>
    </w:p>
    <w:p w:rsidR="00000000" w:rsidRDefault="005B7076" w:rsidP="005B7076">
      <w:pPr>
        <w:numPr>
          <w:ilvl w:val="0"/>
          <w:numId w:val="1"/>
        </w:numPr>
        <w:spacing w:line="300" w:lineRule="atLeast"/>
        <w:jc w:val="both"/>
        <w:rPr>
          <w:rFonts w:ascii="Verdana" w:hAnsi="Verdana"/>
          <w:sz w:val="18"/>
        </w:rPr>
      </w:pPr>
      <w:r>
        <w:rPr>
          <w:rFonts w:ascii="Verdana" w:hAnsi="Verdana"/>
          <w:sz w:val="18"/>
        </w:rPr>
        <w:t>Fragebogenformuli</w:t>
      </w:r>
      <w:r>
        <w:rPr>
          <w:rFonts w:ascii="Verdana" w:hAnsi="Verdana"/>
          <w:sz w:val="18"/>
        </w:rPr>
        <w:t>erung</w:t>
      </w:r>
    </w:p>
    <w:p w:rsidR="00000000" w:rsidRDefault="005B7076" w:rsidP="005B7076">
      <w:pPr>
        <w:numPr>
          <w:ilvl w:val="0"/>
          <w:numId w:val="1"/>
        </w:numPr>
        <w:spacing w:line="300" w:lineRule="atLeast"/>
        <w:jc w:val="both"/>
        <w:rPr>
          <w:rFonts w:ascii="Verdana" w:hAnsi="Verdana"/>
          <w:sz w:val="18"/>
        </w:rPr>
      </w:pPr>
      <w:r>
        <w:rPr>
          <w:rFonts w:ascii="Verdana" w:hAnsi="Verdana"/>
          <w:sz w:val="18"/>
        </w:rPr>
        <w:t>Abstimmung des Fragebogens mit der Selbsthilfekontaktstelle</w:t>
      </w:r>
    </w:p>
    <w:p w:rsidR="00000000" w:rsidRDefault="005B7076">
      <w:pPr>
        <w:spacing w:line="300" w:lineRule="atLeast"/>
        <w:ind w:left="2460"/>
        <w:jc w:val="both"/>
        <w:rPr>
          <w:rFonts w:ascii="Verdana" w:hAnsi="Verdana"/>
          <w:sz w:val="18"/>
        </w:rPr>
      </w:pPr>
      <w:r>
        <w:rPr>
          <w:rFonts w:ascii="Verdana" w:hAnsi="Verdana"/>
          <w:sz w:val="18"/>
        </w:rPr>
        <w:t>im Kreis Minden- Lübbecke.</w:t>
      </w:r>
    </w:p>
    <w:p w:rsidR="00000000" w:rsidRDefault="005B7076" w:rsidP="005B7076">
      <w:pPr>
        <w:numPr>
          <w:ilvl w:val="0"/>
          <w:numId w:val="1"/>
        </w:numPr>
        <w:spacing w:line="300" w:lineRule="atLeast"/>
        <w:jc w:val="both"/>
        <w:rPr>
          <w:rFonts w:ascii="Verdana" w:hAnsi="Verdana"/>
          <w:sz w:val="18"/>
        </w:rPr>
      </w:pPr>
      <w:r>
        <w:rPr>
          <w:rFonts w:ascii="Verdana" w:hAnsi="Verdana"/>
          <w:sz w:val="18"/>
        </w:rPr>
        <w:t>Pretest</w:t>
      </w:r>
    </w:p>
    <w:p w:rsidR="00000000" w:rsidRDefault="005B7076">
      <w:pPr>
        <w:spacing w:line="300" w:lineRule="atLeast"/>
        <w:jc w:val="both"/>
        <w:rPr>
          <w:rFonts w:ascii="Verdana" w:hAnsi="Verdana"/>
          <w:sz w:val="18"/>
        </w:rPr>
      </w:pPr>
      <w:r>
        <w:rPr>
          <w:rFonts w:ascii="Verdana" w:hAnsi="Verdana"/>
          <w:sz w:val="18"/>
        </w:rPr>
        <w:t xml:space="preserve"> </w:t>
      </w:r>
    </w:p>
    <w:p w:rsidR="00000000" w:rsidRDefault="005B7076">
      <w:pPr>
        <w:spacing w:line="300" w:lineRule="atLeast"/>
        <w:jc w:val="both"/>
        <w:rPr>
          <w:rFonts w:ascii="Verdana" w:hAnsi="Verdana"/>
          <w:b/>
          <w:sz w:val="16"/>
        </w:rPr>
      </w:pPr>
      <w:r>
        <w:rPr>
          <w:rFonts w:ascii="Verdana" w:hAnsi="Verdana"/>
          <w:b/>
          <w:sz w:val="22"/>
        </w:rPr>
        <w:t>2</w:t>
      </w:r>
      <w:r>
        <w:rPr>
          <w:rFonts w:ascii="Verdana" w:hAnsi="Verdana"/>
          <w:b/>
          <w:sz w:val="22"/>
        </w:rPr>
        <w:tab/>
        <w:t xml:space="preserve">Durchführung </w:t>
      </w:r>
      <w:r>
        <w:rPr>
          <w:rFonts w:ascii="Verdana" w:hAnsi="Verdana"/>
          <w:b/>
          <w:sz w:val="18"/>
        </w:rPr>
        <w:tab/>
      </w:r>
      <w:r>
        <w:rPr>
          <w:rFonts w:ascii="Verdana" w:hAnsi="Verdana"/>
          <w:sz w:val="16"/>
        </w:rPr>
        <w:t>Zeitraum: März 2002 bis Nov.2002</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 xml:space="preserve">Durchführung der Erhebungen in Berlin und in der Kontrollregion im Kreis Minden- Lübbecke </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Erfassung der</w:t>
      </w:r>
      <w:r>
        <w:rPr>
          <w:rFonts w:ascii="Verdana" w:hAnsi="Verdana"/>
          <w:sz w:val="18"/>
        </w:rPr>
        <w:t xml:space="preserve"> Daten </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Auswertung der Daten und Ergebnisse</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Vergleich der Ergebnisse in den Kontrollregionen</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Vorlage des Zwischenberichts über den bisherigen Projektverlauf</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Überarbeitung des Erhebungsinstruments</w:t>
      </w:r>
    </w:p>
    <w:p w:rsidR="00000000" w:rsidRDefault="005B7076">
      <w:pPr>
        <w:spacing w:line="300" w:lineRule="atLeast"/>
        <w:ind w:left="360"/>
        <w:jc w:val="both"/>
        <w:rPr>
          <w:rFonts w:ascii="Verdana" w:hAnsi="Verdana"/>
          <w:sz w:val="18"/>
        </w:rPr>
      </w:pPr>
    </w:p>
    <w:p w:rsidR="00000000" w:rsidRDefault="005B7076">
      <w:pPr>
        <w:spacing w:line="300" w:lineRule="atLeast"/>
        <w:jc w:val="both"/>
        <w:rPr>
          <w:rFonts w:ascii="Verdana" w:hAnsi="Verdana"/>
          <w:b/>
          <w:sz w:val="18"/>
        </w:rPr>
      </w:pPr>
      <w:r>
        <w:rPr>
          <w:rFonts w:ascii="Verdana" w:hAnsi="Verdana"/>
          <w:b/>
          <w:sz w:val="22"/>
        </w:rPr>
        <w:t>3</w:t>
      </w:r>
      <w:r>
        <w:rPr>
          <w:rFonts w:ascii="Verdana" w:hAnsi="Verdana"/>
          <w:b/>
          <w:sz w:val="22"/>
        </w:rPr>
        <w:tab/>
        <w:t xml:space="preserve">Rückkopplung der Ergebnisse an die Basis  </w:t>
      </w:r>
      <w:r>
        <w:rPr>
          <w:rFonts w:ascii="Verdana" w:hAnsi="Verdana"/>
          <w:b/>
          <w:sz w:val="18"/>
        </w:rPr>
        <w:t xml:space="preserve"> </w:t>
      </w:r>
      <w:r>
        <w:rPr>
          <w:rFonts w:ascii="Verdana" w:hAnsi="Verdana"/>
          <w:sz w:val="16"/>
        </w:rPr>
        <w:t>Zeitraum: Deze</w:t>
      </w:r>
      <w:r>
        <w:rPr>
          <w:rFonts w:ascii="Verdana" w:hAnsi="Verdana"/>
          <w:sz w:val="16"/>
        </w:rPr>
        <w:t>mber bis Februar 2002</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Überprüfung der Liste der Qualitätsaspekte</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Vorschlag für eine Datenbankstruktur</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Workshop: Diskussion der Ergebnisse mit Gruppenvertreter/innen und Expert/innen unter Beteil</w:t>
      </w:r>
      <w:r>
        <w:rPr>
          <w:rFonts w:ascii="Verdana" w:hAnsi="Verdana"/>
          <w:sz w:val="18"/>
        </w:rPr>
        <w:t>i</w:t>
      </w:r>
      <w:r>
        <w:rPr>
          <w:rFonts w:ascii="Verdana" w:hAnsi="Verdana"/>
          <w:sz w:val="18"/>
        </w:rPr>
        <w:t>gung des BKK Bundesverbandes.</w:t>
      </w:r>
    </w:p>
    <w:p w:rsidR="00000000" w:rsidRDefault="005B7076">
      <w:pPr>
        <w:spacing w:line="300" w:lineRule="atLeast"/>
        <w:jc w:val="both"/>
        <w:rPr>
          <w:rFonts w:ascii="Verdana" w:hAnsi="Verdana"/>
          <w:sz w:val="18"/>
        </w:rPr>
      </w:pPr>
    </w:p>
    <w:p w:rsidR="00000000" w:rsidRDefault="005B7076">
      <w:pPr>
        <w:spacing w:line="300" w:lineRule="atLeast"/>
        <w:jc w:val="both"/>
        <w:rPr>
          <w:rFonts w:ascii="Verdana" w:hAnsi="Verdana"/>
          <w:b/>
          <w:sz w:val="18"/>
        </w:rPr>
      </w:pPr>
      <w:r>
        <w:rPr>
          <w:rFonts w:ascii="Verdana" w:hAnsi="Verdana"/>
          <w:b/>
          <w:sz w:val="22"/>
        </w:rPr>
        <w:t>4</w:t>
      </w:r>
      <w:r>
        <w:rPr>
          <w:rFonts w:ascii="Verdana" w:hAnsi="Verdana"/>
          <w:b/>
          <w:sz w:val="22"/>
        </w:rPr>
        <w:tab/>
        <w:t>Präsentation der Ergebnisse</w:t>
      </w:r>
      <w:r>
        <w:rPr>
          <w:rFonts w:ascii="Verdana" w:hAnsi="Verdana"/>
          <w:b/>
          <w:sz w:val="18"/>
        </w:rPr>
        <w:t xml:space="preserve"> </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Fachtag</w:t>
      </w:r>
    </w:p>
    <w:p w:rsidR="00000000" w:rsidRDefault="005B7076" w:rsidP="005B7076">
      <w:pPr>
        <w:numPr>
          <w:ilvl w:val="0"/>
          <w:numId w:val="9"/>
        </w:numPr>
        <w:spacing w:line="300" w:lineRule="atLeast"/>
        <w:ind w:left="714" w:hanging="357"/>
        <w:jc w:val="both"/>
        <w:rPr>
          <w:rFonts w:ascii="Verdana" w:hAnsi="Verdana"/>
          <w:b/>
          <w:sz w:val="18"/>
        </w:rPr>
      </w:pPr>
      <w:r>
        <w:rPr>
          <w:rFonts w:ascii="Verdana" w:hAnsi="Verdana"/>
          <w:sz w:val="18"/>
        </w:rPr>
        <w:t>Publikation in Fachzeitschriften</w:t>
      </w:r>
    </w:p>
    <w:p w:rsidR="00000000" w:rsidRDefault="005B7076" w:rsidP="005B7076">
      <w:pPr>
        <w:numPr>
          <w:ilvl w:val="0"/>
          <w:numId w:val="9"/>
        </w:numPr>
        <w:spacing w:line="300" w:lineRule="atLeast"/>
        <w:ind w:left="714" w:hanging="357"/>
        <w:jc w:val="both"/>
        <w:rPr>
          <w:rFonts w:ascii="Verdana" w:hAnsi="Verdana"/>
          <w:b/>
          <w:sz w:val="18"/>
        </w:rPr>
      </w:pPr>
      <w:r>
        <w:rPr>
          <w:rFonts w:ascii="Verdana" w:hAnsi="Verdana"/>
          <w:sz w:val="18"/>
        </w:rPr>
        <w:t>Ergebnisbroschüre</w:t>
      </w:r>
    </w:p>
    <w:p w:rsidR="00000000" w:rsidRDefault="005B7076">
      <w:pPr>
        <w:spacing w:line="300" w:lineRule="atLeast"/>
        <w:jc w:val="both"/>
        <w:rPr>
          <w:rFonts w:ascii="Verdana" w:hAnsi="Verdana"/>
          <w:sz w:val="18"/>
        </w:rPr>
      </w:pPr>
    </w:p>
    <w:p w:rsidR="00000000" w:rsidRDefault="005B7076">
      <w:pPr>
        <w:spacing w:line="300" w:lineRule="atLeast"/>
        <w:jc w:val="both"/>
        <w:rPr>
          <w:rFonts w:ascii="Verdana" w:hAnsi="Verdana"/>
          <w:b/>
          <w:sz w:val="22"/>
        </w:rPr>
      </w:pPr>
      <w:r>
        <w:rPr>
          <w:rFonts w:ascii="Verdana" w:hAnsi="Verdana"/>
          <w:b/>
          <w:sz w:val="22"/>
        </w:rPr>
        <w:t>5</w:t>
      </w:r>
      <w:r>
        <w:rPr>
          <w:rFonts w:ascii="Verdana" w:hAnsi="Verdana"/>
          <w:b/>
          <w:sz w:val="22"/>
        </w:rPr>
        <w:tab/>
        <w:t>Umsetzung</w:t>
      </w:r>
    </w:p>
    <w:p w:rsidR="00000000" w:rsidRDefault="005B7076">
      <w:pPr>
        <w:spacing w:line="300" w:lineRule="atLeast"/>
        <w:jc w:val="both"/>
        <w:rPr>
          <w:rFonts w:ascii="Verdana" w:hAnsi="Verdana"/>
          <w:b/>
          <w:sz w:val="18"/>
        </w:rPr>
      </w:pP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Erstellung von Standards einer Datenbankstruktur</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Umsetzung in einem Konzept für eine Internetversion</w:t>
      </w:r>
    </w:p>
    <w:p w:rsidR="00000000" w:rsidRDefault="005B7076" w:rsidP="005B7076">
      <w:pPr>
        <w:numPr>
          <w:ilvl w:val="0"/>
          <w:numId w:val="9"/>
        </w:numPr>
        <w:spacing w:line="300" w:lineRule="atLeast"/>
        <w:ind w:left="714" w:hanging="357"/>
        <w:jc w:val="both"/>
        <w:rPr>
          <w:rFonts w:ascii="Verdana" w:hAnsi="Verdana"/>
          <w:sz w:val="18"/>
        </w:rPr>
      </w:pPr>
      <w:r>
        <w:rPr>
          <w:rFonts w:ascii="Verdana" w:hAnsi="Verdana"/>
          <w:sz w:val="18"/>
        </w:rPr>
        <w:t>Abstimmung mit BKK BV über das Konzept und die Absprache potentieller Nutzer</w:t>
      </w:r>
    </w:p>
    <w:p w:rsidR="00000000" w:rsidRDefault="005B7076">
      <w:pPr>
        <w:jc w:val="both"/>
        <w:rPr>
          <w:rFonts w:ascii="Verdana" w:hAnsi="Verdana"/>
          <w:sz w:val="18"/>
        </w:rPr>
      </w:pPr>
      <w:r>
        <w:rPr>
          <w:rFonts w:ascii="Verdana" w:hAnsi="Verdana"/>
          <w:sz w:val="22"/>
        </w:rPr>
        <w:br w:type="column"/>
      </w:r>
      <w:r>
        <w:rPr>
          <w:rFonts w:ascii="Verdana" w:hAnsi="Verdana"/>
          <w:sz w:val="18"/>
        </w:rPr>
        <w:lastRenderedPageBreak/>
        <w:t>Anl</w:t>
      </w:r>
      <w:r>
        <w:rPr>
          <w:rFonts w:ascii="Verdana" w:hAnsi="Verdana"/>
          <w:sz w:val="18"/>
        </w:rPr>
        <w:t>age 3</w:t>
      </w:r>
    </w:p>
    <w:p w:rsidR="00000000" w:rsidRDefault="005B7076">
      <w:pPr>
        <w:jc w:val="both"/>
        <w:rPr>
          <w:rFonts w:ascii="Verdana" w:hAnsi="Verdana"/>
          <w:sz w:val="28"/>
        </w:rPr>
      </w:pPr>
      <w:r>
        <w:rPr>
          <w:rFonts w:ascii="Verdana" w:hAnsi="Verdana"/>
          <w:sz w:val="28"/>
        </w:rPr>
        <w:t>Was wollen Patienten wissen ?</w:t>
      </w:r>
    </w:p>
    <w:p w:rsidR="00000000" w:rsidRDefault="005B7076">
      <w:pPr>
        <w:pStyle w:val="berschrift7"/>
        <w:jc w:val="both"/>
      </w:pPr>
      <w:r>
        <w:t>Patientenanliegen an Informationsdienste</w:t>
      </w:r>
    </w:p>
    <w:p w:rsidR="00000000" w:rsidRDefault="005B7076">
      <w:pPr>
        <w:jc w:val="both"/>
        <w:rPr>
          <w:rFonts w:ascii="Verdana" w:hAnsi="Verdana"/>
          <w:b/>
          <w:sz w:val="18"/>
        </w:rPr>
      </w:pPr>
    </w:p>
    <w:p w:rsidR="00000000" w:rsidRDefault="005B7076">
      <w:pPr>
        <w:rPr>
          <w:sz w:val="16"/>
        </w:rPr>
      </w:pPr>
      <w:r>
        <w:rPr>
          <w:rFonts w:ascii="Verdana" w:hAnsi="Verdana"/>
          <w:b/>
          <w:sz w:val="18"/>
        </w:rPr>
        <w:t xml:space="preserve">Zusammengestellt für den Expertenworkshop: </w:t>
      </w:r>
      <w:r>
        <w:rPr>
          <w:sz w:val="16"/>
        </w:rPr>
        <w:t>Bedarf und Qualität von Patienteninformationssystemen aus Nutzersicht - Wie können die Anliegen der Patient/innen bei der Weiterentwick</w:t>
      </w:r>
      <w:r>
        <w:rPr>
          <w:sz w:val="16"/>
        </w:rPr>
        <w:t>lung von Informationsmöglichkeiten besser berücksichtigt werden ? SEKIS  Berlin, 2000</w:t>
      </w:r>
    </w:p>
    <w:p w:rsidR="00000000" w:rsidRDefault="005B7076">
      <w:pPr>
        <w:rPr>
          <w:sz w:val="16"/>
        </w:rPr>
      </w:pPr>
    </w:p>
    <w:p w:rsidR="00000000" w:rsidRDefault="005B7076">
      <w:pPr>
        <w:rPr>
          <w:rFonts w:ascii="Verdana" w:hAnsi="Verdana"/>
          <w:b/>
          <w:sz w:val="18"/>
        </w:rPr>
      </w:pPr>
    </w:p>
    <w:p w:rsidR="00000000" w:rsidRDefault="005B7076">
      <w:pPr>
        <w:pStyle w:val="berschrift3"/>
        <w:jc w:val="both"/>
        <w:rPr>
          <w:rFonts w:ascii="Verdana" w:hAnsi="Verdana"/>
          <w:sz w:val="18"/>
        </w:rPr>
      </w:pPr>
      <w:r>
        <w:rPr>
          <w:rFonts w:ascii="Verdana" w:hAnsi="Verdana"/>
          <w:sz w:val="18"/>
        </w:rPr>
        <w:t xml:space="preserve">1 </w:t>
      </w:r>
      <w:r>
        <w:rPr>
          <w:rFonts w:ascii="Verdana" w:hAnsi="Verdana"/>
          <w:sz w:val="18"/>
        </w:rPr>
        <w:tab/>
        <w:t>Allgemeine Anliegen</w:t>
      </w:r>
    </w:p>
    <w:p w:rsidR="00000000" w:rsidRDefault="005B7076">
      <w:pPr>
        <w:jc w:val="both"/>
        <w:rPr>
          <w:rFonts w:ascii="Verdana" w:hAnsi="Verdana"/>
          <w:sz w:val="18"/>
        </w:rPr>
      </w:pPr>
    </w:p>
    <w:p w:rsidR="00000000" w:rsidRDefault="005B7076">
      <w:pPr>
        <w:pStyle w:val="berschrift1"/>
        <w:spacing w:line="240" w:lineRule="auto"/>
        <w:rPr>
          <w:rFonts w:ascii="Verdana" w:hAnsi="Verdana"/>
          <w:sz w:val="18"/>
        </w:rPr>
      </w:pPr>
      <w:r>
        <w:rPr>
          <w:rFonts w:ascii="Verdana" w:hAnsi="Verdana"/>
          <w:sz w:val="18"/>
        </w:rPr>
        <w:t>Patienten</w:t>
      </w:r>
    </w:p>
    <w:p w:rsidR="00000000" w:rsidRDefault="005B7076" w:rsidP="005B7076">
      <w:pPr>
        <w:numPr>
          <w:ilvl w:val="0"/>
          <w:numId w:val="56"/>
        </w:numPr>
        <w:rPr>
          <w:rFonts w:ascii="Verdana" w:hAnsi="Verdana"/>
          <w:sz w:val="18"/>
        </w:rPr>
      </w:pPr>
      <w:r>
        <w:rPr>
          <w:rFonts w:ascii="Verdana" w:hAnsi="Verdana"/>
          <w:sz w:val="18"/>
        </w:rPr>
        <w:t>wollen und müssen im Falle einer Krankheit Entscheidungen treffen, für die sie auf ergänzende fac</w:t>
      </w:r>
      <w:r>
        <w:rPr>
          <w:rFonts w:ascii="Verdana" w:hAnsi="Verdana"/>
          <w:sz w:val="18"/>
        </w:rPr>
        <w:t>h</w:t>
      </w:r>
      <w:r>
        <w:rPr>
          <w:rFonts w:ascii="Verdana" w:hAnsi="Verdana"/>
          <w:sz w:val="18"/>
        </w:rPr>
        <w:t>lich kompetente Informationen angewi</w:t>
      </w:r>
      <w:r>
        <w:rPr>
          <w:rFonts w:ascii="Verdana" w:hAnsi="Verdana"/>
          <w:sz w:val="18"/>
        </w:rPr>
        <w:t xml:space="preserve">esen sind; sie brauchen </w:t>
      </w:r>
      <w:r>
        <w:rPr>
          <w:rFonts w:ascii="Verdana" w:hAnsi="Verdana"/>
          <w:b/>
          <w:sz w:val="18"/>
        </w:rPr>
        <w:t>Unterstützung zur Entscheidung</w:t>
      </w:r>
      <w:r>
        <w:rPr>
          <w:rFonts w:ascii="Verdana" w:hAnsi="Verdana"/>
          <w:b/>
          <w:sz w:val="18"/>
        </w:rPr>
        <w:t>s</w:t>
      </w:r>
      <w:r>
        <w:rPr>
          <w:rFonts w:ascii="Verdana" w:hAnsi="Verdana"/>
          <w:b/>
          <w:sz w:val="18"/>
        </w:rPr>
        <w:t>findung</w:t>
      </w:r>
      <w:r>
        <w:rPr>
          <w:rFonts w:ascii="Verdana" w:hAnsi="Verdana"/>
          <w:sz w:val="18"/>
        </w:rPr>
        <w:t>, die ihnen Spielräume für eine selbständige Wahl ermöglichen</w:t>
      </w:r>
    </w:p>
    <w:p w:rsidR="00000000" w:rsidRDefault="005B7076" w:rsidP="005B7076">
      <w:pPr>
        <w:numPr>
          <w:ilvl w:val="0"/>
          <w:numId w:val="56"/>
        </w:numPr>
        <w:rPr>
          <w:rFonts w:ascii="Verdana" w:hAnsi="Verdana"/>
          <w:sz w:val="18"/>
        </w:rPr>
      </w:pPr>
      <w:r>
        <w:rPr>
          <w:rFonts w:ascii="Verdana" w:hAnsi="Verdana"/>
          <w:sz w:val="18"/>
        </w:rPr>
        <w:t xml:space="preserve">wollen sich im Gesundheitssystem zurechtfinden, sie brauchen </w:t>
      </w:r>
      <w:r>
        <w:rPr>
          <w:rFonts w:ascii="Verdana" w:hAnsi="Verdana"/>
          <w:b/>
          <w:sz w:val="18"/>
        </w:rPr>
        <w:t>Wegweiserinstanzen</w:t>
      </w:r>
    </w:p>
    <w:p w:rsidR="00000000" w:rsidRDefault="005B7076" w:rsidP="005B7076">
      <w:pPr>
        <w:numPr>
          <w:ilvl w:val="0"/>
          <w:numId w:val="56"/>
        </w:numPr>
        <w:rPr>
          <w:rFonts w:ascii="Verdana" w:hAnsi="Verdana"/>
          <w:sz w:val="18"/>
        </w:rPr>
      </w:pPr>
      <w:r>
        <w:rPr>
          <w:rFonts w:ascii="Verdana" w:hAnsi="Verdana"/>
          <w:sz w:val="18"/>
        </w:rPr>
        <w:t xml:space="preserve">suchen nach </w:t>
      </w:r>
      <w:r>
        <w:rPr>
          <w:rFonts w:ascii="Verdana" w:hAnsi="Verdana"/>
          <w:b/>
          <w:sz w:val="18"/>
        </w:rPr>
        <w:t>verständlicher Information</w:t>
      </w:r>
      <w:r>
        <w:rPr>
          <w:rFonts w:ascii="Verdana" w:hAnsi="Verdana"/>
          <w:sz w:val="18"/>
        </w:rPr>
        <w:t xml:space="preserve">: </w:t>
      </w:r>
      <w:r>
        <w:rPr>
          <w:rFonts w:ascii="Verdana" w:hAnsi="Verdana"/>
          <w:sz w:val="18"/>
        </w:rPr>
        <w:br/>
        <w:t>Information</w:t>
      </w:r>
      <w:r>
        <w:rPr>
          <w:rFonts w:ascii="Verdana" w:hAnsi="Verdana"/>
          <w:sz w:val="18"/>
        </w:rPr>
        <w:t>ssysteme oder Clearingangebote dürfen nicht in „Fachchinesisch“ angeboten werden</w:t>
      </w:r>
    </w:p>
    <w:p w:rsidR="00000000" w:rsidRDefault="005B7076" w:rsidP="005B7076">
      <w:pPr>
        <w:numPr>
          <w:ilvl w:val="0"/>
          <w:numId w:val="56"/>
        </w:numPr>
        <w:rPr>
          <w:rFonts w:ascii="Verdana" w:hAnsi="Verdana"/>
          <w:sz w:val="18"/>
        </w:rPr>
      </w:pPr>
      <w:r>
        <w:rPr>
          <w:rFonts w:ascii="Verdana" w:hAnsi="Verdana"/>
          <w:sz w:val="18"/>
        </w:rPr>
        <w:t xml:space="preserve">brauchen für die </w:t>
      </w:r>
      <w:r>
        <w:rPr>
          <w:rFonts w:ascii="Verdana" w:hAnsi="Verdana"/>
          <w:b/>
          <w:sz w:val="18"/>
        </w:rPr>
        <w:t>Erschließung der öffentlich zugänglichen Informationsvielfalt</w:t>
      </w:r>
      <w:r>
        <w:rPr>
          <w:rFonts w:ascii="Verdana" w:hAnsi="Verdana"/>
          <w:sz w:val="18"/>
        </w:rPr>
        <w:t xml:space="preserve"> (z.B. im Inte</w:t>
      </w:r>
      <w:r>
        <w:rPr>
          <w:rFonts w:ascii="Verdana" w:hAnsi="Verdana"/>
          <w:sz w:val="18"/>
        </w:rPr>
        <w:t>r</w:t>
      </w:r>
      <w:r>
        <w:rPr>
          <w:rFonts w:ascii="Verdana" w:hAnsi="Verdana"/>
          <w:sz w:val="18"/>
        </w:rPr>
        <w:t>net) Unterstützung (z.B. Hilfe beim Surfen) und Übersetzungshilfe</w:t>
      </w:r>
    </w:p>
    <w:p w:rsidR="00000000" w:rsidRDefault="005B7076" w:rsidP="005B7076">
      <w:pPr>
        <w:numPr>
          <w:ilvl w:val="0"/>
          <w:numId w:val="56"/>
        </w:numPr>
        <w:rPr>
          <w:rFonts w:ascii="Verdana" w:hAnsi="Verdana"/>
          <w:sz w:val="18"/>
        </w:rPr>
      </w:pPr>
      <w:r>
        <w:rPr>
          <w:rFonts w:ascii="Verdana" w:hAnsi="Verdana"/>
          <w:sz w:val="18"/>
        </w:rPr>
        <w:t xml:space="preserve">wollen aber vor </w:t>
      </w:r>
      <w:r>
        <w:rPr>
          <w:rFonts w:ascii="Verdana" w:hAnsi="Verdana"/>
          <w:sz w:val="18"/>
        </w:rPr>
        <w:t xml:space="preserve">allem, daß ihnen jemand zuhört, möchten </w:t>
      </w:r>
      <w:r>
        <w:rPr>
          <w:rFonts w:ascii="Verdana" w:hAnsi="Verdana"/>
          <w:b/>
          <w:sz w:val="18"/>
        </w:rPr>
        <w:t xml:space="preserve">mit Personen sprechen </w:t>
      </w:r>
      <w:r>
        <w:rPr>
          <w:rFonts w:ascii="Verdana" w:hAnsi="Verdana"/>
          <w:sz w:val="18"/>
        </w:rPr>
        <w:t>und nicht nur über technische Hotlines und Computer kommunizieren</w:t>
      </w:r>
    </w:p>
    <w:p w:rsidR="00000000" w:rsidRDefault="005B7076" w:rsidP="005B7076">
      <w:pPr>
        <w:numPr>
          <w:ilvl w:val="0"/>
          <w:numId w:val="56"/>
        </w:numPr>
        <w:rPr>
          <w:rFonts w:ascii="Verdana" w:hAnsi="Verdana"/>
          <w:sz w:val="18"/>
        </w:rPr>
      </w:pPr>
      <w:r>
        <w:rPr>
          <w:rFonts w:ascii="Verdana" w:hAnsi="Verdana"/>
          <w:sz w:val="18"/>
        </w:rPr>
        <w:t xml:space="preserve">klagen ein, daß diese Unterstützung ihre </w:t>
      </w:r>
      <w:r>
        <w:rPr>
          <w:rFonts w:ascii="Verdana" w:hAnsi="Verdana"/>
          <w:b/>
          <w:sz w:val="18"/>
        </w:rPr>
        <w:t xml:space="preserve">Souveränität und Selbstbestimmung </w:t>
      </w:r>
      <w:r>
        <w:rPr>
          <w:rFonts w:ascii="Verdana" w:hAnsi="Verdana"/>
          <w:sz w:val="18"/>
        </w:rPr>
        <w:t>respektiert, sie wollen mit diesen Anliegen ernstgeno</w:t>
      </w:r>
      <w:r>
        <w:rPr>
          <w:rFonts w:ascii="Verdana" w:hAnsi="Verdana"/>
          <w:sz w:val="18"/>
        </w:rPr>
        <w:t>mmen werden</w:t>
      </w:r>
    </w:p>
    <w:p w:rsidR="00000000" w:rsidRDefault="005B7076">
      <w:pPr>
        <w:jc w:val="both"/>
        <w:rPr>
          <w:rFonts w:ascii="Verdana" w:hAnsi="Verdana"/>
          <w:sz w:val="18"/>
        </w:rPr>
      </w:pPr>
    </w:p>
    <w:p w:rsidR="00000000" w:rsidRDefault="005B7076">
      <w:pPr>
        <w:pStyle w:val="berschrift3"/>
        <w:jc w:val="both"/>
        <w:rPr>
          <w:rFonts w:ascii="Verdana" w:hAnsi="Verdana"/>
          <w:sz w:val="18"/>
        </w:rPr>
      </w:pPr>
      <w:r>
        <w:rPr>
          <w:rFonts w:ascii="Verdana" w:hAnsi="Verdana"/>
          <w:sz w:val="18"/>
        </w:rPr>
        <w:t>2</w:t>
      </w:r>
      <w:r>
        <w:rPr>
          <w:rFonts w:ascii="Verdana" w:hAnsi="Verdana"/>
          <w:sz w:val="18"/>
        </w:rPr>
        <w:tab/>
        <w:t>Krankheiten und Krankheitsbilder</w:t>
      </w:r>
    </w:p>
    <w:p w:rsidR="00000000" w:rsidRDefault="005B7076">
      <w:pPr>
        <w:jc w:val="both"/>
        <w:rPr>
          <w:rFonts w:ascii="Verdana" w:hAnsi="Verdana"/>
          <w:b/>
          <w:sz w:val="18"/>
        </w:rPr>
      </w:pPr>
    </w:p>
    <w:p w:rsidR="00000000" w:rsidRDefault="005B7076">
      <w:pPr>
        <w:jc w:val="both"/>
        <w:rPr>
          <w:rFonts w:ascii="Verdana" w:hAnsi="Verdana"/>
          <w:sz w:val="18"/>
        </w:rPr>
      </w:pPr>
      <w:r>
        <w:rPr>
          <w:rFonts w:ascii="Verdana" w:hAnsi="Verdana"/>
          <w:sz w:val="18"/>
        </w:rPr>
        <w:t>Patienten stellen Fragen zu folgenden Themenbereichen:</w:t>
      </w:r>
    </w:p>
    <w:p w:rsidR="00000000" w:rsidRDefault="005B7076">
      <w:pPr>
        <w:jc w:val="both"/>
        <w:rPr>
          <w:rFonts w:ascii="Verdana" w:hAnsi="Verdana"/>
          <w:sz w:val="18"/>
        </w:rPr>
      </w:pPr>
    </w:p>
    <w:p w:rsidR="00000000" w:rsidRDefault="005B7076" w:rsidP="005B7076">
      <w:pPr>
        <w:pStyle w:val="berschrift4"/>
        <w:numPr>
          <w:ilvl w:val="0"/>
          <w:numId w:val="58"/>
        </w:numPr>
        <w:spacing w:line="240" w:lineRule="auto"/>
        <w:rPr>
          <w:rFonts w:ascii="Verdana" w:hAnsi="Verdana"/>
          <w:b w:val="0"/>
          <w:sz w:val="18"/>
        </w:rPr>
      </w:pPr>
      <w:r>
        <w:rPr>
          <w:rFonts w:ascii="Verdana" w:hAnsi="Verdana"/>
          <w:b w:val="0"/>
          <w:sz w:val="18"/>
        </w:rPr>
        <w:t>Entscheidungsfindung</w:t>
      </w:r>
    </w:p>
    <w:p w:rsidR="00000000" w:rsidRDefault="005B7076" w:rsidP="005B7076">
      <w:pPr>
        <w:numPr>
          <w:ilvl w:val="0"/>
          <w:numId w:val="57"/>
        </w:numPr>
        <w:rPr>
          <w:rFonts w:ascii="Verdana" w:hAnsi="Verdana"/>
          <w:sz w:val="18"/>
        </w:rPr>
      </w:pPr>
      <w:r>
        <w:rPr>
          <w:rFonts w:ascii="Verdana" w:hAnsi="Verdana"/>
          <w:sz w:val="18"/>
        </w:rPr>
        <w:t>Wo kann ich mich informieren über Vor- und Nachteile der Sterilisation?</w:t>
      </w:r>
    </w:p>
    <w:p w:rsidR="00000000" w:rsidRDefault="005B7076" w:rsidP="005B7076">
      <w:pPr>
        <w:numPr>
          <w:ilvl w:val="0"/>
          <w:numId w:val="57"/>
        </w:numPr>
        <w:rPr>
          <w:rFonts w:ascii="Verdana" w:hAnsi="Verdana"/>
          <w:sz w:val="18"/>
        </w:rPr>
      </w:pPr>
      <w:r>
        <w:rPr>
          <w:rFonts w:ascii="Verdana" w:hAnsi="Verdana"/>
          <w:sz w:val="18"/>
        </w:rPr>
        <w:t>Welche Vor- und Nachteile haben die unterschiedlichen Meth</w:t>
      </w:r>
      <w:r>
        <w:rPr>
          <w:rFonts w:ascii="Verdana" w:hAnsi="Verdana"/>
          <w:sz w:val="18"/>
        </w:rPr>
        <w:t>oden des Schwangerschaftsabbruches?</w:t>
      </w:r>
    </w:p>
    <w:p w:rsidR="00000000" w:rsidRDefault="005B7076" w:rsidP="005B7076">
      <w:pPr>
        <w:numPr>
          <w:ilvl w:val="0"/>
          <w:numId w:val="57"/>
        </w:numPr>
        <w:rPr>
          <w:rFonts w:ascii="Verdana" w:hAnsi="Verdana"/>
          <w:sz w:val="18"/>
        </w:rPr>
      </w:pPr>
      <w:r>
        <w:rPr>
          <w:rFonts w:ascii="Verdana" w:hAnsi="Verdana"/>
          <w:sz w:val="18"/>
        </w:rPr>
        <w:t xml:space="preserve">Ich habe die Diagnose XY, was bedeutet das für mich, </w:t>
      </w:r>
      <w:r>
        <w:rPr>
          <w:rFonts w:ascii="Verdana" w:hAnsi="Verdana"/>
          <w:sz w:val="18"/>
        </w:rPr>
        <w:br/>
        <w:t>welche Schritte muss ich jetzt machen?</w:t>
      </w:r>
    </w:p>
    <w:p w:rsidR="00000000" w:rsidRDefault="005B7076" w:rsidP="005B7076">
      <w:pPr>
        <w:numPr>
          <w:ilvl w:val="0"/>
          <w:numId w:val="57"/>
        </w:numPr>
        <w:rPr>
          <w:rFonts w:ascii="Verdana" w:hAnsi="Verdana"/>
          <w:sz w:val="18"/>
        </w:rPr>
      </w:pPr>
      <w:r>
        <w:rPr>
          <w:rFonts w:ascii="Verdana" w:hAnsi="Verdana"/>
          <w:sz w:val="18"/>
        </w:rPr>
        <w:t xml:space="preserve">Ich habe in den Medien von einer bestimmten Therapie gehört, </w:t>
      </w:r>
      <w:r>
        <w:rPr>
          <w:rFonts w:ascii="Verdana" w:hAnsi="Verdana"/>
          <w:sz w:val="18"/>
        </w:rPr>
        <w:br/>
        <w:t>ist das in meinem Fall sinnvoll und wo gibt es dazu Therapeuten?</w:t>
      </w:r>
    </w:p>
    <w:p w:rsidR="00000000" w:rsidRDefault="005B7076" w:rsidP="005B7076">
      <w:pPr>
        <w:numPr>
          <w:ilvl w:val="0"/>
          <w:numId w:val="57"/>
        </w:numPr>
        <w:rPr>
          <w:rFonts w:ascii="Verdana" w:hAnsi="Verdana"/>
          <w:sz w:val="18"/>
        </w:rPr>
      </w:pPr>
      <w:r>
        <w:rPr>
          <w:rFonts w:ascii="Verdana" w:hAnsi="Verdana"/>
          <w:sz w:val="18"/>
        </w:rPr>
        <w:t>Was sind Risiken der schulmedizinischen Behandlung?</w:t>
      </w:r>
    </w:p>
    <w:p w:rsidR="00000000" w:rsidRDefault="005B7076" w:rsidP="005B7076">
      <w:pPr>
        <w:numPr>
          <w:ilvl w:val="0"/>
          <w:numId w:val="57"/>
        </w:numPr>
        <w:rPr>
          <w:rFonts w:ascii="Verdana" w:hAnsi="Verdana"/>
          <w:sz w:val="18"/>
        </w:rPr>
      </w:pPr>
      <w:r>
        <w:rPr>
          <w:rFonts w:ascii="Verdana" w:hAnsi="Verdana"/>
          <w:sz w:val="18"/>
        </w:rPr>
        <w:t>Gibt es Alternativen zu Basistherapeutika?</w:t>
      </w:r>
    </w:p>
    <w:p w:rsidR="00000000" w:rsidRDefault="005B7076" w:rsidP="005B7076">
      <w:pPr>
        <w:numPr>
          <w:ilvl w:val="0"/>
          <w:numId w:val="57"/>
        </w:numPr>
        <w:rPr>
          <w:rFonts w:ascii="Verdana" w:hAnsi="Verdana"/>
          <w:sz w:val="18"/>
        </w:rPr>
      </w:pPr>
      <w:r>
        <w:rPr>
          <w:rFonts w:ascii="Verdana" w:hAnsi="Verdana"/>
          <w:sz w:val="18"/>
        </w:rPr>
        <w:t xml:space="preserve">Wie kann man erfahren, welche medizinischen Studien </w:t>
      </w:r>
      <w:r>
        <w:rPr>
          <w:rFonts w:ascii="Verdana" w:hAnsi="Verdana"/>
          <w:sz w:val="18"/>
        </w:rPr>
        <w:br/>
        <w:t>günstig sind und welche weniger?</w:t>
      </w:r>
    </w:p>
    <w:p w:rsidR="00000000" w:rsidRDefault="005B7076">
      <w:pPr>
        <w:jc w:val="both"/>
        <w:rPr>
          <w:rFonts w:ascii="Verdana" w:hAnsi="Verdana"/>
          <w:sz w:val="18"/>
        </w:rPr>
      </w:pPr>
    </w:p>
    <w:p w:rsidR="00000000" w:rsidRDefault="005B7076" w:rsidP="005B7076">
      <w:pPr>
        <w:pStyle w:val="berschrift4"/>
        <w:numPr>
          <w:ilvl w:val="0"/>
          <w:numId w:val="58"/>
        </w:numPr>
        <w:rPr>
          <w:rFonts w:ascii="Verdana" w:hAnsi="Verdana"/>
          <w:b w:val="0"/>
          <w:sz w:val="18"/>
        </w:rPr>
      </w:pPr>
      <w:r>
        <w:rPr>
          <w:rFonts w:ascii="Verdana" w:hAnsi="Verdana"/>
          <w:b w:val="0"/>
          <w:sz w:val="18"/>
        </w:rPr>
        <w:t>Krankheitsbilder</w:t>
      </w:r>
    </w:p>
    <w:p w:rsidR="00000000" w:rsidRDefault="005B7076"/>
    <w:p w:rsidR="00000000" w:rsidRDefault="005B7076">
      <w:pPr>
        <w:pStyle w:val="Textkrper2"/>
        <w:spacing w:line="240" w:lineRule="auto"/>
        <w:rPr>
          <w:rFonts w:ascii="Verdana" w:hAnsi="Verdana"/>
          <w:b w:val="0"/>
          <w:sz w:val="18"/>
        </w:rPr>
      </w:pPr>
      <w:r>
        <w:rPr>
          <w:rFonts w:ascii="Verdana" w:hAnsi="Verdana"/>
          <w:b w:val="0"/>
          <w:sz w:val="18"/>
        </w:rPr>
        <w:t>Fragen zu Krankheitsbildern nehmen eine zentrale Stellun</w:t>
      </w:r>
      <w:r>
        <w:rPr>
          <w:rFonts w:ascii="Verdana" w:hAnsi="Verdana"/>
          <w:b w:val="0"/>
          <w:sz w:val="18"/>
        </w:rPr>
        <w:t>g ein. Es sind überwiegend Fragen, die auch an Ärzte gestellt werden (können). Die Tatsache, dass dafür nach zusätzlichen Informationen gesucht wird, verweist auf eine Lücke in der Patienteninformation durch Ärzte in der allgemeinen Behandlung einerseits u</w:t>
      </w:r>
      <w:r>
        <w:rPr>
          <w:rFonts w:ascii="Verdana" w:hAnsi="Verdana"/>
          <w:b w:val="0"/>
          <w:sz w:val="18"/>
        </w:rPr>
        <w:t>nd auf das Bedürfnis, eine ergänzende Sicht zu kennen, andererseits, die ihnen Entscheidungssicherheit geben und es ermöglichen, in der Behandlungssituation souveräner auftreten zu können.</w:t>
      </w:r>
    </w:p>
    <w:p w:rsidR="00000000" w:rsidRDefault="005B7076">
      <w:pPr>
        <w:jc w:val="both"/>
        <w:rPr>
          <w:rFonts w:ascii="Verdana" w:hAnsi="Verdana"/>
          <w:sz w:val="18"/>
        </w:rPr>
      </w:pPr>
      <w:r>
        <w:rPr>
          <w:rFonts w:ascii="Verdana" w:hAnsi="Verdana"/>
          <w:sz w:val="18"/>
        </w:rPr>
        <w:t>Beispielhaft für viele Fragen und verschiedene Krankheiten seien hi</w:t>
      </w:r>
      <w:r>
        <w:rPr>
          <w:rFonts w:ascii="Verdana" w:hAnsi="Verdana"/>
          <w:sz w:val="18"/>
        </w:rPr>
        <w:t>er die folgende genannt:</w:t>
      </w:r>
    </w:p>
    <w:p w:rsidR="00000000" w:rsidRDefault="005B7076">
      <w:pPr>
        <w:jc w:val="both"/>
        <w:rPr>
          <w:rFonts w:ascii="Verdana" w:hAnsi="Verdana"/>
          <w:sz w:val="18"/>
        </w:rPr>
      </w:pPr>
    </w:p>
    <w:p w:rsidR="00000000" w:rsidRDefault="005B7076" w:rsidP="005B7076">
      <w:pPr>
        <w:numPr>
          <w:ilvl w:val="0"/>
          <w:numId w:val="57"/>
        </w:numPr>
        <w:rPr>
          <w:rFonts w:ascii="Verdana" w:hAnsi="Verdana"/>
          <w:sz w:val="18"/>
        </w:rPr>
      </w:pPr>
      <w:r>
        <w:rPr>
          <w:rFonts w:ascii="Verdana" w:hAnsi="Verdana"/>
          <w:sz w:val="18"/>
        </w:rPr>
        <w:t>Was beinhaltet das Störungsbild MCD / ADS?</w:t>
      </w:r>
    </w:p>
    <w:p w:rsidR="00000000" w:rsidRDefault="005B7076" w:rsidP="005B7076">
      <w:pPr>
        <w:numPr>
          <w:ilvl w:val="0"/>
          <w:numId w:val="57"/>
        </w:numPr>
        <w:rPr>
          <w:rFonts w:ascii="Verdana" w:hAnsi="Verdana"/>
          <w:sz w:val="18"/>
        </w:rPr>
      </w:pPr>
      <w:r>
        <w:rPr>
          <w:rFonts w:ascii="Verdana" w:hAnsi="Verdana"/>
          <w:sz w:val="18"/>
        </w:rPr>
        <w:t>Haben Sie Hintergrundinformationen zum Krankheitsbild ‚Fragiles –X-Syndrom‘?</w:t>
      </w:r>
    </w:p>
    <w:p w:rsidR="00000000" w:rsidRDefault="005B7076" w:rsidP="005B7076">
      <w:pPr>
        <w:numPr>
          <w:ilvl w:val="0"/>
          <w:numId w:val="57"/>
        </w:numPr>
        <w:rPr>
          <w:rFonts w:ascii="Verdana" w:hAnsi="Verdana"/>
          <w:sz w:val="18"/>
        </w:rPr>
      </w:pPr>
      <w:r>
        <w:rPr>
          <w:rFonts w:ascii="Verdana" w:hAnsi="Verdana"/>
          <w:sz w:val="18"/>
        </w:rPr>
        <w:t>Hat die Krankheit genetische Grundlagen?</w:t>
      </w:r>
    </w:p>
    <w:p w:rsidR="00000000" w:rsidRDefault="005B7076" w:rsidP="005B7076">
      <w:pPr>
        <w:numPr>
          <w:ilvl w:val="0"/>
          <w:numId w:val="57"/>
        </w:numPr>
        <w:rPr>
          <w:rFonts w:ascii="Verdana" w:hAnsi="Verdana"/>
          <w:sz w:val="18"/>
        </w:rPr>
      </w:pPr>
      <w:r>
        <w:rPr>
          <w:rFonts w:ascii="Verdana" w:hAnsi="Verdana"/>
          <w:sz w:val="18"/>
        </w:rPr>
        <w:t xml:space="preserve">Wer sagt mir, ob der Arzt die Krankheit / das Krankheitsbild richtig </w:t>
      </w:r>
      <w:r>
        <w:rPr>
          <w:rFonts w:ascii="Verdana" w:hAnsi="Verdana"/>
          <w:sz w:val="18"/>
        </w:rPr>
        <w:t>erkennt?</w:t>
      </w:r>
    </w:p>
    <w:p w:rsidR="00000000" w:rsidRDefault="005B7076" w:rsidP="005B7076">
      <w:pPr>
        <w:numPr>
          <w:ilvl w:val="0"/>
          <w:numId w:val="57"/>
        </w:numPr>
        <w:rPr>
          <w:rFonts w:ascii="Verdana" w:hAnsi="Verdana"/>
          <w:sz w:val="18"/>
        </w:rPr>
      </w:pPr>
      <w:r>
        <w:rPr>
          <w:rFonts w:ascii="Verdana" w:hAnsi="Verdana"/>
          <w:sz w:val="18"/>
        </w:rPr>
        <w:t>Was gehört zum Krankheitsbild XY, was sind die Symptome?</w:t>
      </w:r>
    </w:p>
    <w:p w:rsidR="00000000" w:rsidRDefault="005B7076" w:rsidP="005B7076">
      <w:pPr>
        <w:numPr>
          <w:ilvl w:val="0"/>
          <w:numId w:val="57"/>
        </w:numPr>
        <w:rPr>
          <w:rFonts w:ascii="Verdana" w:hAnsi="Verdana"/>
          <w:sz w:val="18"/>
        </w:rPr>
      </w:pPr>
      <w:r>
        <w:rPr>
          <w:rFonts w:ascii="Verdana" w:hAnsi="Verdana"/>
          <w:sz w:val="18"/>
        </w:rPr>
        <w:t>Wie kann ich herausfinden, ob ich Lebensmittel- oder Chemikalien-Allergie habe?</w:t>
      </w:r>
    </w:p>
    <w:p w:rsidR="00000000" w:rsidRDefault="005B7076" w:rsidP="005B7076">
      <w:pPr>
        <w:numPr>
          <w:ilvl w:val="0"/>
          <w:numId w:val="57"/>
        </w:numPr>
        <w:rPr>
          <w:rFonts w:ascii="Verdana" w:hAnsi="Verdana"/>
          <w:sz w:val="18"/>
        </w:rPr>
      </w:pPr>
      <w:r>
        <w:rPr>
          <w:rFonts w:ascii="Verdana" w:hAnsi="Verdana"/>
          <w:sz w:val="18"/>
        </w:rPr>
        <w:t>Was steckt hinter dem Krankheitsbild XY?</w:t>
      </w:r>
    </w:p>
    <w:p w:rsidR="00000000" w:rsidRDefault="005B7076" w:rsidP="005B7076">
      <w:pPr>
        <w:numPr>
          <w:ilvl w:val="0"/>
          <w:numId w:val="57"/>
        </w:numPr>
        <w:rPr>
          <w:rFonts w:ascii="Verdana" w:hAnsi="Verdana"/>
          <w:sz w:val="18"/>
        </w:rPr>
      </w:pPr>
      <w:r>
        <w:rPr>
          <w:rFonts w:ascii="Verdana" w:hAnsi="Verdana"/>
          <w:sz w:val="18"/>
        </w:rPr>
        <w:t xml:space="preserve">Fragen nach Verlaufsformen, Beschwerden und zum besseren </w:t>
      </w:r>
      <w:r>
        <w:rPr>
          <w:rFonts w:ascii="Verdana" w:hAnsi="Verdana"/>
          <w:sz w:val="18"/>
        </w:rPr>
        <w:br/>
        <w:t>Verständnis</w:t>
      </w:r>
      <w:r>
        <w:rPr>
          <w:rFonts w:ascii="Verdana" w:hAnsi="Verdana"/>
          <w:sz w:val="18"/>
        </w:rPr>
        <w:t xml:space="preserve"> einer Krankheit</w:t>
      </w:r>
    </w:p>
    <w:p w:rsidR="00000000" w:rsidRDefault="005B7076" w:rsidP="005B7076">
      <w:pPr>
        <w:numPr>
          <w:ilvl w:val="0"/>
          <w:numId w:val="57"/>
        </w:numPr>
        <w:rPr>
          <w:rFonts w:ascii="Verdana" w:hAnsi="Verdana"/>
          <w:sz w:val="18"/>
        </w:rPr>
      </w:pPr>
      <w:r>
        <w:rPr>
          <w:rFonts w:ascii="Verdana" w:hAnsi="Verdana"/>
          <w:sz w:val="18"/>
        </w:rPr>
        <w:t xml:space="preserve">Welches sind die Ursachen für eine sexuelle Funktionsstörung </w:t>
      </w:r>
      <w:r>
        <w:rPr>
          <w:rFonts w:ascii="Verdana" w:hAnsi="Verdana"/>
          <w:sz w:val="18"/>
        </w:rPr>
        <w:br/>
        <w:t>und wie muss man sie behandeln?</w:t>
      </w:r>
    </w:p>
    <w:p w:rsidR="00000000" w:rsidRDefault="005B7076" w:rsidP="005B7076">
      <w:pPr>
        <w:numPr>
          <w:ilvl w:val="0"/>
          <w:numId w:val="57"/>
        </w:numPr>
        <w:rPr>
          <w:rFonts w:ascii="Verdana" w:hAnsi="Verdana"/>
          <w:sz w:val="18"/>
        </w:rPr>
      </w:pPr>
      <w:r>
        <w:rPr>
          <w:rFonts w:ascii="Verdana" w:hAnsi="Verdana"/>
          <w:sz w:val="18"/>
        </w:rPr>
        <w:t>Was ist Rheuma genau?</w:t>
      </w:r>
    </w:p>
    <w:p w:rsidR="00000000" w:rsidRDefault="005B7076" w:rsidP="005B7076">
      <w:pPr>
        <w:numPr>
          <w:ilvl w:val="0"/>
          <w:numId w:val="57"/>
        </w:numPr>
        <w:rPr>
          <w:rFonts w:ascii="Verdana" w:hAnsi="Verdana"/>
          <w:sz w:val="18"/>
        </w:rPr>
      </w:pPr>
      <w:r>
        <w:rPr>
          <w:rFonts w:ascii="Verdana" w:hAnsi="Verdana"/>
          <w:sz w:val="18"/>
        </w:rPr>
        <w:t>Gibt es einen Zusammenhang von Ernährung und Rheuma?</w:t>
      </w:r>
    </w:p>
    <w:p w:rsidR="00000000" w:rsidRDefault="005B7076">
      <w:pPr>
        <w:rPr>
          <w:rFonts w:ascii="Verdana" w:hAnsi="Verdana"/>
          <w:sz w:val="18"/>
        </w:rPr>
      </w:pPr>
    </w:p>
    <w:p w:rsidR="00000000" w:rsidRDefault="005B7076" w:rsidP="005B7076">
      <w:pPr>
        <w:pStyle w:val="berschrift4"/>
        <w:numPr>
          <w:ilvl w:val="0"/>
          <w:numId w:val="58"/>
        </w:numPr>
        <w:rPr>
          <w:rFonts w:ascii="Verdana" w:hAnsi="Verdana"/>
          <w:b w:val="0"/>
          <w:sz w:val="18"/>
        </w:rPr>
      </w:pPr>
      <w:r>
        <w:rPr>
          <w:rFonts w:ascii="Verdana" w:hAnsi="Verdana"/>
          <w:b w:val="0"/>
          <w:sz w:val="18"/>
        </w:rPr>
        <w:lastRenderedPageBreak/>
        <w:t>Krankheitsbewältigung</w:t>
      </w:r>
    </w:p>
    <w:p w:rsidR="00000000" w:rsidRDefault="005B7076"/>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 xml:space="preserve">Wenn ich die Glasknochenkrankheit habe, </w:t>
      </w:r>
      <w:r>
        <w:rPr>
          <w:rFonts w:ascii="Verdana" w:hAnsi="Verdana"/>
          <w:sz w:val="18"/>
        </w:rPr>
        <w:br/>
        <w:t>wie k</w:t>
      </w:r>
      <w:r>
        <w:rPr>
          <w:rFonts w:ascii="Verdana" w:hAnsi="Verdana"/>
          <w:sz w:val="18"/>
        </w:rPr>
        <w:t>ann ich meine Knochen noch belasten?</w:t>
      </w:r>
    </w:p>
    <w:p w:rsidR="00000000" w:rsidRDefault="005B7076" w:rsidP="005B7076">
      <w:pPr>
        <w:numPr>
          <w:ilvl w:val="0"/>
          <w:numId w:val="57"/>
        </w:numPr>
        <w:rPr>
          <w:rFonts w:ascii="Verdana" w:hAnsi="Verdana"/>
          <w:sz w:val="18"/>
        </w:rPr>
      </w:pPr>
      <w:r>
        <w:rPr>
          <w:rFonts w:ascii="Verdana" w:hAnsi="Verdana"/>
          <w:sz w:val="18"/>
        </w:rPr>
        <w:t>Wie soll ich mich bei bestimmten Allergien verhalten?</w:t>
      </w:r>
    </w:p>
    <w:p w:rsidR="00000000" w:rsidRDefault="005B7076" w:rsidP="005B7076">
      <w:pPr>
        <w:numPr>
          <w:ilvl w:val="0"/>
          <w:numId w:val="57"/>
        </w:numPr>
        <w:rPr>
          <w:rFonts w:ascii="Verdana" w:hAnsi="Verdana"/>
          <w:sz w:val="18"/>
        </w:rPr>
      </w:pPr>
      <w:r>
        <w:rPr>
          <w:rFonts w:ascii="Verdana" w:hAnsi="Verdana"/>
          <w:sz w:val="18"/>
        </w:rPr>
        <w:t>Soll ich die Ernährung umstellen – wie?</w:t>
      </w:r>
    </w:p>
    <w:p w:rsidR="00000000" w:rsidRDefault="005B7076" w:rsidP="005B7076">
      <w:pPr>
        <w:numPr>
          <w:ilvl w:val="0"/>
          <w:numId w:val="57"/>
        </w:numPr>
        <w:rPr>
          <w:rFonts w:ascii="Verdana" w:hAnsi="Verdana"/>
          <w:sz w:val="18"/>
        </w:rPr>
      </w:pPr>
      <w:r>
        <w:rPr>
          <w:rFonts w:ascii="Verdana" w:hAnsi="Verdana"/>
          <w:sz w:val="18"/>
        </w:rPr>
        <w:t>Alle Fragen zur Selbsthilfeorientierung</w:t>
      </w: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Wie finde ich andere Betroffene?</w:t>
      </w:r>
    </w:p>
    <w:p w:rsidR="00000000" w:rsidRDefault="005B7076" w:rsidP="005B7076">
      <w:pPr>
        <w:numPr>
          <w:ilvl w:val="0"/>
          <w:numId w:val="57"/>
        </w:numPr>
        <w:rPr>
          <w:rFonts w:ascii="Verdana" w:hAnsi="Verdana"/>
          <w:sz w:val="18"/>
        </w:rPr>
      </w:pPr>
      <w:r>
        <w:rPr>
          <w:rFonts w:ascii="Verdana" w:hAnsi="Verdana"/>
          <w:sz w:val="18"/>
        </w:rPr>
        <w:t>Wer gibt mir Auskünfte über Selbsthilfegruppen und d</w:t>
      </w:r>
      <w:r>
        <w:rPr>
          <w:rFonts w:ascii="Verdana" w:hAnsi="Verdana"/>
          <w:sz w:val="18"/>
        </w:rPr>
        <w:t>as, was in den Gruppen passiert?</w:t>
      </w:r>
    </w:p>
    <w:p w:rsidR="00000000" w:rsidRDefault="005B7076" w:rsidP="005B7076">
      <w:pPr>
        <w:numPr>
          <w:ilvl w:val="0"/>
          <w:numId w:val="57"/>
        </w:numPr>
        <w:rPr>
          <w:rFonts w:ascii="Verdana" w:hAnsi="Verdana"/>
          <w:sz w:val="18"/>
        </w:rPr>
      </w:pPr>
      <w:r>
        <w:rPr>
          <w:rFonts w:ascii="Verdana" w:hAnsi="Verdana"/>
          <w:sz w:val="18"/>
        </w:rPr>
        <w:t>Wer hat eine Übersicht über die Gruppen?</w:t>
      </w:r>
    </w:p>
    <w:p w:rsidR="00000000" w:rsidRDefault="005B7076">
      <w:pPr>
        <w:jc w:val="both"/>
        <w:rPr>
          <w:rFonts w:ascii="Verdana" w:hAnsi="Verdana"/>
          <w:sz w:val="18"/>
        </w:rPr>
      </w:pPr>
    </w:p>
    <w:p w:rsidR="00000000" w:rsidRDefault="005B7076">
      <w:pPr>
        <w:pStyle w:val="berschrift3"/>
        <w:jc w:val="both"/>
        <w:rPr>
          <w:rFonts w:ascii="Verdana" w:hAnsi="Verdana"/>
          <w:sz w:val="18"/>
        </w:rPr>
      </w:pPr>
      <w:r>
        <w:rPr>
          <w:rFonts w:ascii="Verdana" w:hAnsi="Verdana"/>
          <w:sz w:val="18"/>
        </w:rPr>
        <w:t>3</w:t>
      </w:r>
      <w:r>
        <w:rPr>
          <w:rFonts w:ascii="Verdana" w:hAnsi="Verdana"/>
          <w:sz w:val="18"/>
        </w:rPr>
        <w:tab/>
        <w:t>Behandlung und Behandlungsmöglichkeiten</w:t>
      </w:r>
    </w:p>
    <w:p w:rsidR="00000000" w:rsidRDefault="005B7076">
      <w:pPr>
        <w:jc w:val="both"/>
        <w:rPr>
          <w:rFonts w:ascii="Verdana" w:hAnsi="Verdana"/>
          <w:sz w:val="18"/>
        </w:rPr>
      </w:pPr>
    </w:p>
    <w:p w:rsidR="00000000" w:rsidRDefault="005B7076" w:rsidP="005B7076">
      <w:pPr>
        <w:pStyle w:val="berschrift4"/>
        <w:numPr>
          <w:ilvl w:val="0"/>
          <w:numId w:val="58"/>
        </w:numPr>
        <w:rPr>
          <w:rFonts w:ascii="Verdana" w:hAnsi="Verdana"/>
          <w:b w:val="0"/>
          <w:sz w:val="18"/>
        </w:rPr>
      </w:pPr>
      <w:r>
        <w:rPr>
          <w:rFonts w:ascii="Verdana" w:hAnsi="Verdana"/>
          <w:b w:val="0"/>
          <w:sz w:val="18"/>
        </w:rPr>
        <w:t>Diagnose</w:t>
      </w:r>
    </w:p>
    <w:p w:rsidR="00000000" w:rsidRDefault="005B7076"/>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Woran erkennt man, dass jemand alzheimerkrank ist?</w:t>
      </w:r>
    </w:p>
    <w:p w:rsidR="00000000" w:rsidRDefault="005B7076" w:rsidP="005B7076">
      <w:pPr>
        <w:numPr>
          <w:ilvl w:val="0"/>
          <w:numId w:val="57"/>
        </w:numPr>
        <w:rPr>
          <w:rFonts w:ascii="Verdana" w:hAnsi="Verdana"/>
          <w:sz w:val="18"/>
        </w:rPr>
      </w:pPr>
      <w:r>
        <w:rPr>
          <w:rFonts w:ascii="Verdana" w:hAnsi="Verdana"/>
          <w:sz w:val="18"/>
        </w:rPr>
        <w:t>Fragen zu speziellen Diagnoseverfahren bestimmter Krankheiten</w:t>
      </w:r>
    </w:p>
    <w:p w:rsidR="00000000" w:rsidRDefault="005B7076" w:rsidP="005B7076">
      <w:pPr>
        <w:numPr>
          <w:ilvl w:val="0"/>
          <w:numId w:val="57"/>
        </w:numPr>
        <w:rPr>
          <w:rFonts w:ascii="Verdana" w:hAnsi="Verdana"/>
          <w:sz w:val="18"/>
        </w:rPr>
      </w:pPr>
      <w:r>
        <w:rPr>
          <w:rFonts w:ascii="Verdana" w:hAnsi="Verdana"/>
          <w:sz w:val="18"/>
        </w:rPr>
        <w:t>Was muss ein Ar</w:t>
      </w:r>
      <w:r>
        <w:rPr>
          <w:rFonts w:ascii="Verdana" w:hAnsi="Verdana"/>
          <w:sz w:val="18"/>
        </w:rPr>
        <w:t>zt üblicherweise tun, um diese Krankheit richtig und vollständig diagnostizieren zu können?</w:t>
      </w:r>
    </w:p>
    <w:p w:rsidR="00000000" w:rsidRDefault="005B7076" w:rsidP="005B7076">
      <w:pPr>
        <w:numPr>
          <w:ilvl w:val="0"/>
          <w:numId w:val="57"/>
        </w:numPr>
        <w:rPr>
          <w:rFonts w:ascii="Verdana" w:hAnsi="Verdana"/>
          <w:sz w:val="18"/>
        </w:rPr>
      </w:pPr>
      <w:r>
        <w:rPr>
          <w:rFonts w:ascii="Verdana" w:hAnsi="Verdana"/>
          <w:sz w:val="18"/>
        </w:rPr>
        <w:t>Wie ist die übliche Prognose bei dieser Krankheit?</w:t>
      </w:r>
    </w:p>
    <w:p w:rsidR="00000000" w:rsidRDefault="005B7076">
      <w:pPr>
        <w:pStyle w:val="berschrift4"/>
        <w:ind w:left="0" w:firstLine="0"/>
        <w:rPr>
          <w:rFonts w:ascii="Verdana" w:hAnsi="Verdana"/>
          <w:b w:val="0"/>
          <w:sz w:val="18"/>
        </w:rPr>
      </w:pPr>
    </w:p>
    <w:p w:rsidR="00000000" w:rsidRDefault="005B7076" w:rsidP="005B7076">
      <w:pPr>
        <w:pStyle w:val="berschrift4"/>
        <w:numPr>
          <w:ilvl w:val="0"/>
          <w:numId w:val="58"/>
        </w:numPr>
        <w:spacing w:line="240" w:lineRule="auto"/>
        <w:rPr>
          <w:rFonts w:ascii="Verdana" w:hAnsi="Verdana"/>
          <w:b w:val="0"/>
          <w:sz w:val="18"/>
        </w:rPr>
      </w:pPr>
      <w:r>
        <w:rPr>
          <w:rFonts w:ascii="Verdana" w:hAnsi="Verdana"/>
          <w:b w:val="0"/>
          <w:sz w:val="18"/>
        </w:rPr>
        <w:t>Behandlungs- und Therapiemethoden</w:t>
      </w:r>
    </w:p>
    <w:p w:rsidR="00000000" w:rsidRDefault="005B7076">
      <w:pPr>
        <w:pStyle w:val="berschrift4"/>
        <w:spacing w:line="240" w:lineRule="auto"/>
        <w:rPr>
          <w:rFonts w:ascii="Verdana" w:hAnsi="Verdana"/>
          <w:b w:val="0"/>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Welche Naturheilverfahren helfen bei meiner Erkrankung?</w:t>
      </w:r>
    </w:p>
    <w:p w:rsidR="00000000" w:rsidRDefault="005B7076" w:rsidP="005B7076">
      <w:pPr>
        <w:numPr>
          <w:ilvl w:val="0"/>
          <w:numId w:val="57"/>
        </w:numPr>
        <w:rPr>
          <w:rFonts w:ascii="Verdana" w:hAnsi="Verdana"/>
          <w:sz w:val="18"/>
        </w:rPr>
      </w:pPr>
      <w:r>
        <w:rPr>
          <w:rFonts w:ascii="Verdana" w:hAnsi="Verdana"/>
          <w:sz w:val="18"/>
        </w:rPr>
        <w:t>Wie kann ich mich ent</w:t>
      </w:r>
      <w:r>
        <w:rPr>
          <w:rFonts w:ascii="Verdana" w:hAnsi="Verdana"/>
          <w:sz w:val="18"/>
        </w:rPr>
        <w:t xml:space="preserve">scheiden, wenn es unterschiedliche Lehrmeinungen, unterschiedliche Therapien in Frage kommen, wie </w:t>
      </w:r>
      <w:r>
        <w:rPr>
          <w:rFonts w:ascii="Verdana" w:hAnsi="Verdana"/>
          <w:sz w:val="18"/>
        </w:rPr>
        <w:br/>
        <w:t>und wo kann ich mich dazu schlau machen?</w:t>
      </w:r>
    </w:p>
    <w:p w:rsidR="00000000" w:rsidRDefault="005B7076" w:rsidP="005B7076">
      <w:pPr>
        <w:numPr>
          <w:ilvl w:val="0"/>
          <w:numId w:val="57"/>
        </w:numPr>
        <w:rPr>
          <w:rFonts w:ascii="Verdana" w:hAnsi="Verdana"/>
          <w:sz w:val="18"/>
        </w:rPr>
      </w:pPr>
      <w:r>
        <w:rPr>
          <w:rFonts w:ascii="Verdana" w:hAnsi="Verdana"/>
          <w:sz w:val="18"/>
        </w:rPr>
        <w:t xml:space="preserve">Welche unkonventionellen alternativen oder komplementären </w:t>
      </w:r>
      <w:r>
        <w:rPr>
          <w:rFonts w:ascii="Verdana" w:hAnsi="Verdana"/>
          <w:sz w:val="18"/>
        </w:rPr>
        <w:br/>
        <w:t>Therapiemethoden gibt es zu meiner Krankheit?</w:t>
      </w:r>
    </w:p>
    <w:p w:rsidR="00000000" w:rsidRDefault="005B7076" w:rsidP="005B7076">
      <w:pPr>
        <w:numPr>
          <w:ilvl w:val="0"/>
          <w:numId w:val="57"/>
        </w:numPr>
        <w:rPr>
          <w:rFonts w:ascii="Verdana" w:hAnsi="Verdana"/>
          <w:sz w:val="18"/>
        </w:rPr>
      </w:pPr>
      <w:r>
        <w:rPr>
          <w:rFonts w:ascii="Verdana" w:hAnsi="Verdana"/>
          <w:sz w:val="18"/>
        </w:rPr>
        <w:t>Hilft das T</w:t>
      </w:r>
      <w:r>
        <w:rPr>
          <w:rFonts w:ascii="Verdana" w:hAnsi="Verdana"/>
          <w:sz w:val="18"/>
        </w:rPr>
        <w:t>herapieverfahren XY bei meiner Erkrankung?</w:t>
      </w:r>
    </w:p>
    <w:p w:rsidR="00000000" w:rsidRDefault="005B7076" w:rsidP="005B7076">
      <w:pPr>
        <w:numPr>
          <w:ilvl w:val="0"/>
          <w:numId w:val="57"/>
        </w:numPr>
        <w:rPr>
          <w:rFonts w:ascii="Verdana" w:hAnsi="Verdana"/>
          <w:sz w:val="18"/>
        </w:rPr>
      </w:pPr>
      <w:r>
        <w:rPr>
          <w:rFonts w:ascii="Verdana" w:hAnsi="Verdana"/>
          <w:sz w:val="18"/>
        </w:rPr>
        <w:t>Mein Angehöriger hat Krebs im fortgeschrittenen Stadium, was kann ihn noch retten?</w:t>
      </w:r>
    </w:p>
    <w:p w:rsidR="00000000" w:rsidRDefault="005B7076" w:rsidP="005B7076">
      <w:pPr>
        <w:numPr>
          <w:ilvl w:val="0"/>
          <w:numId w:val="57"/>
        </w:numPr>
        <w:rPr>
          <w:rFonts w:ascii="Verdana" w:hAnsi="Verdana"/>
          <w:sz w:val="18"/>
        </w:rPr>
      </w:pPr>
      <w:r>
        <w:rPr>
          <w:rFonts w:ascii="Verdana" w:hAnsi="Verdana"/>
          <w:sz w:val="18"/>
        </w:rPr>
        <w:t xml:space="preserve">Ich suche Alternativen zu schulmedizinischer Behandlung, </w:t>
      </w:r>
      <w:r>
        <w:rPr>
          <w:rFonts w:ascii="Verdana" w:hAnsi="Verdana"/>
          <w:sz w:val="18"/>
        </w:rPr>
        <w:br/>
        <w:t>was gibt es dazu zu meiner Erkrankung?</w:t>
      </w:r>
    </w:p>
    <w:p w:rsidR="00000000" w:rsidRDefault="005B7076" w:rsidP="005B7076">
      <w:pPr>
        <w:numPr>
          <w:ilvl w:val="0"/>
          <w:numId w:val="57"/>
        </w:numPr>
        <w:rPr>
          <w:rFonts w:ascii="Verdana" w:hAnsi="Verdana"/>
          <w:sz w:val="18"/>
        </w:rPr>
      </w:pPr>
      <w:r>
        <w:rPr>
          <w:rFonts w:ascii="Verdana" w:hAnsi="Verdana"/>
          <w:sz w:val="18"/>
        </w:rPr>
        <w:t>Informationen über Rehabilitation</w:t>
      </w:r>
      <w:r>
        <w:rPr>
          <w:rFonts w:ascii="Verdana" w:hAnsi="Verdana"/>
          <w:sz w:val="18"/>
        </w:rPr>
        <w:t>smöglichkeiten?</w:t>
      </w:r>
    </w:p>
    <w:p w:rsidR="00000000" w:rsidRDefault="005B7076" w:rsidP="005B7076">
      <w:pPr>
        <w:numPr>
          <w:ilvl w:val="0"/>
          <w:numId w:val="57"/>
        </w:numPr>
        <w:rPr>
          <w:rFonts w:ascii="Verdana" w:hAnsi="Verdana"/>
          <w:sz w:val="18"/>
        </w:rPr>
      </w:pPr>
      <w:r>
        <w:rPr>
          <w:rFonts w:ascii="Verdana" w:hAnsi="Verdana"/>
          <w:sz w:val="18"/>
        </w:rPr>
        <w:t xml:space="preserve">Was gibt es für Therapiemöglichkeiten bei diffusen oder </w:t>
      </w:r>
      <w:r>
        <w:rPr>
          <w:rFonts w:ascii="Verdana" w:hAnsi="Verdana"/>
          <w:sz w:val="18"/>
        </w:rPr>
        <w:br/>
        <w:t>noch nicht erforschten / neuen Krankheiten?</w:t>
      </w:r>
    </w:p>
    <w:p w:rsidR="00000000" w:rsidRDefault="005B7076" w:rsidP="005B7076">
      <w:pPr>
        <w:numPr>
          <w:ilvl w:val="0"/>
          <w:numId w:val="57"/>
        </w:numPr>
        <w:rPr>
          <w:rFonts w:ascii="Verdana" w:hAnsi="Verdana"/>
          <w:sz w:val="18"/>
        </w:rPr>
      </w:pPr>
      <w:r>
        <w:rPr>
          <w:rFonts w:ascii="Verdana" w:hAnsi="Verdana"/>
          <w:sz w:val="18"/>
        </w:rPr>
        <w:t>Fragen zu innovativen Therapiekonzepten?</w:t>
      </w:r>
    </w:p>
    <w:p w:rsidR="00000000" w:rsidRDefault="005B7076" w:rsidP="005B7076">
      <w:pPr>
        <w:numPr>
          <w:ilvl w:val="0"/>
          <w:numId w:val="57"/>
        </w:numPr>
        <w:rPr>
          <w:rFonts w:ascii="Verdana" w:hAnsi="Verdana"/>
          <w:sz w:val="18"/>
        </w:rPr>
      </w:pPr>
      <w:r>
        <w:rPr>
          <w:rFonts w:ascii="Verdana" w:hAnsi="Verdana"/>
          <w:sz w:val="18"/>
        </w:rPr>
        <w:t>Informationen zu Methoden bewiesener Wirksamkeit?</w:t>
      </w:r>
    </w:p>
    <w:p w:rsidR="00000000" w:rsidRDefault="005B7076">
      <w:pPr>
        <w:rPr>
          <w:rFonts w:ascii="Verdana" w:hAnsi="Verdana"/>
          <w:sz w:val="18"/>
        </w:rPr>
      </w:pPr>
    </w:p>
    <w:p w:rsidR="00000000" w:rsidRDefault="005B7076" w:rsidP="005B7076">
      <w:pPr>
        <w:pStyle w:val="berschrift4"/>
        <w:numPr>
          <w:ilvl w:val="0"/>
          <w:numId w:val="58"/>
        </w:numPr>
        <w:spacing w:line="240" w:lineRule="auto"/>
        <w:rPr>
          <w:rFonts w:ascii="Verdana" w:hAnsi="Verdana"/>
          <w:b w:val="0"/>
          <w:sz w:val="18"/>
        </w:rPr>
      </w:pPr>
      <w:r>
        <w:rPr>
          <w:rFonts w:ascii="Verdana" w:hAnsi="Verdana"/>
          <w:b w:val="0"/>
          <w:sz w:val="18"/>
        </w:rPr>
        <w:t>Medikamente und Medikalisierung</w:t>
      </w:r>
    </w:p>
    <w:p w:rsidR="00000000" w:rsidRDefault="005B7076">
      <w:pPr>
        <w:jc w:val="both"/>
        <w:rPr>
          <w:rFonts w:ascii="Verdana" w:hAnsi="Verdana"/>
          <w:b/>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Welche Wirkung</w:t>
      </w:r>
      <w:r>
        <w:rPr>
          <w:rFonts w:ascii="Verdana" w:hAnsi="Verdana"/>
          <w:sz w:val="18"/>
        </w:rPr>
        <w:t xml:space="preserve">en und Nebenwirkungen haben </w:t>
      </w:r>
      <w:r>
        <w:rPr>
          <w:rFonts w:ascii="Verdana" w:hAnsi="Verdana"/>
          <w:sz w:val="18"/>
        </w:rPr>
        <w:br/>
        <w:t>bestimmte medikamentöse Therapien?</w:t>
      </w:r>
    </w:p>
    <w:p w:rsidR="00000000" w:rsidRDefault="005B7076" w:rsidP="005B7076">
      <w:pPr>
        <w:numPr>
          <w:ilvl w:val="0"/>
          <w:numId w:val="57"/>
        </w:numPr>
        <w:rPr>
          <w:rFonts w:ascii="Verdana" w:hAnsi="Verdana"/>
          <w:sz w:val="18"/>
        </w:rPr>
      </w:pPr>
      <w:r>
        <w:rPr>
          <w:rFonts w:ascii="Verdana" w:hAnsi="Verdana"/>
          <w:sz w:val="18"/>
        </w:rPr>
        <w:t>Welche Medikamente gibt es gegen meine Krankheit?</w:t>
      </w:r>
    </w:p>
    <w:p w:rsidR="00000000" w:rsidRDefault="005B7076" w:rsidP="005B7076">
      <w:pPr>
        <w:numPr>
          <w:ilvl w:val="0"/>
          <w:numId w:val="57"/>
        </w:numPr>
        <w:rPr>
          <w:rFonts w:ascii="Verdana" w:hAnsi="Verdana"/>
          <w:sz w:val="18"/>
        </w:rPr>
      </w:pPr>
      <w:r>
        <w:rPr>
          <w:rFonts w:ascii="Verdana" w:hAnsi="Verdana"/>
          <w:sz w:val="18"/>
        </w:rPr>
        <w:t>Wie gefährlich ist Cortison?</w:t>
      </w:r>
    </w:p>
    <w:p w:rsidR="00000000" w:rsidRDefault="005B7076" w:rsidP="005B7076">
      <w:pPr>
        <w:numPr>
          <w:ilvl w:val="0"/>
          <w:numId w:val="57"/>
        </w:numPr>
        <w:rPr>
          <w:rFonts w:ascii="Verdana" w:hAnsi="Verdana"/>
          <w:sz w:val="18"/>
        </w:rPr>
      </w:pPr>
      <w:r>
        <w:rPr>
          <w:rFonts w:ascii="Verdana" w:hAnsi="Verdana"/>
          <w:sz w:val="18"/>
        </w:rPr>
        <w:t>Welche Medikamente für Rheuma gibt es, die weniger Nebenwirkungen haben?</w:t>
      </w:r>
    </w:p>
    <w:p w:rsidR="00000000" w:rsidRDefault="005B7076" w:rsidP="005B7076">
      <w:pPr>
        <w:numPr>
          <w:ilvl w:val="0"/>
          <w:numId w:val="57"/>
        </w:numPr>
        <w:rPr>
          <w:rFonts w:ascii="Verdana" w:hAnsi="Verdana"/>
          <w:sz w:val="18"/>
        </w:rPr>
      </w:pPr>
      <w:r>
        <w:rPr>
          <w:rFonts w:ascii="Verdana" w:hAnsi="Verdana"/>
          <w:sz w:val="18"/>
        </w:rPr>
        <w:t>Fragen zur Einnahme von Psychopharmaka</w:t>
      </w:r>
    </w:p>
    <w:p w:rsidR="00000000" w:rsidRDefault="005B7076" w:rsidP="005B7076">
      <w:pPr>
        <w:numPr>
          <w:ilvl w:val="0"/>
          <w:numId w:val="57"/>
        </w:numPr>
        <w:rPr>
          <w:rFonts w:ascii="Verdana" w:hAnsi="Verdana"/>
          <w:sz w:val="18"/>
        </w:rPr>
      </w:pPr>
      <w:r>
        <w:rPr>
          <w:rFonts w:ascii="Verdana" w:hAnsi="Verdana"/>
          <w:sz w:val="18"/>
        </w:rPr>
        <w:t>I</w:t>
      </w:r>
      <w:r>
        <w:rPr>
          <w:rFonts w:ascii="Verdana" w:hAnsi="Verdana"/>
          <w:sz w:val="18"/>
        </w:rPr>
        <w:t>ch nehme Tabletten und trotzdem geht es mir nicht gut?</w:t>
      </w:r>
    </w:p>
    <w:p w:rsidR="00000000" w:rsidRDefault="005B7076" w:rsidP="005B7076">
      <w:pPr>
        <w:numPr>
          <w:ilvl w:val="0"/>
          <w:numId w:val="57"/>
        </w:numPr>
        <w:rPr>
          <w:rFonts w:ascii="Verdana" w:hAnsi="Verdana"/>
          <w:sz w:val="18"/>
        </w:rPr>
      </w:pPr>
      <w:r>
        <w:rPr>
          <w:rFonts w:ascii="Verdana" w:hAnsi="Verdana"/>
          <w:sz w:val="18"/>
        </w:rPr>
        <w:t>Wer gibt mir verständliche Informationen über Medikamente?</w:t>
      </w:r>
    </w:p>
    <w:p w:rsidR="00000000" w:rsidRDefault="005B7076" w:rsidP="005B7076">
      <w:pPr>
        <w:numPr>
          <w:ilvl w:val="0"/>
          <w:numId w:val="57"/>
        </w:numPr>
        <w:rPr>
          <w:rFonts w:ascii="Verdana" w:hAnsi="Verdana"/>
          <w:sz w:val="18"/>
        </w:rPr>
      </w:pPr>
      <w:r>
        <w:rPr>
          <w:rFonts w:ascii="Verdana" w:hAnsi="Verdana"/>
          <w:sz w:val="18"/>
        </w:rPr>
        <w:t>Woher weiß ich, ob das billigere Medikament das bessere ist oder umgekehrt?</w:t>
      </w:r>
    </w:p>
    <w:p w:rsidR="00000000" w:rsidRDefault="005B7076">
      <w:pPr>
        <w:jc w:val="both"/>
        <w:rPr>
          <w:rFonts w:ascii="Verdana" w:hAnsi="Verdana"/>
          <w:sz w:val="18"/>
        </w:rPr>
      </w:pPr>
    </w:p>
    <w:p w:rsidR="00000000" w:rsidRDefault="005B7076" w:rsidP="005B7076">
      <w:pPr>
        <w:numPr>
          <w:ilvl w:val="0"/>
          <w:numId w:val="59"/>
        </w:numPr>
        <w:jc w:val="both"/>
        <w:rPr>
          <w:rFonts w:ascii="Verdana" w:hAnsi="Verdana"/>
          <w:sz w:val="18"/>
        </w:rPr>
      </w:pPr>
      <w:r>
        <w:rPr>
          <w:rFonts w:ascii="Verdana" w:hAnsi="Verdana"/>
          <w:sz w:val="18"/>
        </w:rPr>
        <w:t>(Behandlungs)leitlinien</w:t>
      </w:r>
    </w:p>
    <w:p w:rsidR="00000000" w:rsidRDefault="005B7076">
      <w:pPr>
        <w:jc w:val="both"/>
        <w:rPr>
          <w:rFonts w:ascii="Verdana" w:hAnsi="Verdana"/>
          <w:b/>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Wie kann ich erfahren, welche Behandlung</w:t>
      </w:r>
      <w:r>
        <w:rPr>
          <w:rFonts w:ascii="Verdana" w:hAnsi="Verdana"/>
          <w:sz w:val="18"/>
        </w:rPr>
        <w:t xml:space="preserve"> bei dieser Diagnose </w:t>
      </w:r>
      <w:r>
        <w:rPr>
          <w:rFonts w:ascii="Verdana" w:hAnsi="Verdana"/>
          <w:sz w:val="18"/>
        </w:rPr>
        <w:br/>
        <w:t>die übliche, die richtige, die notwendige ist?</w:t>
      </w:r>
    </w:p>
    <w:p w:rsidR="00000000" w:rsidRDefault="005B7076" w:rsidP="005B7076">
      <w:pPr>
        <w:numPr>
          <w:ilvl w:val="0"/>
          <w:numId w:val="57"/>
        </w:numPr>
        <w:rPr>
          <w:rFonts w:ascii="Verdana" w:hAnsi="Verdana"/>
          <w:sz w:val="18"/>
        </w:rPr>
      </w:pPr>
      <w:r>
        <w:rPr>
          <w:rFonts w:ascii="Verdana" w:hAnsi="Verdana"/>
          <w:sz w:val="18"/>
        </w:rPr>
        <w:t xml:space="preserve">Welche Untersuchungen müssen für eine angemessene Diagnose </w:t>
      </w:r>
      <w:r>
        <w:rPr>
          <w:rFonts w:ascii="Verdana" w:hAnsi="Verdana"/>
          <w:sz w:val="18"/>
        </w:rPr>
        <w:br/>
        <w:t>gemacht werden, und wer informiert darüber?</w:t>
      </w:r>
    </w:p>
    <w:p w:rsidR="00000000" w:rsidRDefault="005B7076" w:rsidP="005B7076">
      <w:pPr>
        <w:numPr>
          <w:ilvl w:val="0"/>
          <w:numId w:val="57"/>
        </w:numPr>
        <w:rPr>
          <w:rFonts w:ascii="Verdana" w:hAnsi="Verdana"/>
          <w:sz w:val="18"/>
        </w:rPr>
      </w:pPr>
      <w:r>
        <w:rPr>
          <w:rFonts w:ascii="Verdana" w:hAnsi="Verdana"/>
          <w:sz w:val="18"/>
        </w:rPr>
        <w:t xml:space="preserve">Woher weiß ich, daß ich </w:t>
      </w:r>
      <w:r>
        <w:rPr>
          <w:rFonts w:ascii="Verdana" w:hAnsi="Verdana"/>
          <w:i/>
          <w:sz w:val="18"/>
        </w:rPr>
        <w:t xml:space="preserve">richtig </w:t>
      </w:r>
      <w:r>
        <w:rPr>
          <w:rFonts w:ascii="Verdana" w:hAnsi="Verdana"/>
          <w:sz w:val="18"/>
        </w:rPr>
        <w:t>behandelt wurde?</w:t>
      </w:r>
    </w:p>
    <w:p w:rsidR="00000000" w:rsidRDefault="005B7076" w:rsidP="005B7076">
      <w:pPr>
        <w:numPr>
          <w:ilvl w:val="0"/>
          <w:numId w:val="57"/>
        </w:numPr>
        <w:rPr>
          <w:rFonts w:ascii="Verdana" w:hAnsi="Verdana"/>
          <w:sz w:val="18"/>
        </w:rPr>
      </w:pPr>
      <w:r>
        <w:rPr>
          <w:rFonts w:ascii="Verdana" w:hAnsi="Verdana"/>
          <w:sz w:val="18"/>
        </w:rPr>
        <w:t>Nach wem soll man sich richten, we</w:t>
      </w:r>
      <w:r>
        <w:rPr>
          <w:rFonts w:ascii="Verdana" w:hAnsi="Verdana"/>
          <w:sz w:val="18"/>
        </w:rPr>
        <w:t xml:space="preserve">nn in der Presse ganz unterschiedliche, </w:t>
      </w:r>
      <w:r>
        <w:rPr>
          <w:rFonts w:ascii="Verdana" w:hAnsi="Verdana"/>
          <w:sz w:val="18"/>
        </w:rPr>
        <w:br/>
        <w:t>angeblich übliche Behandlungswege vorgestellt werden?</w:t>
      </w:r>
    </w:p>
    <w:p w:rsidR="00000000" w:rsidRDefault="005B7076">
      <w:pPr>
        <w:rPr>
          <w:rFonts w:ascii="Verdana" w:hAnsi="Verdana"/>
          <w:sz w:val="18"/>
        </w:rPr>
      </w:pPr>
    </w:p>
    <w:p w:rsidR="00000000" w:rsidRDefault="005B7076">
      <w:pPr>
        <w:pStyle w:val="berschrift3"/>
        <w:jc w:val="both"/>
        <w:rPr>
          <w:rFonts w:ascii="Verdana" w:hAnsi="Verdana"/>
          <w:sz w:val="18"/>
        </w:rPr>
      </w:pPr>
      <w:r>
        <w:rPr>
          <w:rFonts w:ascii="Verdana" w:hAnsi="Verdana"/>
          <w:sz w:val="18"/>
        </w:rPr>
        <w:t>4</w:t>
      </w:r>
      <w:r>
        <w:rPr>
          <w:rFonts w:ascii="Verdana" w:hAnsi="Verdana"/>
          <w:sz w:val="18"/>
        </w:rPr>
        <w:tab/>
        <w:t>Anbieter und Leistungsträger</w:t>
      </w:r>
    </w:p>
    <w:p w:rsidR="00000000" w:rsidRDefault="005B7076">
      <w:pPr>
        <w:jc w:val="both"/>
        <w:rPr>
          <w:rFonts w:ascii="Verdana" w:hAnsi="Verdana"/>
          <w:sz w:val="18"/>
        </w:rPr>
      </w:pPr>
    </w:p>
    <w:p w:rsidR="00000000" w:rsidRDefault="005B7076" w:rsidP="005B7076">
      <w:pPr>
        <w:pStyle w:val="berschrift4"/>
        <w:numPr>
          <w:ilvl w:val="0"/>
          <w:numId w:val="60"/>
        </w:numPr>
        <w:spacing w:line="240" w:lineRule="auto"/>
        <w:rPr>
          <w:rFonts w:ascii="Verdana" w:hAnsi="Verdana"/>
          <w:b w:val="0"/>
          <w:sz w:val="18"/>
        </w:rPr>
      </w:pPr>
      <w:r>
        <w:rPr>
          <w:rFonts w:ascii="Verdana" w:hAnsi="Verdana"/>
          <w:b w:val="0"/>
          <w:sz w:val="18"/>
        </w:rPr>
        <w:t>Anbieterübersicht und Markttransparenz</w:t>
      </w:r>
    </w:p>
    <w:p w:rsidR="00000000" w:rsidRDefault="005B7076">
      <w:pPr>
        <w:jc w:val="both"/>
        <w:rPr>
          <w:rFonts w:ascii="Verdana" w:hAnsi="Verdana"/>
          <w:b/>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lastRenderedPageBreak/>
        <w:t>Wo finde ich eine Ernährungsberatung für meine Krankheit?</w:t>
      </w:r>
    </w:p>
    <w:p w:rsidR="00000000" w:rsidRDefault="005B7076" w:rsidP="005B7076">
      <w:pPr>
        <w:numPr>
          <w:ilvl w:val="0"/>
          <w:numId w:val="57"/>
        </w:numPr>
        <w:rPr>
          <w:rFonts w:ascii="Verdana" w:hAnsi="Verdana"/>
          <w:sz w:val="18"/>
        </w:rPr>
      </w:pPr>
      <w:r>
        <w:rPr>
          <w:rFonts w:ascii="Verdana" w:hAnsi="Verdana"/>
          <w:sz w:val="18"/>
        </w:rPr>
        <w:t>Ich habe das Gefühl, mein Arzt</w:t>
      </w:r>
      <w:r>
        <w:rPr>
          <w:rFonts w:ascii="Verdana" w:hAnsi="Verdana"/>
          <w:sz w:val="18"/>
        </w:rPr>
        <w:t xml:space="preserve"> rechnet mehr ab, als er geleistet hat. </w:t>
      </w:r>
      <w:r>
        <w:rPr>
          <w:rFonts w:ascii="Verdana" w:hAnsi="Verdana"/>
          <w:sz w:val="18"/>
        </w:rPr>
        <w:br/>
        <w:t>Wie kann ich in Erfahrung bringen, ob die Leistungen korrekt berechnet wurden?</w:t>
      </w:r>
    </w:p>
    <w:p w:rsidR="00000000" w:rsidRDefault="005B7076" w:rsidP="005B7076">
      <w:pPr>
        <w:numPr>
          <w:ilvl w:val="0"/>
          <w:numId w:val="57"/>
        </w:numPr>
        <w:rPr>
          <w:rFonts w:ascii="Verdana" w:hAnsi="Verdana"/>
          <w:sz w:val="18"/>
        </w:rPr>
      </w:pPr>
      <w:r>
        <w:rPr>
          <w:rFonts w:ascii="Verdana" w:hAnsi="Verdana"/>
          <w:sz w:val="18"/>
        </w:rPr>
        <w:t>Welche Sozialstation würden Sie empfehlen?</w:t>
      </w:r>
    </w:p>
    <w:p w:rsidR="00000000" w:rsidRDefault="005B7076" w:rsidP="005B7076">
      <w:pPr>
        <w:numPr>
          <w:ilvl w:val="0"/>
          <w:numId w:val="57"/>
        </w:numPr>
        <w:rPr>
          <w:rFonts w:ascii="Verdana" w:hAnsi="Verdana"/>
          <w:sz w:val="18"/>
        </w:rPr>
      </w:pPr>
      <w:r>
        <w:rPr>
          <w:rFonts w:ascii="Verdana" w:hAnsi="Verdana"/>
          <w:sz w:val="18"/>
        </w:rPr>
        <w:t>Wer kann mir Informationen zur Unterbringung von Schwerstpflegefällen geben?</w:t>
      </w:r>
    </w:p>
    <w:p w:rsidR="00000000" w:rsidRDefault="005B7076" w:rsidP="005B7076">
      <w:pPr>
        <w:numPr>
          <w:ilvl w:val="0"/>
          <w:numId w:val="57"/>
        </w:numPr>
        <w:rPr>
          <w:rFonts w:ascii="Verdana" w:hAnsi="Verdana"/>
          <w:sz w:val="18"/>
        </w:rPr>
      </w:pPr>
      <w:r>
        <w:rPr>
          <w:rFonts w:ascii="Verdana" w:hAnsi="Verdana"/>
          <w:sz w:val="18"/>
        </w:rPr>
        <w:t>Kontaktvermittlu</w:t>
      </w:r>
      <w:r>
        <w:rPr>
          <w:rFonts w:ascii="Verdana" w:hAnsi="Verdana"/>
          <w:sz w:val="18"/>
        </w:rPr>
        <w:t xml:space="preserve">ng zwischen Kliniken für die </w:t>
      </w:r>
      <w:r>
        <w:rPr>
          <w:rFonts w:ascii="Verdana" w:hAnsi="Verdana"/>
          <w:sz w:val="18"/>
        </w:rPr>
        <w:br/>
        <w:t>Notversorgung Schädel-Hirn-verletzter Menschen?</w:t>
      </w:r>
    </w:p>
    <w:p w:rsidR="00000000" w:rsidRDefault="005B7076" w:rsidP="005B7076">
      <w:pPr>
        <w:numPr>
          <w:ilvl w:val="0"/>
          <w:numId w:val="57"/>
        </w:numPr>
        <w:rPr>
          <w:rFonts w:ascii="Verdana" w:hAnsi="Verdana"/>
          <w:sz w:val="18"/>
        </w:rPr>
      </w:pPr>
      <w:r>
        <w:rPr>
          <w:rFonts w:ascii="Verdana" w:hAnsi="Verdana"/>
          <w:sz w:val="18"/>
        </w:rPr>
        <w:t xml:space="preserve">Wer informiert über Therapeuten, z.B. Ergotherapeuten, </w:t>
      </w:r>
      <w:r>
        <w:rPr>
          <w:rFonts w:ascii="Verdana" w:hAnsi="Verdana"/>
          <w:sz w:val="18"/>
        </w:rPr>
        <w:br/>
        <w:t>Physitherapeuten oder Verhaltenstherapeuten?</w:t>
      </w:r>
    </w:p>
    <w:p w:rsidR="00000000" w:rsidRDefault="005B7076" w:rsidP="005B7076">
      <w:pPr>
        <w:numPr>
          <w:ilvl w:val="0"/>
          <w:numId w:val="57"/>
        </w:numPr>
        <w:rPr>
          <w:rFonts w:ascii="Verdana" w:hAnsi="Verdana"/>
          <w:sz w:val="18"/>
        </w:rPr>
      </w:pPr>
      <w:r>
        <w:rPr>
          <w:rFonts w:ascii="Verdana" w:hAnsi="Verdana"/>
          <w:sz w:val="18"/>
        </w:rPr>
        <w:t>Wer führt biologische Zusatzbehandlungen durch und welche gibt es?</w:t>
      </w:r>
    </w:p>
    <w:p w:rsidR="00000000" w:rsidRDefault="005B7076" w:rsidP="005B7076">
      <w:pPr>
        <w:numPr>
          <w:ilvl w:val="0"/>
          <w:numId w:val="57"/>
        </w:numPr>
        <w:rPr>
          <w:rFonts w:ascii="Verdana" w:hAnsi="Verdana"/>
          <w:sz w:val="18"/>
        </w:rPr>
      </w:pPr>
      <w:r>
        <w:rPr>
          <w:rFonts w:ascii="Verdana" w:hAnsi="Verdana"/>
          <w:sz w:val="18"/>
        </w:rPr>
        <w:t xml:space="preserve">Wer weiß </w:t>
      </w:r>
      <w:r>
        <w:rPr>
          <w:rFonts w:ascii="Verdana" w:hAnsi="Verdana"/>
          <w:sz w:val="18"/>
        </w:rPr>
        <w:t xml:space="preserve">Informationen über Entzugsmöglichkeiten, Therapieplätze </w:t>
      </w:r>
      <w:r>
        <w:rPr>
          <w:rFonts w:ascii="Verdana" w:hAnsi="Verdana"/>
          <w:sz w:val="18"/>
        </w:rPr>
        <w:br/>
        <w:t>in Suchtkliniken und Möglichkeiten ambulanter Psychotherapie?</w:t>
      </w:r>
    </w:p>
    <w:p w:rsidR="00000000" w:rsidRDefault="005B7076" w:rsidP="005B7076">
      <w:pPr>
        <w:numPr>
          <w:ilvl w:val="0"/>
          <w:numId w:val="57"/>
        </w:numPr>
        <w:rPr>
          <w:rFonts w:ascii="Verdana" w:hAnsi="Verdana"/>
          <w:sz w:val="18"/>
        </w:rPr>
      </w:pPr>
      <w:r>
        <w:rPr>
          <w:rFonts w:ascii="Verdana" w:hAnsi="Verdana"/>
          <w:sz w:val="18"/>
        </w:rPr>
        <w:t>Wer nimmt einen Schwangerschaftsabbruch vor?</w:t>
      </w:r>
    </w:p>
    <w:p w:rsidR="00000000" w:rsidRDefault="005B7076" w:rsidP="005B7076">
      <w:pPr>
        <w:numPr>
          <w:ilvl w:val="0"/>
          <w:numId w:val="57"/>
        </w:numPr>
        <w:rPr>
          <w:rFonts w:ascii="Verdana" w:hAnsi="Verdana"/>
          <w:sz w:val="18"/>
        </w:rPr>
      </w:pPr>
      <w:r>
        <w:rPr>
          <w:rFonts w:ascii="Verdana" w:hAnsi="Verdana"/>
          <w:sz w:val="18"/>
        </w:rPr>
        <w:t>Wer führt die Betreuung im häuslichen Bereich bei</w:t>
      </w:r>
      <w:r>
        <w:rPr>
          <w:rFonts w:ascii="Verdana" w:hAnsi="Verdana"/>
          <w:sz w:val="18"/>
        </w:rPr>
        <w:br/>
        <w:t>fortgeschrittener Krebserkrankung durch?</w:t>
      </w:r>
    </w:p>
    <w:p w:rsidR="00000000" w:rsidRDefault="005B7076" w:rsidP="005B7076">
      <w:pPr>
        <w:numPr>
          <w:ilvl w:val="0"/>
          <w:numId w:val="57"/>
        </w:numPr>
        <w:rPr>
          <w:rFonts w:ascii="Verdana" w:hAnsi="Verdana"/>
          <w:sz w:val="18"/>
        </w:rPr>
      </w:pPr>
      <w:r>
        <w:rPr>
          <w:rFonts w:ascii="Verdana" w:hAnsi="Verdana"/>
          <w:sz w:val="18"/>
        </w:rPr>
        <w:t>W</w:t>
      </w:r>
      <w:r>
        <w:rPr>
          <w:rFonts w:ascii="Verdana" w:hAnsi="Verdana"/>
          <w:sz w:val="18"/>
        </w:rPr>
        <w:t>ie finde ich kompetente Gutachter für meine Reha?</w:t>
      </w:r>
    </w:p>
    <w:p w:rsidR="00000000" w:rsidRDefault="005B7076" w:rsidP="005B7076">
      <w:pPr>
        <w:numPr>
          <w:ilvl w:val="0"/>
          <w:numId w:val="57"/>
        </w:numPr>
        <w:rPr>
          <w:rFonts w:ascii="Verdana" w:hAnsi="Verdana"/>
          <w:sz w:val="18"/>
        </w:rPr>
      </w:pPr>
      <w:r>
        <w:rPr>
          <w:rFonts w:ascii="Verdana" w:hAnsi="Verdana"/>
          <w:sz w:val="18"/>
        </w:rPr>
        <w:t>Wo finde ich Pflegekursangebote für pflegende Angehörige in Wohnortsnähe, Tagespflege- und Kur</w:t>
      </w:r>
      <w:r>
        <w:rPr>
          <w:rFonts w:ascii="Verdana" w:hAnsi="Verdana"/>
          <w:sz w:val="18"/>
        </w:rPr>
        <w:t>z</w:t>
      </w:r>
      <w:r>
        <w:rPr>
          <w:rFonts w:ascii="Verdana" w:hAnsi="Verdana"/>
          <w:sz w:val="18"/>
        </w:rPr>
        <w:t>zeitpflegeangebote sowie Seniorenhäuser?</w:t>
      </w:r>
    </w:p>
    <w:p w:rsidR="00000000" w:rsidRDefault="005B7076" w:rsidP="005B7076">
      <w:pPr>
        <w:numPr>
          <w:ilvl w:val="0"/>
          <w:numId w:val="57"/>
        </w:numPr>
        <w:rPr>
          <w:rFonts w:ascii="Verdana" w:hAnsi="Verdana"/>
          <w:sz w:val="18"/>
        </w:rPr>
      </w:pPr>
      <w:r>
        <w:rPr>
          <w:rFonts w:ascii="Verdana" w:hAnsi="Verdana"/>
          <w:sz w:val="18"/>
        </w:rPr>
        <w:t>Was soll ich machen, wenn ich Spezialisten für mein Thema nur über die</w:t>
      </w:r>
      <w:r>
        <w:rPr>
          <w:rFonts w:ascii="Verdana" w:hAnsi="Verdana"/>
          <w:sz w:val="18"/>
        </w:rPr>
        <w:t xml:space="preserve"> Pharmaindustrie erfahren kann (wer wird da empfohlen)?</w:t>
      </w:r>
    </w:p>
    <w:p w:rsidR="00000000" w:rsidRDefault="005B7076" w:rsidP="005B7076">
      <w:pPr>
        <w:numPr>
          <w:ilvl w:val="0"/>
          <w:numId w:val="57"/>
        </w:numPr>
        <w:rPr>
          <w:rFonts w:ascii="Verdana" w:hAnsi="Verdana"/>
          <w:sz w:val="18"/>
        </w:rPr>
      </w:pPr>
      <w:r>
        <w:rPr>
          <w:rFonts w:ascii="Verdana" w:hAnsi="Verdana"/>
          <w:sz w:val="18"/>
        </w:rPr>
        <w:t>Woher weiß ich, ohne eine Rechnung zu haben, was der Arzt abrechnet?</w:t>
      </w:r>
    </w:p>
    <w:p w:rsidR="00000000" w:rsidRDefault="005B7076" w:rsidP="005B7076">
      <w:pPr>
        <w:numPr>
          <w:ilvl w:val="0"/>
          <w:numId w:val="57"/>
        </w:numPr>
        <w:rPr>
          <w:rFonts w:ascii="Verdana" w:hAnsi="Verdana"/>
          <w:sz w:val="18"/>
        </w:rPr>
      </w:pPr>
      <w:r>
        <w:rPr>
          <w:rFonts w:ascii="Verdana" w:hAnsi="Verdana"/>
          <w:sz w:val="18"/>
        </w:rPr>
        <w:t>Welche Gesundheitsförderungsangebote sind muttersprachlich bzw. niedrigschwellig?</w:t>
      </w:r>
    </w:p>
    <w:p w:rsidR="00000000" w:rsidRDefault="005B7076" w:rsidP="005B7076">
      <w:pPr>
        <w:numPr>
          <w:ilvl w:val="0"/>
          <w:numId w:val="57"/>
        </w:numPr>
        <w:rPr>
          <w:rFonts w:ascii="Verdana" w:hAnsi="Verdana"/>
          <w:sz w:val="18"/>
        </w:rPr>
      </w:pPr>
      <w:r>
        <w:rPr>
          <w:rFonts w:ascii="Verdana" w:hAnsi="Verdana"/>
          <w:sz w:val="18"/>
        </w:rPr>
        <w:t>Gibt es Kindergärten und Schulen in Berlin für Ki</w:t>
      </w:r>
      <w:r>
        <w:rPr>
          <w:rFonts w:ascii="Verdana" w:hAnsi="Verdana"/>
          <w:sz w:val="18"/>
        </w:rPr>
        <w:t>nder mit einer MCD-Störung?</w:t>
      </w:r>
    </w:p>
    <w:p w:rsidR="00000000" w:rsidRDefault="005B7076">
      <w:pPr>
        <w:rPr>
          <w:rFonts w:ascii="Verdana" w:hAnsi="Verdana"/>
          <w:sz w:val="18"/>
        </w:rPr>
      </w:pPr>
    </w:p>
    <w:p w:rsidR="00000000" w:rsidRDefault="005B7076">
      <w:pPr>
        <w:rPr>
          <w:rFonts w:ascii="Verdana" w:hAnsi="Verdana"/>
          <w:sz w:val="18"/>
        </w:rPr>
      </w:pPr>
    </w:p>
    <w:p w:rsidR="00000000" w:rsidRDefault="005B7076" w:rsidP="005B7076">
      <w:pPr>
        <w:pStyle w:val="berschrift1"/>
        <w:numPr>
          <w:ilvl w:val="0"/>
          <w:numId w:val="61"/>
        </w:numPr>
        <w:spacing w:line="240" w:lineRule="auto"/>
        <w:rPr>
          <w:rFonts w:ascii="Verdana" w:hAnsi="Verdana"/>
          <w:sz w:val="18"/>
        </w:rPr>
      </w:pPr>
      <w:r>
        <w:rPr>
          <w:rFonts w:ascii="Verdana" w:hAnsi="Verdana"/>
          <w:sz w:val="18"/>
        </w:rPr>
        <w:t>Kliniken / Krankenhäuser / Rehabilitationseinrichtungen / Kuren</w:t>
      </w:r>
    </w:p>
    <w:p w:rsidR="00000000" w:rsidRDefault="005B7076">
      <w:pPr>
        <w:jc w:val="both"/>
        <w:rPr>
          <w:rFonts w:ascii="Verdana" w:hAnsi="Verdana"/>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Wie finde ich eine gute Klinik für meine Krankheit?</w:t>
      </w:r>
    </w:p>
    <w:p w:rsidR="00000000" w:rsidRDefault="005B7076" w:rsidP="005B7076">
      <w:pPr>
        <w:numPr>
          <w:ilvl w:val="0"/>
          <w:numId w:val="57"/>
        </w:numPr>
        <w:rPr>
          <w:rFonts w:ascii="Verdana" w:hAnsi="Verdana"/>
          <w:sz w:val="18"/>
        </w:rPr>
      </w:pPr>
      <w:r>
        <w:rPr>
          <w:rFonts w:ascii="Verdana" w:hAnsi="Verdana"/>
          <w:sz w:val="18"/>
        </w:rPr>
        <w:t>Welches Krankenhaus ist auf bestimmte Operationen und Behandlungen spezialisiert?</w:t>
      </w:r>
    </w:p>
    <w:p w:rsidR="00000000" w:rsidRDefault="005B7076" w:rsidP="005B7076">
      <w:pPr>
        <w:numPr>
          <w:ilvl w:val="0"/>
          <w:numId w:val="57"/>
        </w:numPr>
        <w:rPr>
          <w:rFonts w:ascii="Verdana" w:hAnsi="Verdana"/>
          <w:sz w:val="18"/>
        </w:rPr>
      </w:pPr>
      <w:r>
        <w:rPr>
          <w:rFonts w:ascii="Verdana" w:hAnsi="Verdana"/>
          <w:sz w:val="18"/>
        </w:rPr>
        <w:t>Fragen zu speziellen Angebo</w:t>
      </w:r>
      <w:r>
        <w:rPr>
          <w:rFonts w:ascii="Verdana" w:hAnsi="Verdana"/>
          <w:sz w:val="18"/>
        </w:rPr>
        <w:t>ten, Kurkliniken und Reha-Maßnahmen?</w:t>
      </w:r>
    </w:p>
    <w:p w:rsidR="00000000" w:rsidRDefault="005B7076">
      <w:pPr>
        <w:rPr>
          <w:rFonts w:ascii="Verdana" w:hAnsi="Verdana"/>
          <w:sz w:val="18"/>
        </w:rPr>
      </w:pPr>
    </w:p>
    <w:p w:rsidR="00000000" w:rsidRDefault="005B7076">
      <w:pPr>
        <w:rPr>
          <w:rFonts w:ascii="Verdana" w:hAnsi="Verdana"/>
          <w:sz w:val="18"/>
        </w:rPr>
      </w:pPr>
    </w:p>
    <w:p w:rsidR="00000000" w:rsidRDefault="005B7076" w:rsidP="005B7076">
      <w:pPr>
        <w:pStyle w:val="berschrift1"/>
        <w:numPr>
          <w:ilvl w:val="0"/>
          <w:numId w:val="61"/>
        </w:numPr>
        <w:spacing w:line="240" w:lineRule="auto"/>
        <w:rPr>
          <w:rFonts w:ascii="Verdana" w:hAnsi="Verdana"/>
          <w:sz w:val="18"/>
        </w:rPr>
      </w:pPr>
      <w:r>
        <w:rPr>
          <w:rFonts w:ascii="Verdana" w:hAnsi="Verdana"/>
          <w:sz w:val="18"/>
        </w:rPr>
        <w:t>Medizinische Berufe</w:t>
      </w:r>
    </w:p>
    <w:p w:rsidR="00000000" w:rsidRDefault="005B7076">
      <w:pPr>
        <w:jc w:val="both"/>
        <w:rPr>
          <w:rFonts w:ascii="Verdana" w:hAnsi="Verdana"/>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 xml:space="preserve">Fragen nach Möglichkeiten spezieller Krankengymnastik </w:t>
      </w:r>
      <w:r>
        <w:rPr>
          <w:rFonts w:ascii="Verdana" w:hAnsi="Verdana"/>
          <w:sz w:val="18"/>
        </w:rPr>
        <w:br/>
        <w:t>und übrigem Leistungsangebot ergänzender medizinischer-therapeutischer Berufe</w:t>
      </w:r>
    </w:p>
    <w:p w:rsidR="00000000" w:rsidRDefault="005B7076" w:rsidP="005B7076">
      <w:pPr>
        <w:numPr>
          <w:ilvl w:val="0"/>
          <w:numId w:val="57"/>
        </w:numPr>
        <w:rPr>
          <w:rFonts w:ascii="Verdana" w:hAnsi="Verdana"/>
          <w:sz w:val="18"/>
        </w:rPr>
      </w:pPr>
      <w:r>
        <w:rPr>
          <w:rFonts w:ascii="Verdana" w:hAnsi="Verdana"/>
          <w:sz w:val="18"/>
        </w:rPr>
        <w:t>Wo finde ich Frauenärzte, die zur Betreuung während der Schwang</w:t>
      </w:r>
      <w:r>
        <w:rPr>
          <w:rFonts w:ascii="Verdana" w:hAnsi="Verdana"/>
          <w:sz w:val="18"/>
        </w:rPr>
        <w:t>erschaft mit Hebammen zusa</w:t>
      </w:r>
      <w:r>
        <w:rPr>
          <w:rFonts w:ascii="Verdana" w:hAnsi="Verdana"/>
          <w:sz w:val="18"/>
        </w:rPr>
        <w:t>m</w:t>
      </w:r>
      <w:r>
        <w:rPr>
          <w:rFonts w:ascii="Verdana" w:hAnsi="Verdana"/>
          <w:sz w:val="18"/>
        </w:rPr>
        <w:t>menarbeiten?</w:t>
      </w:r>
    </w:p>
    <w:p w:rsidR="00000000" w:rsidRDefault="005B7076">
      <w:pPr>
        <w:rPr>
          <w:rFonts w:ascii="Verdana" w:hAnsi="Verdana"/>
          <w:sz w:val="18"/>
        </w:rPr>
      </w:pPr>
    </w:p>
    <w:p w:rsidR="00000000" w:rsidRDefault="005B7076" w:rsidP="005B7076">
      <w:pPr>
        <w:pStyle w:val="berschrift1"/>
        <w:numPr>
          <w:ilvl w:val="0"/>
          <w:numId w:val="61"/>
        </w:numPr>
        <w:spacing w:line="240" w:lineRule="auto"/>
        <w:rPr>
          <w:rFonts w:ascii="Verdana" w:hAnsi="Verdana"/>
          <w:sz w:val="18"/>
        </w:rPr>
      </w:pPr>
      <w:r>
        <w:rPr>
          <w:rFonts w:ascii="Verdana" w:hAnsi="Verdana"/>
          <w:sz w:val="18"/>
        </w:rPr>
        <w:t>Ärzte / Therapeuten</w:t>
      </w:r>
    </w:p>
    <w:p w:rsidR="00000000" w:rsidRDefault="005B7076">
      <w:pPr>
        <w:jc w:val="both"/>
        <w:rPr>
          <w:rFonts w:ascii="Verdana" w:hAnsi="Verdana"/>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Wo finde ich Auskünfte über Ärzte und ihre Qualität?</w:t>
      </w:r>
    </w:p>
    <w:p w:rsidR="00000000" w:rsidRDefault="005B7076" w:rsidP="005B7076">
      <w:pPr>
        <w:numPr>
          <w:ilvl w:val="0"/>
          <w:numId w:val="57"/>
        </w:numPr>
        <w:rPr>
          <w:rFonts w:ascii="Verdana" w:hAnsi="Verdana"/>
          <w:sz w:val="18"/>
        </w:rPr>
      </w:pPr>
      <w:r>
        <w:rPr>
          <w:rFonts w:ascii="Verdana" w:hAnsi="Verdana"/>
          <w:sz w:val="18"/>
        </w:rPr>
        <w:t xml:space="preserve">Wo finde ich Ärzte, die </w:t>
      </w:r>
      <w:r>
        <w:rPr>
          <w:rFonts w:ascii="Verdana" w:hAnsi="Verdana"/>
          <w:b/>
          <w:sz w:val="18"/>
        </w:rPr>
        <w:t>gut</w:t>
      </w:r>
      <w:r>
        <w:rPr>
          <w:rFonts w:ascii="Verdana" w:hAnsi="Verdana"/>
          <w:sz w:val="18"/>
        </w:rPr>
        <w:t xml:space="preserve"> sind?</w:t>
      </w:r>
    </w:p>
    <w:p w:rsidR="00000000" w:rsidRDefault="005B7076" w:rsidP="005B7076">
      <w:pPr>
        <w:numPr>
          <w:ilvl w:val="0"/>
          <w:numId w:val="57"/>
        </w:numPr>
        <w:rPr>
          <w:rFonts w:ascii="Verdana" w:hAnsi="Verdana"/>
          <w:sz w:val="18"/>
        </w:rPr>
      </w:pPr>
      <w:r>
        <w:rPr>
          <w:rFonts w:ascii="Verdana" w:hAnsi="Verdana"/>
          <w:sz w:val="18"/>
        </w:rPr>
        <w:t>Wie finde ich Ärzte, die ganzheitlich und natürlich behandeln?</w:t>
      </w:r>
    </w:p>
    <w:p w:rsidR="00000000" w:rsidRDefault="005B7076" w:rsidP="005B7076">
      <w:pPr>
        <w:numPr>
          <w:ilvl w:val="0"/>
          <w:numId w:val="57"/>
        </w:numPr>
        <w:rPr>
          <w:rFonts w:ascii="Verdana" w:hAnsi="Verdana"/>
          <w:sz w:val="18"/>
        </w:rPr>
      </w:pPr>
      <w:r>
        <w:rPr>
          <w:rFonts w:ascii="Verdana" w:hAnsi="Verdana"/>
          <w:sz w:val="18"/>
        </w:rPr>
        <w:t xml:space="preserve">Wie finde ich den </w:t>
      </w:r>
      <w:r>
        <w:rPr>
          <w:rFonts w:ascii="Verdana" w:hAnsi="Verdana"/>
          <w:i/>
          <w:sz w:val="18"/>
        </w:rPr>
        <w:t>richtigen</w:t>
      </w:r>
      <w:r>
        <w:rPr>
          <w:rFonts w:ascii="Verdana" w:hAnsi="Verdana"/>
          <w:sz w:val="18"/>
        </w:rPr>
        <w:t xml:space="preserve"> Facharzt?</w:t>
      </w:r>
    </w:p>
    <w:p w:rsidR="00000000" w:rsidRDefault="005B7076" w:rsidP="005B7076">
      <w:pPr>
        <w:numPr>
          <w:ilvl w:val="0"/>
          <w:numId w:val="57"/>
        </w:numPr>
        <w:rPr>
          <w:rFonts w:ascii="Verdana" w:hAnsi="Verdana"/>
          <w:sz w:val="18"/>
        </w:rPr>
      </w:pPr>
      <w:r>
        <w:rPr>
          <w:rFonts w:ascii="Verdana" w:hAnsi="Verdana"/>
          <w:sz w:val="18"/>
        </w:rPr>
        <w:t>Wo fin</w:t>
      </w:r>
      <w:r>
        <w:rPr>
          <w:rFonts w:ascii="Verdana" w:hAnsi="Verdana"/>
          <w:sz w:val="18"/>
        </w:rPr>
        <w:t>de ich Ärzte, die meine Krankheit behandeln können?</w:t>
      </w:r>
    </w:p>
    <w:p w:rsidR="00000000" w:rsidRDefault="005B7076" w:rsidP="005B7076">
      <w:pPr>
        <w:numPr>
          <w:ilvl w:val="0"/>
          <w:numId w:val="57"/>
        </w:numPr>
        <w:rPr>
          <w:rFonts w:ascii="Verdana" w:hAnsi="Verdana"/>
          <w:sz w:val="18"/>
        </w:rPr>
      </w:pPr>
      <w:r>
        <w:rPr>
          <w:rFonts w:ascii="Verdana" w:hAnsi="Verdana"/>
          <w:sz w:val="18"/>
        </w:rPr>
        <w:t>Wo finde ich einen Arzt, der sich mit Borreliose auskennt?</w:t>
      </w:r>
    </w:p>
    <w:p w:rsidR="00000000" w:rsidRDefault="005B7076" w:rsidP="005B7076">
      <w:pPr>
        <w:numPr>
          <w:ilvl w:val="0"/>
          <w:numId w:val="57"/>
        </w:numPr>
        <w:rPr>
          <w:rFonts w:ascii="Verdana" w:hAnsi="Verdana"/>
          <w:sz w:val="18"/>
        </w:rPr>
      </w:pPr>
      <w:r>
        <w:rPr>
          <w:rFonts w:ascii="Verdana" w:hAnsi="Verdana"/>
          <w:sz w:val="18"/>
        </w:rPr>
        <w:t xml:space="preserve">Wo finde ich andere Betroffene mit meiner Krankheit, </w:t>
      </w:r>
      <w:r>
        <w:rPr>
          <w:rFonts w:ascii="Verdana" w:hAnsi="Verdana"/>
          <w:sz w:val="18"/>
        </w:rPr>
        <w:br/>
        <w:t>die mir sagen können, welcher Arzt gut ist?</w:t>
      </w:r>
    </w:p>
    <w:p w:rsidR="00000000" w:rsidRDefault="005B7076" w:rsidP="005B7076">
      <w:pPr>
        <w:numPr>
          <w:ilvl w:val="0"/>
          <w:numId w:val="57"/>
        </w:numPr>
        <w:rPr>
          <w:rFonts w:ascii="Verdana" w:hAnsi="Verdana"/>
          <w:sz w:val="18"/>
        </w:rPr>
      </w:pPr>
      <w:r>
        <w:rPr>
          <w:rFonts w:ascii="Verdana" w:hAnsi="Verdana"/>
          <w:sz w:val="18"/>
        </w:rPr>
        <w:t xml:space="preserve">Welche Spezialkenntnisse haben Ärzte in meiner </w:t>
      </w:r>
      <w:r>
        <w:rPr>
          <w:rFonts w:ascii="Verdana" w:hAnsi="Verdana"/>
          <w:sz w:val="18"/>
        </w:rPr>
        <w:t>Nähe?</w:t>
      </w:r>
    </w:p>
    <w:p w:rsidR="00000000" w:rsidRDefault="005B7076" w:rsidP="005B7076">
      <w:pPr>
        <w:numPr>
          <w:ilvl w:val="0"/>
          <w:numId w:val="57"/>
        </w:numPr>
        <w:rPr>
          <w:rFonts w:ascii="Verdana" w:hAnsi="Verdana"/>
          <w:sz w:val="18"/>
        </w:rPr>
      </w:pPr>
      <w:r>
        <w:rPr>
          <w:rFonts w:ascii="Verdana" w:hAnsi="Verdana"/>
          <w:sz w:val="18"/>
        </w:rPr>
        <w:t>Benennen sie mir Allergologen?</w:t>
      </w:r>
    </w:p>
    <w:p w:rsidR="00000000" w:rsidRDefault="005B7076" w:rsidP="005B7076">
      <w:pPr>
        <w:numPr>
          <w:ilvl w:val="0"/>
          <w:numId w:val="57"/>
        </w:numPr>
        <w:rPr>
          <w:rFonts w:ascii="Verdana" w:hAnsi="Verdana"/>
          <w:sz w:val="18"/>
        </w:rPr>
      </w:pPr>
      <w:r>
        <w:rPr>
          <w:rFonts w:ascii="Verdana" w:hAnsi="Verdana"/>
          <w:sz w:val="18"/>
        </w:rPr>
        <w:t xml:space="preserve">Mein Rheumatologe ist gegen alles, was nicht Schulmedizin ist; können Sie mir </w:t>
      </w:r>
      <w:r>
        <w:rPr>
          <w:rFonts w:ascii="Verdana" w:hAnsi="Verdana"/>
          <w:sz w:val="18"/>
        </w:rPr>
        <w:br/>
        <w:t>einen Facharzt, der auch anderen Methoden gegenüber aufgeschlossen ist, nennen?</w:t>
      </w:r>
    </w:p>
    <w:p w:rsidR="00000000" w:rsidRDefault="005B7076" w:rsidP="005B7076">
      <w:pPr>
        <w:numPr>
          <w:ilvl w:val="0"/>
          <w:numId w:val="57"/>
        </w:numPr>
        <w:rPr>
          <w:rFonts w:ascii="Verdana" w:hAnsi="Verdana"/>
          <w:sz w:val="18"/>
        </w:rPr>
      </w:pPr>
      <w:r>
        <w:rPr>
          <w:rFonts w:ascii="Verdana" w:hAnsi="Verdana"/>
          <w:sz w:val="18"/>
        </w:rPr>
        <w:t>Welche Ärzte verbinden Schulmedizin mit Naturheilverfahren?</w:t>
      </w:r>
    </w:p>
    <w:p w:rsidR="00000000" w:rsidRDefault="005B7076" w:rsidP="005B7076">
      <w:pPr>
        <w:numPr>
          <w:ilvl w:val="0"/>
          <w:numId w:val="57"/>
        </w:numPr>
        <w:rPr>
          <w:rFonts w:ascii="Verdana" w:hAnsi="Verdana"/>
          <w:sz w:val="18"/>
        </w:rPr>
      </w:pPr>
      <w:r>
        <w:rPr>
          <w:rFonts w:ascii="Verdana" w:hAnsi="Verdana"/>
          <w:sz w:val="18"/>
        </w:rPr>
        <w:t>Welche Ärzte arbeiten nach einem ganzheitlichen Ansatz?</w:t>
      </w:r>
    </w:p>
    <w:p w:rsidR="00000000" w:rsidRDefault="005B7076" w:rsidP="005B7076">
      <w:pPr>
        <w:numPr>
          <w:ilvl w:val="0"/>
          <w:numId w:val="57"/>
        </w:numPr>
        <w:rPr>
          <w:rFonts w:ascii="Verdana" w:hAnsi="Verdana"/>
          <w:sz w:val="18"/>
        </w:rPr>
      </w:pPr>
      <w:r>
        <w:rPr>
          <w:rFonts w:ascii="Verdana" w:hAnsi="Verdana"/>
          <w:sz w:val="18"/>
        </w:rPr>
        <w:t>Welche diagnostischen Methoden wendet ein Arzt an?</w:t>
      </w:r>
    </w:p>
    <w:p w:rsidR="00000000" w:rsidRDefault="005B7076" w:rsidP="005B7076">
      <w:pPr>
        <w:numPr>
          <w:ilvl w:val="0"/>
          <w:numId w:val="57"/>
        </w:numPr>
        <w:rPr>
          <w:rFonts w:ascii="Verdana" w:hAnsi="Verdana"/>
          <w:sz w:val="18"/>
        </w:rPr>
      </w:pPr>
      <w:r>
        <w:rPr>
          <w:rFonts w:ascii="Verdana" w:hAnsi="Verdana"/>
          <w:sz w:val="18"/>
        </w:rPr>
        <w:t>Welcher Arzt arbeitet auch mit Ernährungsfachleuten zusammen?</w:t>
      </w:r>
    </w:p>
    <w:p w:rsidR="00000000" w:rsidRDefault="005B7076" w:rsidP="005B7076">
      <w:pPr>
        <w:numPr>
          <w:ilvl w:val="0"/>
          <w:numId w:val="57"/>
        </w:numPr>
        <w:rPr>
          <w:rFonts w:ascii="Verdana" w:hAnsi="Verdana"/>
          <w:sz w:val="18"/>
        </w:rPr>
      </w:pPr>
      <w:r>
        <w:rPr>
          <w:rFonts w:ascii="Verdana" w:hAnsi="Verdana"/>
          <w:sz w:val="18"/>
        </w:rPr>
        <w:t xml:space="preserve">Welcher Arzt sieht es als selbstverständlich an, dass ich </w:t>
      </w:r>
      <w:r>
        <w:rPr>
          <w:rFonts w:ascii="Verdana" w:hAnsi="Verdana"/>
          <w:sz w:val="18"/>
        </w:rPr>
        <w:br/>
        <w:t>auch eine Zweitmeinung haben</w:t>
      </w:r>
      <w:r>
        <w:rPr>
          <w:rFonts w:ascii="Verdana" w:hAnsi="Verdana"/>
          <w:sz w:val="18"/>
        </w:rPr>
        <w:t xml:space="preserve"> möchte?</w:t>
      </w:r>
    </w:p>
    <w:p w:rsidR="00000000" w:rsidRDefault="005B7076" w:rsidP="005B7076">
      <w:pPr>
        <w:numPr>
          <w:ilvl w:val="0"/>
          <w:numId w:val="57"/>
        </w:numPr>
        <w:rPr>
          <w:rFonts w:ascii="Verdana" w:hAnsi="Verdana"/>
          <w:sz w:val="18"/>
        </w:rPr>
      </w:pPr>
      <w:r>
        <w:rPr>
          <w:rFonts w:ascii="Verdana" w:hAnsi="Verdana"/>
          <w:sz w:val="18"/>
        </w:rPr>
        <w:t>Nennen sie mir Kliniken und Ärzte, die Umweltmedizin-Patienten behandeln</w:t>
      </w:r>
    </w:p>
    <w:p w:rsidR="00000000" w:rsidRDefault="005B7076" w:rsidP="005B7076">
      <w:pPr>
        <w:numPr>
          <w:ilvl w:val="0"/>
          <w:numId w:val="57"/>
        </w:numPr>
        <w:rPr>
          <w:rFonts w:ascii="Verdana" w:hAnsi="Verdana"/>
          <w:sz w:val="18"/>
        </w:rPr>
      </w:pPr>
      <w:r>
        <w:rPr>
          <w:rFonts w:ascii="Verdana" w:hAnsi="Verdana"/>
          <w:sz w:val="18"/>
        </w:rPr>
        <w:t>Nennen Sie mir Ärzte, die Amalgam geschädigte Patienten behandeln</w:t>
      </w:r>
    </w:p>
    <w:p w:rsidR="00000000" w:rsidRDefault="005B7076" w:rsidP="005B7076">
      <w:pPr>
        <w:numPr>
          <w:ilvl w:val="0"/>
          <w:numId w:val="57"/>
        </w:numPr>
        <w:rPr>
          <w:rFonts w:ascii="Verdana" w:hAnsi="Verdana"/>
          <w:sz w:val="18"/>
        </w:rPr>
      </w:pPr>
      <w:r>
        <w:rPr>
          <w:rFonts w:ascii="Verdana" w:hAnsi="Verdana"/>
          <w:sz w:val="18"/>
        </w:rPr>
        <w:t xml:space="preserve">Welche Ärzte sind standhaft gegenüber den Kassen und verschreiben, </w:t>
      </w:r>
      <w:r>
        <w:rPr>
          <w:rFonts w:ascii="Verdana" w:hAnsi="Verdana"/>
          <w:sz w:val="18"/>
        </w:rPr>
        <w:br/>
        <w:t>wenn nötig gegen deren Vorgaben?</w:t>
      </w:r>
    </w:p>
    <w:p w:rsidR="00000000" w:rsidRDefault="005B7076" w:rsidP="005B7076">
      <w:pPr>
        <w:numPr>
          <w:ilvl w:val="0"/>
          <w:numId w:val="57"/>
        </w:numPr>
        <w:rPr>
          <w:rFonts w:ascii="Verdana" w:hAnsi="Verdana"/>
          <w:sz w:val="18"/>
        </w:rPr>
      </w:pPr>
      <w:r>
        <w:rPr>
          <w:rFonts w:ascii="Verdana" w:hAnsi="Verdana"/>
          <w:sz w:val="18"/>
        </w:rPr>
        <w:t>Woher w</w:t>
      </w:r>
      <w:r>
        <w:rPr>
          <w:rFonts w:ascii="Verdana" w:hAnsi="Verdana"/>
          <w:sz w:val="18"/>
        </w:rPr>
        <w:t xml:space="preserve">eiß ich, ob der Arzt nicht nach seinen geschäftlichen </w:t>
      </w:r>
      <w:r>
        <w:rPr>
          <w:rFonts w:ascii="Verdana" w:hAnsi="Verdana"/>
          <w:sz w:val="18"/>
        </w:rPr>
        <w:br/>
        <w:t>Interessen diagnostiziert und therapiert?</w:t>
      </w:r>
    </w:p>
    <w:p w:rsidR="00000000" w:rsidRDefault="005B7076">
      <w:pPr>
        <w:rPr>
          <w:rFonts w:ascii="Verdana" w:hAnsi="Verdana"/>
          <w:sz w:val="18"/>
        </w:rPr>
      </w:pPr>
    </w:p>
    <w:p w:rsidR="00000000" w:rsidRDefault="005B7076">
      <w:pPr>
        <w:rPr>
          <w:rFonts w:ascii="Verdana" w:hAnsi="Verdana"/>
          <w:sz w:val="18"/>
        </w:rPr>
      </w:pPr>
    </w:p>
    <w:p w:rsidR="00000000" w:rsidRDefault="005B7076" w:rsidP="005B7076">
      <w:pPr>
        <w:pStyle w:val="berschrift1"/>
        <w:numPr>
          <w:ilvl w:val="0"/>
          <w:numId w:val="61"/>
        </w:numPr>
        <w:spacing w:line="240" w:lineRule="auto"/>
        <w:rPr>
          <w:rFonts w:ascii="Verdana" w:hAnsi="Verdana"/>
          <w:sz w:val="18"/>
        </w:rPr>
      </w:pPr>
      <w:r>
        <w:rPr>
          <w:rFonts w:ascii="Verdana" w:hAnsi="Verdana"/>
          <w:sz w:val="18"/>
        </w:rPr>
        <w:t>Alternativmedizin / Naturheilverfahren und Prävention</w:t>
      </w:r>
    </w:p>
    <w:p w:rsidR="00000000" w:rsidRDefault="005B7076">
      <w:pPr>
        <w:jc w:val="both"/>
        <w:rPr>
          <w:rFonts w:ascii="Verdana" w:hAnsi="Verdana"/>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 xml:space="preserve">Wer praktiziert unkonventionelle, alternative oder komplementäre </w:t>
      </w:r>
      <w:r>
        <w:rPr>
          <w:rFonts w:ascii="Verdana" w:hAnsi="Verdana"/>
          <w:sz w:val="18"/>
        </w:rPr>
        <w:br/>
        <w:t>Therapiemethoden, und wie kann man ü</w:t>
      </w:r>
      <w:r>
        <w:rPr>
          <w:rFonts w:ascii="Verdana" w:hAnsi="Verdana"/>
          <w:sz w:val="18"/>
        </w:rPr>
        <w:t>ber deren Qualität etwas erfahren?</w:t>
      </w:r>
    </w:p>
    <w:p w:rsidR="00000000" w:rsidRDefault="005B7076" w:rsidP="005B7076">
      <w:pPr>
        <w:numPr>
          <w:ilvl w:val="0"/>
          <w:numId w:val="57"/>
        </w:numPr>
        <w:rPr>
          <w:rFonts w:ascii="Verdana" w:hAnsi="Verdana"/>
          <w:sz w:val="18"/>
        </w:rPr>
      </w:pPr>
      <w:r>
        <w:rPr>
          <w:rFonts w:ascii="Verdana" w:hAnsi="Verdana"/>
          <w:sz w:val="18"/>
        </w:rPr>
        <w:t>Wo kann ich Yoga-Kurse machen?</w:t>
      </w:r>
    </w:p>
    <w:p w:rsidR="00000000" w:rsidRDefault="005B7076" w:rsidP="005B7076">
      <w:pPr>
        <w:numPr>
          <w:ilvl w:val="0"/>
          <w:numId w:val="57"/>
        </w:numPr>
        <w:rPr>
          <w:rFonts w:ascii="Verdana" w:hAnsi="Verdana"/>
          <w:sz w:val="18"/>
        </w:rPr>
      </w:pPr>
      <w:r>
        <w:rPr>
          <w:rFonts w:ascii="Verdana" w:hAnsi="Verdana"/>
          <w:sz w:val="18"/>
        </w:rPr>
        <w:t>Welche Vorsorgemaßnahmen gibt es für Kinder?</w:t>
      </w:r>
    </w:p>
    <w:p w:rsidR="00000000" w:rsidRDefault="005B7076" w:rsidP="005B7076">
      <w:pPr>
        <w:numPr>
          <w:ilvl w:val="0"/>
          <w:numId w:val="57"/>
        </w:numPr>
        <w:rPr>
          <w:rFonts w:ascii="Verdana" w:hAnsi="Verdana"/>
          <w:sz w:val="18"/>
        </w:rPr>
      </w:pPr>
      <w:r>
        <w:rPr>
          <w:rFonts w:ascii="Verdana" w:hAnsi="Verdana"/>
          <w:sz w:val="18"/>
        </w:rPr>
        <w:t>Welchen Zusammenhang gibt es zwischen Osteoporose und Ernährung?</w:t>
      </w:r>
    </w:p>
    <w:p w:rsidR="00000000" w:rsidRDefault="005B7076" w:rsidP="005B7076">
      <w:pPr>
        <w:numPr>
          <w:ilvl w:val="0"/>
          <w:numId w:val="57"/>
        </w:numPr>
        <w:rPr>
          <w:rFonts w:ascii="Verdana" w:hAnsi="Verdana"/>
          <w:sz w:val="18"/>
        </w:rPr>
      </w:pPr>
      <w:r>
        <w:rPr>
          <w:rFonts w:ascii="Verdana" w:hAnsi="Verdana"/>
          <w:sz w:val="18"/>
        </w:rPr>
        <w:t>Wie kann ich bei Krebs mein Immunsystem stärken, und wer bietet dazu etwas an?</w:t>
      </w:r>
    </w:p>
    <w:p w:rsidR="00000000" w:rsidRDefault="005B7076">
      <w:pPr>
        <w:rPr>
          <w:rFonts w:ascii="Verdana" w:hAnsi="Verdana"/>
          <w:sz w:val="18"/>
        </w:rPr>
      </w:pPr>
    </w:p>
    <w:p w:rsidR="00000000" w:rsidRDefault="005B7076">
      <w:pPr>
        <w:rPr>
          <w:rFonts w:ascii="Verdana" w:hAnsi="Verdana"/>
          <w:sz w:val="18"/>
        </w:rPr>
      </w:pPr>
    </w:p>
    <w:p w:rsidR="00000000" w:rsidRDefault="005B7076" w:rsidP="005B7076">
      <w:pPr>
        <w:pStyle w:val="berschrift1"/>
        <w:numPr>
          <w:ilvl w:val="0"/>
          <w:numId w:val="61"/>
        </w:numPr>
        <w:spacing w:line="240" w:lineRule="auto"/>
        <w:rPr>
          <w:rFonts w:ascii="Verdana" w:hAnsi="Verdana"/>
          <w:sz w:val="18"/>
        </w:rPr>
      </w:pPr>
      <w:r>
        <w:rPr>
          <w:rFonts w:ascii="Verdana" w:hAnsi="Verdana"/>
          <w:sz w:val="18"/>
        </w:rPr>
        <w:t>Beratungsdienste und psychosoziale Unterstützung</w:t>
      </w: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Empfehlungsberatung bei Entlassung von psychisch kranken Patienten in Nachsorgeeinrichtungen oder therapeutische Wohngemeinschaften</w:t>
      </w:r>
    </w:p>
    <w:p w:rsidR="00000000" w:rsidRDefault="005B7076" w:rsidP="005B7076">
      <w:pPr>
        <w:numPr>
          <w:ilvl w:val="0"/>
          <w:numId w:val="57"/>
        </w:numPr>
        <w:rPr>
          <w:rFonts w:ascii="Verdana" w:hAnsi="Verdana"/>
          <w:sz w:val="18"/>
        </w:rPr>
      </w:pPr>
      <w:r>
        <w:rPr>
          <w:rFonts w:ascii="Verdana" w:hAnsi="Verdana"/>
          <w:sz w:val="18"/>
        </w:rPr>
        <w:t>Wie kann ich mit meiner Krankheit Arbeit suchen?</w:t>
      </w:r>
    </w:p>
    <w:p w:rsidR="00000000" w:rsidRDefault="005B7076" w:rsidP="005B7076">
      <w:pPr>
        <w:numPr>
          <w:ilvl w:val="0"/>
          <w:numId w:val="57"/>
        </w:numPr>
        <w:rPr>
          <w:rFonts w:ascii="Verdana" w:hAnsi="Verdana"/>
          <w:sz w:val="18"/>
        </w:rPr>
      </w:pPr>
      <w:r>
        <w:rPr>
          <w:rFonts w:ascii="Verdana" w:hAnsi="Verdana"/>
          <w:sz w:val="18"/>
        </w:rPr>
        <w:t>Vielfältigste psychosozia</w:t>
      </w:r>
      <w:r>
        <w:rPr>
          <w:rFonts w:ascii="Verdana" w:hAnsi="Verdana"/>
          <w:sz w:val="18"/>
        </w:rPr>
        <w:t>le Fragen, die im Zusammenhang mit Krankheiten auftauchen</w:t>
      </w:r>
    </w:p>
    <w:p w:rsidR="00000000" w:rsidRDefault="005B7076" w:rsidP="005B7076">
      <w:pPr>
        <w:numPr>
          <w:ilvl w:val="0"/>
          <w:numId w:val="57"/>
        </w:numPr>
        <w:rPr>
          <w:rFonts w:ascii="Verdana" w:hAnsi="Verdana"/>
          <w:sz w:val="18"/>
        </w:rPr>
      </w:pPr>
      <w:r>
        <w:rPr>
          <w:rFonts w:ascii="Verdana" w:hAnsi="Verdana"/>
          <w:sz w:val="18"/>
        </w:rPr>
        <w:t>Fragen zu weitergehender Information, Literatur, Veranstaltungen und Fortbildungen</w:t>
      </w:r>
    </w:p>
    <w:p w:rsidR="00000000" w:rsidRDefault="005B7076">
      <w:pPr>
        <w:rPr>
          <w:rFonts w:ascii="Verdana" w:hAnsi="Verdana"/>
          <w:sz w:val="18"/>
        </w:rPr>
      </w:pPr>
    </w:p>
    <w:p w:rsidR="00000000" w:rsidRDefault="005B7076" w:rsidP="005B7076">
      <w:pPr>
        <w:pStyle w:val="berschrift1"/>
        <w:numPr>
          <w:ilvl w:val="0"/>
          <w:numId w:val="61"/>
        </w:numPr>
        <w:rPr>
          <w:rFonts w:ascii="Verdana" w:hAnsi="Verdana"/>
          <w:sz w:val="18"/>
        </w:rPr>
      </w:pPr>
      <w:r>
        <w:rPr>
          <w:rFonts w:ascii="Verdana" w:hAnsi="Verdana"/>
          <w:sz w:val="18"/>
        </w:rPr>
        <w:t>Leistungsträger</w:t>
      </w:r>
    </w:p>
    <w:p w:rsidR="00000000" w:rsidRDefault="005B7076"/>
    <w:p w:rsidR="00000000" w:rsidRDefault="005B7076" w:rsidP="005B7076">
      <w:pPr>
        <w:numPr>
          <w:ilvl w:val="0"/>
          <w:numId w:val="57"/>
        </w:numPr>
        <w:rPr>
          <w:rFonts w:ascii="Verdana" w:hAnsi="Verdana"/>
          <w:sz w:val="18"/>
        </w:rPr>
      </w:pPr>
      <w:r>
        <w:rPr>
          <w:rFonts w:ascii="Verdana" w:hAnsi="Verdana"/>
          <w:sz w:val="18"/>
        </w:rPr>
        <w:t>Fragen zur Kostenübernahme und Kostenbeteiligung</w:t>
      </w:r>
    </w:p>
    <w:p w:rsidR="00000000" w:rsidRDefault="005B7076" w:rsidP="005B7076">
      <w:pPr>
        <w:numPr>
          <w:ilvl w:val="0"/>
          <w:numId w:val="57"/>
        </w:numPr>
        <w:rPr>
          <w:rFonts w:ascii="Verdana" w:hAnsi="Verdana"/>
          <w:sz w:val="18"/>
        </w:rPr>
      </w:pPr>
      <w:r>
        <w:rPr>
          <w:rFonts w:ascii="Verdana" w:hAnsi="Verdana"/>
          <w:sz w:val="18"/>
        </w:rPr>
        <w:t>Wo und wie erfahre ich auf welche Leistungen ich</w:t>
      </w:r>
      <w:r>
        <w:rPr>
          <w:rFonts w:ascii="Verdana" w:hAnsi="Verdana"/>
          <w:sz w:val="18"/>
        </w:rPr>
        <w:t xml:space="preserve"> einen Anspruch habe?</w:t>
      </w:r>
    </w:p>
    <w:p w:rsidR="00000000" w:rsidRDefault="005B7076" w:rsidP="005B7076">
      <w:pPr>
        <w:numPr>
          <w:ilvl w:val="0"/>
          <w:numId w:val="57"/>
        </w:numPr>
        <w:rPr>
          <w:rFonts w:ascii="Verdana" w:hAnsi="Verdana"/>
          <w:sz w:val="18"/>
        </w:rPr>
      </w:pPr>
      <w:r>
        <w:rPr>
          <w:rFonts w:ascii="Verdana" w:hAnsi="Verdana"/>
          <w:sz w:val="18"/>
        </w:rPr>
        <w:t>Nach welchen Kriterien bewilligen Kassen Medikamente?</w:t>
      </w:r>
    </w:p>
    <w:p w:rsidR="00000000" w:rsidRDefault="005B7076" w:rsidP="005B7076">
      <w:pPr>
        <w:numPr>
          <w:ilvl w:val="0"/>
          <w:numId w:val="57"/>
        </w:numPr>
        <w:rPr>
          <w:rFonts w:ascii="Verdana" w:hAnsi="Verdana"/>
          <w:sz w:val="18"/>
        </w:rPr>
      </w:pPr>
      <w:r>
        <w:rPr>
          <w:rFonts w:ascii="Verdana" w:hAnsi="Verdana"/>
          <w:sz w:val="18"/>
        </w:rPr>
        <w:t>In welchen Fällen müssen die Krankenkassen informiert werden?</w:t>
      </w:r>
    </w:p>
    <w:p w:rsidR="00000000" w:rsidRDefault="005B7076" w:rsidP="005B7076">
      <w:pPr>
        <w:numPr>
          <w:ilvl w:val="0"/>
          <w:numId w:val="57"/>
        </w:numPr>
        <w:rPr>
          <w:rFonts w:ascii="Verdana" w:hAnsi="Verdana"/>
          <w:sz w:val="18"/>
        </w:rPr>
      </w:pPr>
      <w:r>
        <w:rPr>
          <w:rFonts w:ascii="Verdana" w:hAnsi="Verdana"/>
          <w:sz w:val="18"/>
        </w:rPr>
        <w:t xml:space="preserve">Zahlt die Krankenkasse bestimmte Therapieverfahren, </w:t>
      </w:r>
    </w:p>
    <w:p w:rsidR="00000000" w:rsidRDefault="005B7076" w:rsidP="005B7076">
      <w:pPr>
        <w:numPr>
          <w:ilvl w:val="0"/>
          <w:numId w:val="57"/>
        </w:numPr>
        <w:rPr>
          <w:rFonts w:ascii="Verdana" w:hAnsi="Verdana"/>
          <w:sz w:val="18"/>
        </w:rPr>
      </w:pPr>
      <w:r>
        <w:rPr>
          <w:rFonts w:ascii="Verdana" w:hAnsi="Verdana"/>
          <w:sz w:val="18"/>
        </w:rPr>
        <w:t>z.B. traditionelle chinesische Medizin?</w:t>
      </w:r>
    </w:p>
    <w:p w:rsidR="00000000" w:rsidRDefault="005B7076" w:rsidP="005B7076">
      <w:pPr>
        <w:numPr>
          <w:ilvl w:val="0"/>
          <w:numId w:val="57"/>
        </w:numPr>
        <w:rPr>
          <w:rFonts w:ascii="Verdana" w:hAnsi="Verdana"/>
          <w:sz w:val="18"/>
        </w:rPr>
      </w:pPr>
      <w:r>
        <w:rPr>
          <w:rFonts w:ascii="Verdana" w:hAnsi="Verdana"/>
          <w:sz w:val="18"/>
        </w:rPr>
        <w:t>Wer informiert vergleiche</w:t>
      </w:r>
      <w:r>
        <w:rPr>
          <w:rFonts w:ascii="Verdana" w:hAnsi="Verdana"/>
          <w:sz w:val="18"/>
        </w:rPr>
        <w:t xml:space="preserve">nd über die Leistungen und Angebote von </w:t>
      </w:r>
    </w:p>
    <w:p w:rsidR="00000000" w:rsidRDefault="005B7076" w:rsidP="005B7076">
      <w:pPr>
        <w:numPr>
          <w:ilvl w:val="0"/>
          <w:numId w:val="57"/>
        </w:numPr>
        <w:rPr>
          <w:rFonts w:ascii="Verdana" w:hAnsi="Verdana"/>
          <w:sz w:val="18"/>
        </w:rPr>
      </w:pPr>
      <w:r>
        <w:rPr>
          <w:rFonts w:ascii="Verdana" w:hAnsi="Verdana"/>
          <w:sz w:val="18"/>
        </w:rPr>
        <w:t>gesetzlichen und privaten Krankenversicherungen?</w:t>
      </w:r>
    </w:p>
    <w:p w:rsidR="00000000" w:rsidRDefault="005B7076" w:rsidP="005B7076">
      <w:pPr>
        <w:numPr>
          <w:ilvl w:val="0"/>
          <w:numId w:val="57"/>
        </w:numPr>
        <w:rPr>
          <w:rFonts w:ascii="Verdana" w:hAnsi="Verdana"/>
          <w:sz w:val="18"/>
        </w:rPr>
      </w:pPr>
      <w:r>
        <w:rPr>
          <w:rFonts w:ascii="Verdana" w:hAnsi="Verdana"/>
          <w:sz w:val="18"/>
        </w:rPr>
        <w:t>Wer gibt Antwort auf Fragen zum Umgang mit dem MDK?</w:t>
      </w:r>
    </w:p>
    <w:p w:rsidR="00000000" w:rsidRDefault="005B7076" w:rsidP="005B7076">
      <w:pPr>
        <w:numPr>
          <w:ilvl w:val="0"/>
          <w:numId w:val="57"/>
        </w:numPr>
        <w:rPr>
          <w:rFonts w:ascii="Verdana" w:hAnsi="Verdana"/>
          <w:sz w:val="18"/>
        </w:rPr>
      </w:pPr>
      <w:r>
        <w:rPr>
          <w:rFonts w:ascii="Verdana" w:hAnsi="Verdana"/>
          <w:sz w:val="18"/>
        </w:rPr>
        <w:t>Wer informiert über Pflege und Betreuungssätze?</w:t>
      </w:r>
    </w:p>
    <w:p w:rsidR="00000000" w:rsidRDefault="005B7076" w:rsidP="005B7076">
      <w:pPr>
        <w:numPr>
          <w:ilvl w:val="0"/>
          <w:numId w:val="57"/>
        </w:numPr>
        <w:rPr>
          <w:rFonts w:ascii="Verdana" w:hAnsi="Verdana"/>
          <w:sz w:val="18"/>
        </w:rPr>
      </w:pPr>
      <w:r>
        <w:rPr>
          <w:rFonts w:ascii="Verdana" w:hAnsi="Verdana"/>
          <w:sz w:val="18"/>
        </w:rPr>
        <w:t>Wie ist das mit den Pflegestufen?</w:t>
      </w:r>
    </w:p>
    <w:p w:rsidR="00000000" w:rsidRDefault="005B7076" w:rsidP="005B7076">
      <w:pPr>
        <w:numPr>
          <w:ilvl w:val="0"/>
          <w:numId w:val="57"/>
        </w:numPr>
        <w:rPr>
          <w:rFonts w:ascii="Verdana" w:hAnsi="Verdana"/>
          <w:sz w:val="18"/>
        </w:rPr>
      </w:pPr>
      <w:r>
        <w:rPr>
          <w:rFonts w:ascii="Verdana" w:hAnsi="Verdana"/>
          <w:sz w:val="18"/>
        </w:rPr>
        <w:t>Was bezahlt die Pflegeversicheru</w:t>
      </w:r>
      <w:r>
        <w:rPr>
          <w:rFonts w:ascii="Verdana" w:hAnsi="Verdana"/>
          <w:sz w:val="18"/>
        </w:rPr>
        <w:t>ng und wohin kann ich mich wenden?</w:t>
      </w:r>
    </w:p>
    <w:p w:rsidR="00000000" w:rsidRDefault="005B7076" w:rsidP="005B7076">
      <w:pPr>
        <w:numPr>
          <w:ilvl w:val="0"/>
          <w:numId w:val="57"/>
        </w:numPr>
        <w:rPr>
          <w:rFonts w:ascii="Verdana" w:hAnsi="Verdana"/>
          <w:sz w:val="18"/>
        </w:rPr>
      </w:pPr>
      <w:r>
        <w:rPr>
          <w:rFonts w:ascii="Verdana" w:hAnsi="Verdana"/>
          <w:sz w:val="18"/>
        </w:rPr>
        <w:t>Wie lange ist Krankschreibung möglich?</w:t>
      </w:r>
    </w:p>
    <w:p w:rsidR="00000000" w:rsidRDefault="005B7076" w:rsidP="005B7076">
      <w:pPr>
        <w:numPr>
          <w:ilvl w:val="0"/>
          <w:numId w:val="57"/>
        </w:numPr>
        <w:rPr>
          <w:rFonts w:ascii="Verdana" w:hAnsi="Verdana"/>
          <w:sz w:val="18"/>
        </w:rPr>
      </w:pPr>
      <w:r>
        <w:rPr>
          <w:rFonts w:ascii="Verdana" w:hAnsi="Verdana"/>
          <w:sz w:val="18"/>
        </w:rPr>
        <w:t>Welche Leistungen stehen mir als HIV-positiver Sozialhilfeempfänger zu?</w:t>
      </w:r>
    </w:p>
    <w:p w:rsidR="00000000" w:rsidRDefault="005B7076" w:rsidP="005B7076">
      <w:pPr>
        <w:numPr>
          <w:ilvl w:val="0"/>
          <w:numId w:val="57"/>
        </w:numPr>
        <w:rPr>
          <w:rFonts w:ascii="Verdana" w:hAnsi="Verdana"/>
          <w:sz w:val="18"/>
        </w:rPr>
      </w:pPr>
      <w:r>
        <w:rPr>
          <w:rFonts w:ascii="Verdana" w:hAnsi="Verdana"/>
          <w:sz w:val="18"/>
        </w:rPr>
        <w:t>Wie verhalten sich die Kassen bei teuren Therapien?</w:t>
      </w:r>
    </w:p>
    <w:p w:rsidR="00000000" w:rsidRDefault="005B7076" w:rsidP="005B7076">
      <w:pPr>
        <w:numPr>
          <w:ilvl w:val="0"/>
          <w:numId w:val="57"/>
        </w:numPr>
        <w:rPr>
          <w:rFonts w:ascii="Verdana" w:hAnsi="Verdana"/>
          <w:sz w:val="18"/>
        </w:rPr>
      </w:pPr>
      <w:r>
        <w:rPr>
          <w:rFonts w:ascii="Verdana" w:hAnsi="Verdana"/>
          <w:sz w:val="18"/>
        </w:rPr>
        <w:t>Welche Reha-Angebote sind zuzahlungsfrei?</w:t>
      </w:r>
    </w:p>
    <w:p w:rsidR="00000000" w:rsidRDefault="005B7076" w:rsidP="005B7076">
      <w:pPr>
        <w:numPr>
          <w:ilvl w:val="0"/>
          <w:numId w:val="57"/>
        </w:numPr>
        <w:rPr>
          <w:rFonts w:ascii="Verdana" w:hAnsi="Verdana"/>
          <w:sz w:val="18"/>
        </w:rPr>
      </w:pPr>
      <w:r>
        <w:rPr>
          <w:rFonts w:ascii="Verdana" w:hAnsi="Verdana"/>
          <w:sz w:val="18"/>
        </w:rPr>
        <w:t>Nach welchen Kri</w:t>
      </w:r>
      <w:r>
        <w:rPr>
          <w:rFonts w:ascii="Verdana" w:hAnsi="Verdana"/>
          <w:sz w:val="18"/>
        </w:rPr>
        <w:t>terien bewilligen Kassen Medikamente?</w:t>
      </w:r>
    </w:p>
    <w:p w:rsidR="00000000" w:rsidRDefault="005B7076" w:rsidP="005B7076">
      <w:pPr>
        <w:numPr>
          <w:ilvl w:val="0"/>
          <w:numId w:val="57"/>
        </w:numPr>
        <w:rPr>
          <w:rFonts w:ascii="Verdana" w:hAnsi="Verdana"/>
          <w:sz w:val="18"/>
        </w:rPr>
      </w:pPr>
      <w:r>
        <w:rPr>
          <w:rFonts w:ascii="Verdana" w:hAnsi="Verdana"/>
          <w:sz w:val="18"/>
        </w:rPr>
        <w:t>Fragen nach Kassenunterstützung bei Behandlungsfehlern</w:t>
      </w:r>
    </w:p>
    <w:p w:rsidR="00000000" w:rsidRDefault="005B7076" w:rsidP="005B7076">
      <w:pPr>
        <w:numPr>
          <w:ilvl w:val="0"/>
          <w:numId w:val="57"/>
        </w:numPr>
        <w:rPr>
          <w:rFonts w:ascii="Verdana" w:hAnsi="Verdana"/>
          <w:sz w:val="18"/>
        </w:rPr>
      </w:pPr>
      <w:r>
        <w:rPr>
          <w:rFonts w:ascii="Verdana" w:hAnsi="Verdana"/>
          <w:sz w:val="18"/>
        </w:rPr>
        <w:t>Wie und Wo sind therapeutische Hilfsmittel zu beantragen?</w:t>
      </w:r>
    </w:p>
    <w:p w:rsidR="00000000" w:rsidRDefault="005B7076">
      <w:pPr>
        <w:rPr>
          <w:rFonts w:ascii="Verdana" w:hAnsi="Verdana"/>
          <w:sz w:val="18"/>
        </w:rPr>
      </w:pPr>
    </w:p>
    <w:p w:rsidR="00000000" w:rsidRDefault="005B7076">
      <w:pPr>
        <w:rPr>
          <w:rFonts w:ascii="Verdana" w:hAnsi="Verdana"/>
          <w:sz w:val="18"/>
        </w:rPr>
      </w:pPr>
    </w:p>
    <w:p w:rsidR="00000000" w:rsidRDefault="005B7076">
      <w:pPr>
        <w:pStyle w:val="berschrift3"/>
        <w:jc w:val="both"/>
        <w:rPr>
          <w:rFonts w:ascii="Verdana" w:hAnsi="Verdana"/>
          <w:sz w:val="18"/>
        </w:rPr>
      </w:pPr>
      <w:r>
        <w:rPr>
          <w:rFonts w:ascii="Verdana" w:hAnsi="Verdana"/>
          <w:sz w:val="18"/>
        </w:rPr>
        <w:t>5</w:t>
      </w:r>
      <w:r>
        <w:rPr>
          <w:rFonts w:ascii="Verdana" w:hAnsi="Verdana"/>
          <w:sz w:val="18"/>
        </w:rPr>
        <w:tab/>
        <w:t>Qualität der Anbieter</w:t>
      </w:r>
    </w:p>
    <w:p w:rsidR="00000000" w:rsidRDefault="005B7076">
      <w:pPr>
        <w:jc w:val="both"/>
        <w:rPr>
          <w:rFonts w:ascii="Verdana" w:hAnsi="Verdana"/>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Woran erkenne ich gute Ärzte?</w:t>
      </w:r>
    </w:p>
    <w:p w:rsidR="00000000" w:rsidRDefault="005B7076" w:rsidP="005B7076">
      <w:pPr>
        <w:numPr>
          <w:ilvl w:val="0"/>
          <w:numId w:val="57"/>
        </w:numPr>
        <w:rPr>
          <w:rFonts w:ascii="Verdana" w:hAnsi="Verdana"/>
          <w:sz w:val="18"/>
        </w:rPr>
      </w:pPr>
      <w:r>
        <w:rPr>
          <w:rFonts w:ascii="Verdana" w:hAnsi="Verdana"/>
          <w:sz w:val="18"/>
        </w:rPr>
        <w:t>Ich habe eine Diagnose (z.B. Brustkrebs). Wie ka</w:t>
      </w:r>
      <w:r>
        <w:rPr>
          <w:rFonts w:ascii="Verdana" w:hAnsi="Verdana"/>
          <w:sz w:val="18"/>
        </w:rPr>
        <w:t xml:space="preserve">nn ich erkennen, </w:t>
      </w:r>
    </w:p>
    <w:p w:rsidR="00000000" w:rsidRDefault="005B7076" w:rsidP="005B7076">
      <w:pPr>
        <w:numPr>
          <w:ilvl w:val="0"/>
          <w:numId w:val="57"/>
        </w:numPr>
        <w:rPr>
          <w:rFonts w:ascii="Verdana" w:hAnsi="Verdana"/>
          <w:sz w:val="18"/>
        </w:rPr>
      </w:pPr>
      <w:r>
        <w:rPr>
          <w:rFonts w:ascii="Verdana" w:hAnsi="Verdana"/>
          <w:sz w:val="18"/>
        </w:rPr>
        <w:t>dass der Arzt die Krankheit richtig erkennt?</w:t>
      </w:r>
    </w:p>
    <w:p w:rsidR="00000000" w:rsidRDefault="005B7076" w:rsidP="005B7076">
      <w:pPr>
        <w:numPr>
          <w:ilvl w:val="0"/>
          <w:numId w:val="57"/>
        </w:numPr>
        <w:rPr>
          <w:rFonts w:ascii="Verdana" w:hAnsi="Verdana"/>
          <w:sz w:val="18"/>
        </w:rPr>
      </w:pPr>
      <w:r>
        <w:rPr>
          <w:rFonts w:ascii="Verdana" w:hAnsi="Verdana"/>
          <w:sz w:val="18"/>
        </w:rPr>
        <w:t xml:space="preserve">Woher weiß ich, ob mein Arzt ausreichend informiert ist </w:t>
      </w:r>
    </w:p>
    <w:p w:rsidR="00000000" w:rsidRDefault="005B7076" w:rsidP="005B7076">
      <w:pPr>
        <w:numPr>
          <w:ilvl w:val="0"/>
          <w:numId w:val="57"/>
        </w:numPr>
        <w:rPr>
          <w:rFonts w:ascii="Verdana" w:hAnsi="Verdana"/>
          <w:sz w:val="18"/>
        </w:rPr>
      </w:pPr>
      <w:r>
        <w:rPr>
          <w:rFonts w:ascii="Verdana" w:hAnsi="Verdana"/>
          <w:sz w:val="18"/>
        </w:rPr>
        <w:t>über innovative Therapien und Medikamentierungs-Konzepte?</w:t>
      </w:r>
    </w:p>
    <w:p w:rsidR="00000000" w:rsidRDefault="005B7076" w:rsidP="005B7076">
      <w:pPr>
        <w:numPr>
          <w:ilvl w:val="0"/>
          <w:numId w:val="57"/>
        </w:numPr>
        <w:rPr>
          <w:rFonts w:ascii="Verdana" w:hAnsi="Verdana"/>
          <w:sz w:val="18"/>
        </w:rPr>
      </w:pPr>
      <w:r>
        <w:rPr>
          <w:rFonts w:ascii="Verdana" w:hAnsi="Verdana"/>
          <w:sz w:val="18"/>
        </w:rPr>
        <w:t>Wo kann ich erfahren, ob der Arzt über zeitgemäßes Fachwissen verfügt?</w:t>
      </w:r>
    </w:p>
    <w:p w:rsidR="00000000" w:rsidRDefault="005B7076" w:rsidP="005B7076">
      <w:pPr>
        <w:numPr>
          <w:ilvl w:val="0"/>
          <w:numId w:val="57"/>
        </w:numPr>
        <w:rPr>
          <w:rFonts w:ascii="Verdana" w:hAnsi="Verdana"/>
          <w:sz w:val="18"/>
        </w:rPr>
      </w:pPr>
      <w:r>
        <w:rPr>
          <w:rFonts w:ascii="Verdana" w:hAnsi="Verdana"/>
          <w:sz w:val="18"/>
        </w:rPr>
        <w:t>Informa</w:t>
      </w:r>
      <w:r>
        <w:rPr>
          <w:rFonts w:ascii="Verdana" w:hAnsi="Verdana"/>
          <w:sz w:val="18"/>
        </w:rPr>
        <w:t>tionen zu Methoden mit bewiesener Wirksamkeit</w:t>
      </w:r>
    </w:p>
    <w:p w:rsidR="00000000" w:rsidRDefault="005B7076" w:rsidP="005B7076">
      <w:pPr>
        <w:numPr>
          <w:ilvl w:val="0"/>
          <w:numId w:val="57"/>
        </w:numPr>
        <w:rPr>
          <w:rFonts w:ascii="Verdana" w:hAnsi="Verdana"/>
          <w:sz w:val="18"/>
        </w:rPr>
      </w:pPr>
      <w:r>
        <w:rPr>
          <w:rFonts w:ascii="Verdana" w:hAnsi="Verdana"/>
          <w:sz w:val="18"/>
        </w:rPr>
        <w:t xml:space="preserve">Kennen sie Ärzte, die sich Zeit für mich nehmen, </w:t>
      </w:r>
    </w:p>
    <w:p w:rsidR="00000000" w:rsidRDefault="005B7076" w:rsidP="005B7076">
      <w:pPr>
        <w:numPr>
          <w:ilvl w:val="0"/>
          <w:numId w:val="57"/>
        </w:numPr>
        <w:rPr>
          <w:rFonts w:ascii="Verdana" w:hAnsi="Verdana"/>
          <w:sz w:val="18"/>
        </w:rPr>
      </w:pPr>
      <w:r>
        <w:rPr>
          <w:rFonts w:ascii="Verdana" w:hAnsi="Verdana"/>
          <w:sz w:val="18"/>
        </w:rPr>
        <w:t>besonders bei chronischen Krankheiten?</w:t>
      </w:r>
    </w:p>
    <w:p w:rsidR="00000000" w:rsidRDefault="005B7076" w:rsidP="005B7076">
      <w:pPr>
        <w:numPr>
          <w:ilvl w:val="0"/>
          <w:numId w:val="57"/>
        </w:numPr>
        <w:rPr>
          <w:rFonts w:ascii="Verdana" w:hAnsi="Verdana"/>
          <w:sz w:val="18"/>
        </w:rPr>
      </w:pPr>
      <w:r>
        <w:rPr>
          <w:rFonts w:ascii="Verdana" w:hAnsi="Verdana"/>
          <w:sz w:val="18"/>
        </w:rPr>
        <w:t xml:space="preserve">Kennen sie Ärzte, die auch auf die psychischen </w:t>
      </w:r>
    </w:p>
    <w:p w:rsidR="00000000" w:rsidRDefault="005B7076" w:rsidP="005B7076">
      <w:pPr>
        <w:numPr>
          <w:ilvl w:val="0"/>
          <w:numId w:val="57"/>
        </w:numPr>
        <w:rPr>
          <w:rFonts w:ascii="Verdana" w:hAnsi="Verdana"/>
          <w:sz w:val="18"/>
        </w:rPr>
      </w:pPr>
      <w:r>
        <w:rPr>
          <w:rFonts w:ascii="Verdana" w:hAnsi="Verdana"/>
          <w:sz w:val="18"/>
        </w:rPr>
        <w:t>Begleitprobleme einer Krankheit eingehen?</w:t>
      </w:r>
    </w:p>
    <w:p w:rsidR="00000000" w:rsidRDefault="005B7076" w:rsidP="005B7076">
      <w:pPr>
        <w:numPr>
          <w:ilvl w:val="0"/>
          <w:numId w:val="57"/>
        </w:numPr>
        <w:rPr>
          <w:rFonts w:ascii="Verdana" w:hAnsi="Verdana"/>
          <w:sz w:val="18"/>
        </w:rPr>
      </w:pPr>
      <w:r>
        <w:rPr>
          <w:rFonts w:ascii="Verdana" w:hAnsi="Verdana"/>
          <w:sz w:val="18"/>
        </w:rPr>
        <w:t xml:space="preserve">Kennen sie Ärzte, die im Falle </w:t>
      </w:r>
      <w:r>
        <w:rPr>
          <w:rFonts w:ascii="Verdana" w:hAnsi="Verdana"/>
          <w:sz w:val="18"/>
        </w:rPr>
        <w:t xml:space="preserve">von Begleiterkrankungen </w:t>
      </w:r>
    </w:p>
    <w:p w:rsidR="00000000" w:rsidRDefault="005B7076" w:rsidP="005B7076">
      <w:pPr>
        <w:numPr>
          <w:ilvl w:val="0"/>
          <w:numId w:val="57"/>
        </w:numPr>
        <w:rPr>
          <w:rFonts w:ascii="Verdana" w:hAnsi="Verdana"/>
          <w:sz w:val="18"/>
        </w:rPr>
      </w:pPr>
      <w:r>
        <w:rPr>
          <w:rFonts w:ascii="Verdana" w:hAnsi="Verdana"/>
          <w:sz w:val="18"/>
        </w:rPr>
        <w:t>einer Krankheit mit anderen interdisziplinär kooperieren?</w:t>
      </w:r>
    </w:p>
    <w:p w:rsidR="00000000" w:rsidRDefault="005B7076" w:rsidP="005B7076">
      <w:pPr>
        <w:numPr>
          <w:ilvl w:val="0"/>
          <w:numId w:val="57"/>
        </w:numPr>
        <w:rPr>
          <w:rFonts w:ascii="Verdana" w:hAnsi="Verdana"/>
          <w:sz w:val="18"/>
        </w:rPr>
      </w:pPr>
      <w:r>
        <w:rPr>
          <w:rFonts w:ascii="Verdana" w:hAnsi="Verdana"/>
          <w:sz w:val="18"/>
        </w:rPr>
        <w:t xml:space="preserve">Kennen sie Ärzte, die gut mit anderen Einrichtungen </w:t>
      </w:r>
    </w:p>
    <w:p w:rsidR="00000000" w:rsidRDefault="005B7076" w:rsidP="005B7076">
      <w:pPr>
        <w:numPr>
          <w:ilvl w:val="0"/>
          <w:numId w:val="57"/>
        </w:numPr>
        <w:rPr>
          <w:rFonts w:ascii="Verdana" w:hAnsi="Verdana"/>
          <w:sz w:val="18"/>
        </w:rPr>
      </w:pPr>
      <w:r>
        <w:rPr>
          <w:rFonts w:ascii="Verdana" w:hAnsi="Verdana"/>
          <w:sz w:val="18"/>
        </w:rPr>
        <w:t>kooperieren zur Vermeidung von Mehrfachuntersuchungen?</w:t>
      </w:r>
    </w:p>
    <w:p w:rsidR="00000000" w:rsidRDefault="005B7076" w:rsidP="005B7076">
      <w:pPr>
        <w:numPr>
          <w:ilvl w:val="0"/>
          <w:numId w:val="57"/>
        </w:numPr>
        <w:rPr>
          <w:rFonts w:ascii="Verdana" w:hAnsi="Verdana"/>
          <w:sz w:val="18"/>
        </w:rPr>
      </w:pPr>
      <w:r>
        <w:rPr>
          <w:rFonts w:ascii="Verdana" w:hAnsi="Verdana"/>
          <w:sz w:val="18"/>
        </w:rPr>
        <w:t>Was sind Kriterien für Güte bei der Einschätzung eines Arztes?</w:t>
      </w:r>
    </w:p>
    <w:p w:rsidR="00000000" w:rsidRDefault="005B7076" w:rsidP="005B7076">
      <w:pPr>
        <w:numPr>
          <w:ilvl w:val="0"/>
          <w:numId w:val="57"/>
        </w:numPr>
        <w:rPr>
          <w:rFonts w:ascii="Verdana" w:hAnsi="Verdana"/>
          <w:sz w:val="18"/>
        </w:rPr>
      </w:pPr>
      <w:r>
        <w:rPr>
          <w:rFonts w:ascii="Verdana" w:hAnsi="Verdana"/>
          <w:sz w:val="18"/>
        </w:rPr>
        <w:t>In</w:t>
      </w:r>
      <w:r>
        <w:rPr>
          <w:rFonts w:ascii="Verdana" w:hAnsi="Verdana"/>
          <w:sz w:val="18"/>
        </w:rPr>
        <w:t>wieweit sind Ärzte verpflichtet sich fortzubilden und wie erfahre ich,</w:t>
      </w:r>
      <w:r>
        <w:rPr>
          <w:rFonts w:ascii="Verdana" w:hAnsi="Verdana"/>
          <w:sz w:val="18"/>
        </w:rPr>
        <w:br/>
        <w:t>ob mein Arzt das tut?</w:t>
      </w:r>
    </w:p>
    <w:p w:rsidR="00000000" w:rsidRDefault="005B7076" w:rsidP="005B7076">
      <w:pPr>
        <w:numPr>
          <w:ilvl w:val="0"/>
          <w:numId w:val="57"/>
        </w:numPr>
        <w:rPr>
          <w:rFonts w:ascii="Verdana" w:hAnsi="Verdana"/>
          <w:sz w:val="18"/>
        </w:rPr>
      </w:pPr>
      <w:r>
        <w:rPr>
          <w:rFonts w:ascii="Verdana" w:hAnsi="Verdana"/>
          <w:sz w:val="18"/>
        </w:rPr>
        <w:t>Wer kontrolliert die Qualität ärztlicher Leistungen?</w:t>
      </w:r>
    </w:p>
    <w:p w:rsidR="00000000" w:rsidRDefault="005B7076">
      <w:pPr>
        <w:rPr>
          <w:rFonts w:ascii="Verdana" w:hAnsi="Verdana"/>
          <w:sz w:val="18"/>
        </w:rPr>
      </w:pPr>
    </w:p>
    <w:p w:rsidR="00000000" w:rsidRDefault="005B7076">
      <w:pPr>
        <w:pStyle w:val="berschrift3"/>
        <w:jc w:val="both"/>
        <w:rPr>
          <w:rFonts w:ascii="Verdana" w:hAnsi="Verdana"/>
          <w:sz w:val="18"/>
        </w:rPr>
      </w:pPr>
      <w:r>
        <w:rPr>
          <w:rFonts w:ascii="Verdana" w:hAnsi="Verdana"/>
          <w:sz w:val="18"/>
        </w:rPr>
        <w:t>6</w:t>
      </w:r>
      <w:r>
        <w:rPr>
          <w:rFonts w:ascii="Verdana" w:hAnsi="Verdana"/>
          <w:sz w:val="18"/>
        </w:rPr>
        <w:tab/>
        <w:t>Patientenrechte</w:t>
      </w:r>
    </w:p>
    <w:p w:rsidR="00000000" w:rsidRDefault="005B7076">
      <w:pPr>
        <w:jc w:val="both"/>
        <w:rPr>
          <w:rFonts w:ascii="Verdana" w:hAnsi="Verdana"/>
          <w:sz w:val="18"/>
        </w:rPr>
      </w:pPr>
    </w:p>
    <w:p w:rsidR="00000000" w:rsidRDefault="005B7076" w:rsidP="005B7076">
      <w:pPr>
        <w:pStyle w:val="Textkrper3"/>
        <w:numPr>
          <w:ilvl w:val="0"/>
          <w:numId w:val="57"/>
        </w:numPr>
        <w:spacing w:line="240" w:lineRule="auto"/>
        <w:rPr>
          <w:rFonts w:ascii="Verdana" w:hAnsi="Verdana"/>
          <w:sz w:val="18"/>
        </w:rPr>
      </w:pPr>
      <w:r>
        <w:rPr>
          <w:rFonts w:ascii="Verdana" w:hAnsi="Verdana"/>
          <w:sz w:val="18"/>
        </w:rPr>
        <w:t>Wen kann ich fragen, ob bei mir ein Behandlungsfehler vorliegt?</w:t>
      </w:r>
    </w:p>
    <w:p w:rsidR="00000000" w:rsidRDefault="005B7076" w:rsidP="005B7076">
      <w:pPr>
        <w:numPr>
          <w:ilvl w:val="0"/>
          <w:numId w:val="57"/>
        </w:numPr>
        <w:rPr>
          <w:rFonts w:ascii="Verdana" w:hAnsi="Verdana"/>
          <w:sz w:val="18"/>
        </w:rPr>
      </w:pPr>
      <w:r>
        <w:rPr>
          <w:rFonts w:ascii="Verdana" w:hAnsi="Verdana"/>
          <w:sz w:val="18"/>
        </w:rPr>
        <w:lastRenderedPageBreak/>
        <w:t>Wie sieht ein Rechtsstreit</w:t>
      </w:r>
      <w:r>
        <w:rPr>
          <w:rFonts w:ascii="Verdana" w:hAnsi="Verdana"/>
          <w:sz w:val="18"/>
        </w:rPr>
        <w:t xml:space="preserve"> aus, und welche Kosten kommen auf mich zu?</w:t>
      </w:r>
    </w:p>
    <w:p w:rsidR="00000000" w:rsidRDefault="005B7076" w:rsidP="005B7076">
      <w:pPr>
        <w:numPr>
          <w:ilvl w:val="0"/>
          <w:numId w:val="57"/>
        </w:numPr>
        <w:rPr>
          <w:rFonts w:ascii="Verdana" w:hAnsi="Verdana"/>
          <w:sz w:val="18"/>
        </w:rPr>
      </w:pPr>
      <w:r>
        <w:rPr>
          <w:rFonts w:ascii="Verdana" w:hAnsi="Verdana"/>
          <w:sz w:val="18"/>
        </w:rPr>
        <w:t>Wie kann mir eine Schlichtungsstelle helfen?</w:t>
      </w:r>
    </w:p>
    <w:p w:rsidR="00000000" w:rsidRDefault="005B7076" w:rsidP="005B7076">
      <w:pPr>
        <w:numPr>
          <w:ilvl w:val="0"/>
          <w:numId w:val="57"/>
        </w:numPr>
        <w:rPr>
          <w:rFonts w:ascii="Verdana" w:hAnsi="Verdana"/>
          <w:sz w:val="18"/>
        </w:rPr>
      </w:pPr>
      <w:r>
        <w:rPr>
          <w:rFonts w:ascii="Verdana" w:hAnsi="Verdana"/>
          <w:sz w:val="18"/>
        </w:rPr>
        <w:t>Wer kann mir sagen, ob ein Behandlungsfehler vorliegt und wer kann mir dann helfen?</w:t>
      </w:r>
    </w:p>
    <w:p w:rsidR="00000000" w:rsidRDefault="005B7076" w:rsidP="005B7076">
      <w:pPr>
        <w:numPr>
          <w:ilvl w:val="0"/>
          <w:numId w:val="57"/>
        </w:numPr>
        <w:rPr>
          <w:rFonts w:ascii="Verdana" w:hAnsi="Verdana"/>
          <w:sz w:val="18"/>
        </w:rPr>
      </w:pPr>
      <w:r>
        <w:rPr>
          <w:rFonts w:ascii="Verdana" w:hAnsi="Verdana"/>
          <w:sz w:val="18"/>
        </w:rPr>
        <w:t>Wie kann ich mich unabhängig von einem Arzt machen, der mir nur ein bestimmtes Medi</w:t>
      </w:r>
      <w:r>
        <w:rPr>
          <w:rFonts w:ascii="Verdana" w:hAnsi="Verdana"/>
          <w:sz w:val="18"/>
        </w:rPr>
        <w:t>kament ve</w:t>
      </w:r>
      <w:r>
        <w:rPr>
          <w:rFonts w:ascii="Verdana" w:hAnsi="Verdana"/>
          <w:sz w:val="18"/>
        </w:rPr>
        <w:t>r</w:t>
      </w:r>
      <w:r>
        <w:rPr>
          <w:rFonts w:ascii="Verdana" w:hAnsi="Verdana"/>
          <w:sz w:val="18"/>
        </w:rPr>
        <w:t>schreibt, obwohl  ich erfahren habe, daß es andere, auch bessere gibt, die wahrscheinlich teurer sind?</w:t>
      </w:r>
    </w:p>
    <w:p w:rsidR="00000000" w:rsidRDefault="005B7076" w:rsidP="005B7076">
      <w:pPr>
        <w:numPr>
          <w:ilvl w:val="0"/>
          <w:numId w:val="57"/>
        </w:numPr>
        <w:rPr>
          <w:rFonts w:ascii="Verdana" w:hAnsi="Verdana"/>
          <w:sz w:val="18"/>
        </w:rPr>
      </w:pPr>
      <w:r>
        <w:rPr>
          <w:rFonts w:ascii="Verdana" w:hAnsi="Verdana"/>
          <w:sz w:val="18"/>
        </w:rPr>
        <w:t>Muß ich immer unbedingt das annehmen, was der Arzt verschreibt?</w:t>
      </w:r>
    </w:p>
    <w:p w:rsidR="00000000" w:rsidRDefault="005B7076" w:rsidP="005B7076">
      <w:pPr>
        <w:numPr>
          <w:ilvl w:val="0"/>
          <w:numId w:val="57"/>
        </w:numPr>
        <w:rPr>
          <w:rFonts w:ascii="Verdana" w:hAnsi="Verdana"/>
          <w:sz w:val="18"/>
        </w:rPr>
      </w:pPr>
      <w:r>
        <w:rPr>
          <w:rFonts w:ascii="Verdana" w:hAnsi="Verdana"/>
          <w:sz w:val="18"/>
        </w:rPr>
        <w:t xml:space="preserve">Was kann ich machen, wenn mein Arzt mir bestimmte Dinge nicht mehr verschreibt </w:t>
      </w:r>
      <w:r>
        <w:rPr>
          <w:rFonts w:ascii="Verdana" w:hAnsi="Verdana"/>
          <w:sz w:val="18"/>
        </w:rPr>
        <w:t>(Dauerveror</w:t>
      </w:r>
      <w:r>
        <w:rPr>
          <w:rFonts w:ascii="Verdana" w:hAnsi="Verdana"/>
          <w:sz w:val="18"/>
        </w:rPr>
        <w:t>d</w:t>
      </w:r>
      <w:r>
        <w:rPr>
          <w:rFonts w:ascii="Verdana" w:hAnsi="Verdana"/>
          <w:sz w:val="18"/>
        </w:rPr>
        <w:t>nung)?</w:t>
      </w:r>
    </w:p>
    <w:p w:rsidR="00000000" w:rsidRDefault="005B7076" w:rsidP="005B7076">
      <w:pPr>
        <w:numPr>
          <w:ilvl w:val="0"/>
          <w:numId w:val="57"/>
        </w:numPr>
        <w:rPr>
          <w:rFonts w:ascii="Verdana" w:hAnsi="Verdana"/>
          <w:sz w:val="18"/>
        </w:rPr>
      </w:pPr>
      <w:r>
        <w:rPr>
          <w:rFonts w:ascii="Verdana" w:hAnsi="Verdana"/>
          <w:sz w:val="18"/>
        </w:rPr>
        <w:t>Wem gehören eigentlich die Patientenunterlagen?</w:t>
      </w:r>
    </w:p>
    <w:p w:rsidR="00000000" w:rsidRDefault="005B7076" w:rsidP="005B7076">
      <w:pPr>
        <w:numPr>
          <w:ilvl w:val="0"/>
          <w:numId w:val="57"/>
        </w:numPr>
        <w:rPr>
          <w:rFonts w:ascii="Verdana" w:hAnsi="Verdana"/>
          <w:sz w:val="18"/>
        </w:rPr>
      </w:pPr>
      <w:r>
        <w:rPr>
          <w:rFonts w:ascii="Verdana" w:hAnsi="Verdana"/>
          <w:sz w:val="18"/>
        </w:rPr>
        <w:t>Nennen sie mir Rechtsanwälte, die sich mit Medizin oder Patientenrechten auskennen.</w:t>
      </w:r>
    </w:p>
    <w:p w:rsidR="00000000" w:rsidRDefault="005B7076" w:rsidP="005B7076">
      <w:pPr>
        <w:numPr>
          <w:ilvl w:val="0"/>
          <w:numId w:val="57"/>
        </w:numPr>
        <w:rPr>
          <w:rFonts w:ascii="Verdana" w:hAnsi="Verdana"/>
          <w:sz w:val="18"/>
        </w:rPr>
      </w:pPr>
      <w:r>
        <w:rPr>
          <w:rFonts w:ascii="Verdana" w:hAnsi="Verdana"/>
          <w:sz w:val="18"/>
        </w:rPr>
        <w:t>An wen kann ich mich mit rechtlichen Problemen im Fall einer Erkrankung durch Medikamente we</w:t>
      </w:r>
      <w:r>
        <w:rPr>
          <w:rFonts w:ascii="Verdana" w:hAnsi="Verdana"/>
          <w:sz w:val="18"/>
        </w:rPr>
        <w:t>n</w:t>
      </w:r>
      <w:r>
        <w:rPr>
          <w:rFonts w:ascii="Verdana" w:hAnsi="Verdana"/>
          <w:sz w:val="18"/>
        </w:rPr>
        <w:t>den?</w:t>
      </w:r>
    </w:p>
    <w:p w:rsidR="00000000" w:rsidRDefault="005B7076" w:rsidP="005B7076">
      <w:pPr>
        <w:numPr>
          <w:ilvl w:val="0"/>
          <w:numId w:val="57"/>
        </w:numPr>
        <w:rPr>
          <w:rFonts w:ascii="Verdana" w:hAnsi="Verdana"/>
          <w:sz w:val="18"/>
        </w:rPr>
      </w:pPr>
      <w:r>
        <w:rPr>
          <w:rFonts w:ascii="Verdana" w:hAnsi="Verdana"/>
          <w:sz w:val="18"/>
        </w:rPr>
        <w:t>Gibt es</w:t>
      </w:r>
      <w:r>
        <w:rPr>
          <w:rFonts w:ascii="Verdana" w:hAnsi="Verdana"/>
          <w:sz w:val="18"/>
        </w:rPr>
        <w:t xml:space="preserve"> unabhängige Gutachter und wie finde ich sie, auch für Prozesse?</w:t>
      </w:r>
    </w:p>
    <w:p w:rsidR="00000000" w:rsidRDefault="005B7076" w:rsidP="005B7076">
      <w:pPr>
        <w:numPr>
          <w:ilvl w:val="0"/>
          <w:numId w:val="57"/>
        </w:numPr>
        <w:rPr>
          <w:rFonts w:ascii="Verdana" w:hAnsi="Verdana"/>
          <w:sz w:val="18"/>
        </w:rPr>
      </w:pPr>
      <w:r>
        <w:rPr>
          <w:rFonts w:ascii="Verdana" w:hAnsi="Verdana"/>
          <w:sz w:val="18"/>
        </w:rPr>
        <w:t>Wer ist zuständig bei Impfschäden, wo finde ich unabhängige Gutachter dafür ?</w:t>
      </w:r>
    </w:p>
    <w:p w:rsidR="00000000" w:rsidRDefault="005B7076" w:rsidP="005B7076">
      <w:pPr>
        <w:numPr>
          <w:ilvl w:val="0"/>
          <w:numId w:val="57"/>
        </w:numPr>
        <w:rPr>
          <w:rFonts w:ascii="Verdana" w:hAnsi="Verdana"/>
          <w:sz w:val="18"/>
        </w:rPr>
      </w:pPr>
      <w:r>
        <w:rPr>
          <w:rFonts w:ascii="Verdana" w:hAnsi="Verdana"/>
          <w:sz w:val="18"/>
        </w:rPr>
        <w:t>Darf der Arbeitgeber den Medizinischen Dienst der Krankenkasse einschalten?</w:t>
      </w:r>
    </w:p>
    <w:p w:rsidR="00000000" w:rsidRDefault="005B7076" w:rsidP="005B7076">
      <w:pPr>
        <w:numPr>
          <w:ilvl w:val="0"/>
          <w:numId w:val="57"/>
        </w:numPr>
        <w:rPr>
          <w:rFonts w:ascii="Verdana" w:hAnsi="Verdana"/>
          <w:sz w:val="18"/>
        </w:rPr>
      </w:pPr>
      <w:r>
        <w:rPr>
          <w:rFonts w:ascii="Verdana" w:hAnsi="Verdana"/>
          <w:sz w:val="18"/>
        </w:rPr>
        <w:t>Ist es korrekt, dass eine Leistung de</w:t>
      </w:r>
      <w:r>
        <w:rPr>
          <w:rFonts w:ascii="Verdana" w:hAnsi="Verdana"/>
          <w:sz w:val="18"/>
        </w:rPr>
        <w:t>s Stationsarztes oder des Fachpersonals vom Chefarzt abgerec</w:t>
      </w:r>
      <w:r>
        <w:rPr>
          <w:rFonts w:ascii="Verdana" w:hAnsi="Verdana"/>
          <w:sz w:val="18"/>
        </w:rPr>
        <w:t>h</w:t>
      </w:r>
      <w:r>
        <w:rPr>
          <w:rFonts w:ascii="Verdana" w:hAnsi="Verdana"/>
          <w:sz w:val="18"/>
        </w:rPr>
        <w:t>net wird (Abrechnungstransparenz)?</w:t>
      </w:r>
    </w:p>
    <w:p w:rsidR="00000000" w:rsidRDefault="005B7076" w:rsidP="005B7076">
      <w:pPr>
        <w:numPr>
          <w:ilvl w:val="0"/>
          <w:numId w:val="57"/>
        </w:numPr>
        <w:rPr>
          <w:rFonts w:ascii="Verdana" w:hAnsi="Verdana"/>
          <w:sz w:val="18"/>
        </w:rPr>
      </w:pPr>
      <w:r>
        <w:rPr>
          <w:rFonts w:ascii="Verdana" w:hAnsi="Verdana"/>
          <w:sz w:val="18"/>
        </w:rPr>
        <w:t>Wie kann man bei falsch gestellten Rechnungen vorgehen?</w:t>
      </w:r>
    </w:p>
    <w:p w:rsidR="00000000" w:rsidRDefault="005B7076" w:rsidP="005B7076">
      <w:pPr>
        <w:numPr>
          <w:ilvl w:val="0"/>
          <w:numId w:val="57"/>
        </w:numPr>
        <w:rPr>
          <w:rFonts w:ascii="Verdana" w:hAnsi="Verdana"/>
          <w:sz w:val="18"/>
        </w:rPr>
      </w:pPr>
      <w:r>
        <w:rPr>
          <w:rFonts w:ascii="Verdana" w:hAnsi="Verdana"/>
          <w:sz w:val="18"/>
        </w:rPr>
        <w:t>Fragen zu Regressansprüchen gegenüber Ärzten</w:t>
      </w:r>
    </w:p>
    <w:p w:rsidR="00000000" w:rsidRDefault="005B7076" w:rsidP="005B7076">
      <w:pPr>
        <w:numPr>
          <w:ilvl w:val="0"/>
          <w:numId w:val="57"/>
        </w:numPr>
        <w:rPr>
          <w:rFonts w:ascii="Verdana" w:hAnsi="Verdana"/>
          <w:sz w:val="18"/>
        </w:rPr>
      </w:pPr>
      <w:r>
        <w:rPr>
          <w:rFonts w:ascii="Verdana" w:hAnsi="Verdana"/>
          <w:sz w:val="18"/>
        </w:rPr>
        <w:t>Haftungs- und Versicherungsfragen bei Erkrankungen</w:t>
      </w:r>
    </w:p>
    <w:p w:rsidR="00000000" w:rsidRDefault="005B7076" w:rsidP="005B7076">
      <w:pPr>
        <w:numPr>
          <w:ilvl w:val="0"/>
          <w:numId w:val="57"/>
        </w:numPr>
        <w:rPr>
          <w:rFonts w:ascii="Verdana" w:hAnsi="Verdana"/>
          <w:sz w:val="18"/>
        </w:rPr>
      </w:pPr>
      <w:r>
        <w:rPr>
          <w:rFonts w:ascii="Verdana" w:hAnsi="Verdana"/>
          <w:sz w:val="18"/>
        </w:rPr>
        <w:t>Fragen z</w:t>
      </w:r>
      <w:r>
        <w:rPr>
          <w:rFonts w:ascii="Verdana" w:hAnsi="Verdana"/>
          <w:sz w:val="18"/>
        </w:rPr>
        <w:t>um Behindertenrecht</w:t>
      </w:r>
    </w:p>
    <w:p w:rsidR="00000000" w:rsidRDefault="005B7076" w:rsidP="005B7076">
      <w:pPr>
        <w:numPr>
          <w:ilvl w:val="0"/>
          <w:numId w:val="57"/>
        </w:numPr>
        <w:rPr>
          <w:rFonts w:ascii="Verdana" w:hAnsi="Verdana"/>
          <w:sz w:val="18"/>
        </w:rPr>
      </w:pPr>
      <w:r>
        <w:rPr>
          <w:rFonts w:ascii="Verdana" w:hAnsi="Verdana"/>
          <w:sz w:val="18"/>
        </w:rPr>
        <w:t>Fragen zur Beratung bei Psychotherapieschäden</w:t>
      </w:r>
    </w:p>
    <w:p w:rsidR="00000000" w:rsidRDefault="005B7076" w:rsidP="005B7076">
      <w:pPr>
        <w:numPr>
          <w:ilvl w:val="0"/>
          <w:numId w:val="57"/>
        </w:numPr>
        <w:rPr>
          <w:rFonts w:ascii="Verdana" w:hAnsi="Verdana"/>
          <w:sz w:val="18"/>
        </w:rPr>
      </w:pPr>
      <w:r>
        <w:rPr>
          <w:rFonts w:ascii="Verdana" w:hAnsi="Verdana"/>
          <w:sz w:val="18"/>
        </w:rPr>
        <w:t xml:space="preserve">Welche Möglichkeiten habe ich, das Risiko zu vermeiden, </w:t>
      </w:r>
    </w:p>
    <w:p w:rsidR="00000000" w:rsidRDefault="005B7076" w:rsidP="005B7076">
      <w:pPr>
        <w:numPr>
          <w:ilvl w:val="0"/>
          <w:numId w:val="57"/>
        </w:numPr>
        <w:rPr>
          <w:rFonts w:ascii="Verdana" w:hAnsi="Verdana"/>
          <w:sz w:val="18"/>
        </w:rPr>
      </w:pPr>
      <w:r>
        <w:rPr>
          <w:rFonts w:ascii="Verdana" w:hAnsi="Verdana"/>
          <w:sz w:val="18"/>
        </w:rPr>
        <w:t>bei Studien Versuchsobjekt zu sein?</w:t>
      </w:r>
    </w:p>
    <w:p w:rsidR="00000000" w:rsidRDefault="005B7076" w:rsidP="005B7076">
      <w:pPr>
        <w:numPr>
          <w:ilvl w:val="0"/>
          <w:numId w:val="57"/>
        </w:numPr>
        <w:rPr>
          <w:rFonts w:ascii="Verdana" w:hAnsi="Verdana"/>
          <w:sz w:val="18"/>
        </w:rPr>
      </w:pPr>
      <w:r>
        <w:rPr>
          <w:rFonts w:ascii="Verdana" w:hAnsi="Verdana"/>
          <w:sz w:val="18"/>
        </w:rPr>
        <w:t>Wie kann man erfahren, welche medizinischen Studien wo laufen?</w:t>
      </w:r>
    </w:p>
    <w:p w:rsidR="00000000" w:rsidRDefault="005B7076" w:rsidP="005B7076">
      <w:pPr>
        <w:numPr>
          <w:ilvl w:val="0"/>
          <w:numId w:val="57"/>
        </w:numPr>
        <w:rPr>
          <w:rFonts w:ascii="Verdana" w:hAnsi="Verdana"/>
          <w:sz w:val="18"/>
        </w:rPr>
      </w:pPr>
      <w:r>
        <w:rPr>
          <w:rFonts w:ascii="Verdana" w:hAnsi="Verdana"/>
          <w:sz w:val="18"/>
        </w:rPr>
        <w:t>Wer gibt mir Auskunft über Patient</w:t>
      </w:r>
      <w:r>
        <w:rPr>
          <w:rFonts w:ascii="Verdana" w:hAnsi="Verdana"/>
          <w:sz w:val="18"/>
        </w:rPr>
        <w:t>enverfügungen bzw. -testamente?</w:t>
      </w:r>
    </w:p>
    <w:p w:rsidR="00000000" w:rsidRDefault="005B7076">
      <w:pPr>
        <w:rPr>
          <w:rFonts w:ascii="Verdana" w:hAnsi="Verdana"/>
          <w:sz w:val="18"/>
        </w:rPr>
      </w:pPr>
    </w:p>
    <w:p w:rsidR="00000000" w:rsidRDefault="005B7076">
      <w:pPr>
        <w:spacing w:line="300" w:lineRule="atLeast"/>
        <w:rPr>
          <w:rFonts w:ascii="Verdana" w:hAnsi="Verdana"/>
          <w:sz w:val="18"/>
        </w:rPr>
      </w:pPr>
      <w:r>
        <w:rPr>
          <w:rFonts w:ascii="Verdana" w:hAnsi="Verdana"/>
          <w:sz w:val="22"/>
        </w:rPr>
        <w:br w:type="column"/>
      </w:r>
      <w:r>
        <w:rPr>
          <w:rFonts w:ascii="Verdana" w:hAnsi="Verdana"/>
          <w:sz w:val="18"/>
        </w:rPr>
        <w:lastRenderedPageBreak/>
        <w:t>Anlage 4</w:t>
      </w:r>
      <w:r>
        <w:rPr>
          <w:noProof/>
          <w:sz w:val="18"/>
        </w:rPr>
        <w:t xml:space="preserve"> </w:t>
      </w:r>
    </w:p>
    <w:p w:rsidR="00000000" w:rsidRDefault="005B7076">
      <w:pPr>
        <w:pStyle w:val="Textkrper"/>
        <w:spacing w:line="300" w:lineRule="atLeast"/>
        <w:rPr>
          <w:rFonts w:ascii="Verdana" w:hAnsi="Verdana"/>
          <w:b/>
          <w:i/>
          <w:sz w:val="32"/>
        </w:rPr>
      </w:pPr>
      <w:r>
        <w:rPr>
          <w:rFonts w:ascii="Verdana" w:hAnsi="Verdana"/>
          <w:b/>
          <w:i/>
          <w:noProof/>
          <w:sz w:val="32"/>
        </w:rPr>
        <w:pict>
          <v:shape id="_x0000_s1093" type="#_x0000_t75" style="position:absolute;left:0;text-align:left;margin-left:-56.7pt;margin-top:7.5pt;width:633.6pt;height:86.4pt;z-index:251690496;visibility:visible;mso-wrap-edited:f" o:allowincell="f" filled="t" fillcolor="#0c9">
            <v:imagedata r:id="rId71" o:title=""/>
          </v:shape>
          <o:OLEObject Type="Embed" ProgID="Word.Picture.8" ShapeID="_x0000_s1093" DrawAspect="Content" ObjectID="_1522419303" r:id="rId72"/>
        </w:pict>
      </w:r>
    </w:p>
    <w:p w:rsidR="00000000" w:rsidRDefault="005B7076">
      <w:pPr>
        <w:pStyle w:val="Textkrper"/>
        <w:spacing w:line="300" w:lineRule="atLeast"/>
        <w:rPr>
          <w:rFonts w:ascii="Verdana" w:hAnsi="Verdana"/>
          <w:b/>
          <w:i/>
          <w:sz w:val="32"/>
        </w:rPr>
      </w:pPr>
    </w:p>
    <w:p w:rsidR="00000000" w:rsidRDefault="005B7076">
      <w:pPr>
        <w:pStyle w:val="Textkrper"/>
        <w:spacing w:line="300" w:lineRule="atLeast"/>
        <w:rPr>
          <w:rFonts w:ascii="Verdana" w:hAnsi="Verdana"/>
          <w:b/>
          <w:i/>
          <w:sz w:val="32"/>
        </w:rPr>
      </w:pPr>
    </w:p>
    <w:p w:rsidR="00000000" w:rsidRDefault="005B7076">
      <w:pPr>
        <w:pStyle w:val="Textkrper"/>
        <w:spacing w:line="300" w:lineRule="atLeast"/>
        <w:rPr>
          <w:rFonts w:ascii="Verdana" w:hAnsi="Verdana"/>
          <w:b/>
          <w:i/>
          <w:sz w:val="32"/>
        </w:rPr>
      </w:pPr>
    </w:p>
    <w:p w:rsidR="00000000" w:rsidRDefault="005B7076">
      <w:pPr>
        <w:pStyle w:val="Textkrper"/>
        <w:spacing w:line="300" w:lineRule="atLeast"/>
        <w:rPr>
          <w:rFonts w:ascii="Verdana" w:hAnsi="Verdana"/>
          <w:b/>
          <w:i/>
          <w:sz w:val="32"/>
        </w:rPr>
      </w:pPr>
    </w:p>
    <w:p w:rsidR="00000000" w:rsidRDefault="005B7076">
      <w:pPr>
        <w:pStyle w:val="Textkrper"/>
        <w:spacing w:line="300" w:lineRule="atLeast"/>
        <w:rPr>
          <w:rFonts w:ascii="Verdana" w:hAnsi="Verdana"/>
          <w:b/>
          <w:i/>
          <w:sz w:val="32"/>
        </w:rPr>
      </w:pPr>
    </w:p>
    <w:p w:rsidR="00000000" w:rsidRDefault="005B7076">
      <w:pPr>
        <w:pStyle w:val="Textkrper"/>
        <w:spacing w:line="300" w:lineRule="atLeast"/>
        <w:rPr>
          <w:rFonts w:ascii="Verdana" w:hAnsi="Verdana"/>
          <w:b/>
          <w:i/>
          <w:sz w:val="32"/>
        </w:rPr>
      </w:pPr>
    </w:p>
    <w:p w:rsidR="00000000" w:rsidRDefault="005B7076">
      <w:pPr>
        <w:pStyle w:val="Textkrper"/>
        <w:spacing w:line="300" w:lineRule="atLeast"/>
        <w:jc w:val="right"/>
        <w:rPr>
          <w:rFonts w:ascii="Verdana" w:hAnsi="Verdana"/>
          <w:i/>
          <w:sz w:val="28"/>
        </w:rPr>
      </w:pPr>
    </w:p>
    <w:p w:rsidR="00000000" w:rsidRDefault="005B7076">
      <w:pPr>
        <w:pStyle w:val="Textkrper"/>
        <w:spacing w:line="300" w:lineRule="atLeast"/>
        <w:jc w:val="right"/>
        <w:rPr>
          <w:rFonts w:ascii="Verdana" w:hAnsi="Verdana"/>
          <w:i/>
          <w:sz w:val="28"/>
        </w:rPr>
      </w:pPr>
    </w:p>
    <w:p w:rsidR="00000000" w:rsidRDefault="005B7076">
      <w:pPr>
        <w:pStyle w:val="Textkrper"/>
        <w:spacing w:line="300" w:lineRule="atLeast"/>
        <w:jc w:val="right"/>
        <w:rPr>
          <w:rFonts w:ascii="Verdana" w:hAnsi="Verdana"/>
          <w:i/>
          <w:sz w:val="28"/>
        </w:rPr>
      </w:pPr>
    </w:p>
    <w:p w:rsidR="00000000" w:rsidRDefault="005B7076">
      <w:pPr>
        <w:pStyle w:val="Textkrper"/>
        <w:spacing w:line="300" w:lineRule="atLeast"/>
        <w:jc w:val="right"/>
        <w:rPr>
          <w:rFonts w:ascii="Verdana" w:hAnsi="Verdana"/>
          <w:i/>
          <w:sz w:val="28"/>
        </w:rPr>
      </w:pPr>
    </w:p>
    <w:p w:rsidR="00000000" w:rsidRDefault="005B7076">
      <w:pPr>
        <w:pStyle w:val="Textkrper"/>
        <w:spacing w:line="300" w:lineRule="atLeast"/>
        <w:jc w:val="right"/>
        <w:rPr>
          <w:rFonts w:ascii="Verdana" w:hAnsi="Verdana"/>
          <w:i/>
          <w:sz w:val="28"/>
        </w:rPr>
      </w:pPr>
      <w:r>
        <w:rPr>
          <w:rFonts w:ascii="Verdana" w:hAnsi="Verdana"/>
          <w:i/>
          <w:sz w:val="28"/>
        </w:rPr>
        <w:t xml:space="preserve">Projekt </w:t>
      </w:r>
    </w:p>
    <w:p w:rsidR="00000000" w:rsidRDefault="005B7076">
      <w:pPr>
        <w:pStyle w:val="Textkrper"/>
        <w:spacing w:line="300" w:lineRule="atLeast"/>
        <w:jc w:val="right"/>
        <w:rPr>
          <w:rFonts w:ascii="Verdana" w:hAnsi="Verdana"/>
          <w:i/>
          <w:sz w:val="28"/>
        </w:rPr>
      </w:pPr>
      <w:r>
        <w:rPr>
          <w:rFonts w:ascii="Verdana" w:hAnsi="Verdana"/>
          <w:i/>
          <w:sz w:val="28"/>
        </w:rPr>
        <w:t>"Selbsthilfeinitiativen als Instanzen der Patienteninformation"</w:t>
      </w:r>
    </w:p>
    <w:p w:rsidR="00000000" w:rsidRDefault="005B7076">
      <w:pPr>
        <w:pStyle w:val="Textkrper"/>
        <w:spacing w:line="300" w:lineRule="atLeast"/>
        <w:jc w:val="right"/>
        <w:rPr>
          <w:rFonts w:ascii="Verdana" w:hAnsi="Verdana"/>
          <w:i/>
          <w:sz w:val="32"/>
        </w:rPr>
      </w:pPr>
    </w:p>
    <w:p w:rsidR="00000000" w:rsidRDefault="005B7076">
      <w:pPr>
        <w:pStyle w:val="Textkrper"/>
        <w:spacing w:line="300" w:lineRule="atLeast"/>
        <w:jc w:val="right"/>
        <w:rPr>
          <w:rFonts w:ascii="Verdana" w:hAnsi="Verdana"/>
          <w:i/>
          <w:sz w:val="32"/>
        </w:rPr>
      </w:pPr>
      <w:r>
        <w:rPr>
          <w:rFonts w:ascii="Verdana" w:hAnsi="Verdana"/>
          <w:i/>
          <w:sz w:val="32"/>
        </w:rPr>
        <w:t>Entwurf einer Checkliste</w:t>
      </w:r>
    </w:p>
    <w:p w:rsidR="00000000" w:rsidRDefault="005B7076">
      <w:pPr>
        <w:pStyle w:val="Textkrper"/>
        <w:spacing w:line="300" w:lineRule="atLeast"/>
        <w:jc w:val="right"/>
        <w:rPr>
          <w:rFonts w:ascii="Verdana" w:hAnsi="Verdana"/>
          <w:i/>
          <w:sz w:val="32"/>
        </w:rPr>
      </w:pPr>
      <w:r>
        <w:rPr>
          <w:rFonts w:ascii="Verdana" w:hAnsi="Verdana"/>
          <w:i/>
          <w:sz w:val="32"/>
        </w:rPr>
        <w:t xml:space="preserve">für die </w:t>
      </w:r>
      <w:r>
        <w:rPr>
          <w:rFonts w:ascii="Verdana" w:hAnsi="Verdana"/>
          <w:b/>
          <w:i/>
          <w:sz w:val="32"/>
        </w:rPr>
        <w:t>interne</w:t>
      </w:r>
      <w:r>
        <w:rPr>
          <w:rFonts w:ascii="Verdana" w:hAnsi="Verdana"/>
          <w:i/>
          <w:sz w:val="32"/>
        </w:rPr>
        <w:t xml:space="preserve"> Qualitätsentwicklung </w:t>
      </w:r>
    </w:p>
    <w:p w:rsidR="00000000" w:rsidRDefault="005B7076">
      <w:pPr>
        <w:pStyle w:val="Textkrper"/>
        <w:spacing w:line="300" w:lineRule="atLeast"/>
        <w:jc w:val="right"/>
        <w:rPr>
          <w:rFonts w:ascii="Verdana" w:hAnsi="Verdana"/>
          <w:i/>
          <w:sz w:val="52"/>
        </w:rPr>
      </w:pPr>
      <w:r>
        <w:rPr>
          <w:rFonts w:ascii="Verdana" w:hAnsi="Verdana"/>
          <w:i/>
          <w:sz w:val="32"/>
        </w:rPr>
        <w:t>in beratenden Selbsthilfeinitiativen</w:t>
      </w:r>
      <w:r>
        <w:rPr>
          <w:rFonts w:ascii="Verdana" w:hAnsi="Verdana"/>
          <w:i/>
          <w:sz w:val="52"/>
        </w:rPr>
        <w:t xml:space="preserve"> </w:t>
      </w:r>
    </w:p>
    <w:p w:rsidR="00000000" w:rsidRDefault="005B7076">
      <w:pPr>
        <w:pStyle w:val="Textkrper"/>
        <w:spacing w:line="300" w:lineRule="atLeast"/>
        <w:jc w:val="right"/>
        <w:rPr>
          <w:rFonts w:ascii="Verdana" w:hAnsi="Verdana"/>
          <w:i/>
          <w:sz w:val="32"/>
        </w:rPr>
      </w:pPr>
    </w:p>
    <w:p w:rsidR="00000000" w:rsidRDefault="005B7076">
      <w:pPr>
        <w:pStyle w:val="Textkrper"/>
        <w:spacing w:line="300" w:lineRule="atLeast"/>
        <w:jc w:val="right"/>
        <w:rPr>
          <w:rFonts w:ascii="Verdana" w:hAnsi="Verdana"/>
          <w:i/>
          <w:sz w:val="32"/>
        </w:rPr>
      </w:pPr>
    </w:p>
    <w:p w:rsidR="00000000" w:rsidRDefault="005B7076">
      <w:pPr>
        <w:pStyle w:val="Textkrper"/>
        <w:spacing w:line="300" w:lineRule="atLeast"/>
        <w:jc w:val="right"/>
        <w:rPr>
          <w:rFonts w:ascii="Verdana" w:hAnsi="Verdana"/>
          <w:i/>
          <w:sz w:val="32"/>
        </w:rPr>
      </w:pPr>
    </w:p>
    <w:p w:rsidR="00000000" w:rsidRDefault="005B7076">
      <w:pPr>
        <w:pStyle w:val="Textkrper"/>
        <w:spacing w:line="300" w:lineRule="atLeast"/>
        <w:rPr>
          <w:rFonts w:ascii="Verdana" w:hAnsi="Verdana"/>
          <w:i/>
          <w:sz w:val="20"/>
        </w:rPr>
      </w:pPr>
      <w:r>
        <w:rPr>
          <w:rFonts w:ascii="Verdana" w:hAnsi="Verdana"/>
          <w:i/>
          <w:sz w:val="20"/>
        </w:rPr>
        <w:t>Die folgende Checklist</w:t>
      </w:r>
      <w:r>
        <w:rPr>
          <w:rFonts w:ascii="Verdana" w:hAnsi="Verdana"/>
          <w:i/>
          <w:sz w:val="20"/>
        </w:rPr>
        <w:t xml:space="preserve">e ist ein Versuch, erste und </w:t>
      </w:r>
      <w:r>
        <w:rPr>
          <w:rFonts w:ascii="Verdana" w:hAnsi="Verdana"/>
          <w:b/>
          <w:i/>
          <w:sz w:val="20"/>
        </w:rPr>
        <w:t>vorläufige</w:t>
      </w:r>
      <w:r>
        <w:rPr>
          <w:rFonts w:ascii="Verdana" w:hAnsi="Verdana"/>
          <w:i/>
          <w:sz w:val="20"/>
        </w:rPr>
        <w:t xml:space="preserve"> Kriterien für Gruppen, Selbsthi</w:t>
      </w:r>
      <w:r>
        <w:rPr>
          <w:rFonts w:ascii="Verdana" w:hAnsi="Verdana"/>
          <w:i/>
          <w:sz w:val="20"/>
        </w:rPr>
        <w:t>l</w:t>
      </w:r>
      <w:r>
        <w:rPr>
          <w:rFonts w:ascii="Verdana" w:hAnsi="Verdana"/>
          <w:i/>
          <w:sz w:val="20"/>
        </w:rPr>
        <w:t>feorganisationen oder Projekte  zusammenzustellen, die über die reine Gruppentätigkeit hi</w:t>
      </w:r>
      <w:r>
        <w:rPr>
          <w:rFonts w:ascii="Verdana" w:hAnsi="Verdana"/>
          <w:i/>
          <w:sz w:val="20"/>
        </w:rPr>
        <w:t>n</w:t>
      </w:r>
      <w:r>
        <w:rPr>
          <w:rFonts w:ascii="Verdana" w:hAnsi="Verdana"/>
          <w:i/>
          <w:sz w:val="20"/>
        </w:rPr>
        <w:t>aus, andere Ratsuchende zu ihrem jeweiligen Thema  informieren  oder beraten.</w:t>
      </w:r>
    </w:p>
    <w:p w:rsidR="00000000" w:rsidRDefault="005B7076">
      <w:pPr>
        <w:pStyle w:val="Textkrper"/>
        <w:spacing w:line="300" w:lineRule="atLeast"/>
        <w:rPr>
          <w:rFonts w:ascii="Verdana" w:hAnsi="Verdana"/>
          <w:i/>
          <w:sz w:val="20"/>
        </w:rPr>
      </w:pPr>
      <w:r>
        <w:rPr>
          <w:rFonts w:ascii="Verdana" w:hAnsi="Verdana"/>
          <w:i/>
          <w:sz w:val="20"/>
        </w:rPr>
        <w:t>Die Checkliste k</w:t>
      </w:r>
      <w:r>
        <w:rPr>
          <w:rFonts w:ascii="Verdana" w:hAnsi="Verdana"/>
          <w:i/>
          <w:sz w:val="20"/>
        </w:rPr>
        <w:t>ann und will kein Raster zur Bewertung der Beratungsqualität sein, da an Selbsthilfeinitiativen bewusst keine oder nur bedingt professionelle Anforderungen gestellt werden können und sollen.</w:t>
      </w:r>
    </w:p>
    <w:p w:rsidR="00000000" w:rsidRDefault="005B7076">
      <w:pPr>
        <w:pStyle w:val="Textkrper"/>
        <w:spacing w:line="300" w:lineRule="atLeast"/>
        <w:rPr>
          <w:rFonts w:ascii="Verdana" w:hAnsi="Verdana"/>
          <w:i/>
          <w:sz w:val="20"/>
        </w:rPr>
      </w:pPr>
      <w:r>
        <w:rPr>
          <w:rFonts w:ascii="Verdana" w:hAnsi="Verdana"/>
          <w:i/>
          <w:sz w:val="20"/>
        </w:rPr>
        <w:t>Viele Gruppen suchen aber für ihre Selbstvergewisserung nach Anre</w:t>
      </w:r>
      <w:r>
        <w:rPr>
          <w:rFonts w:ascii="Verdana" w:hAnsi="Verdana"/>
          <w:i/>
          <w:sz w:val="20"/>
        </w:rPr>
        <w:t>gungen für die Weiteren</w:t>
      </w:r>
      <w:r>
        <w:rPr>
          <w:rFonts w:ascii="Verdana" w:hAnsi="Verdana"/>
          <w:i/>
          <w:sz w:val="20"/>
        </w:rPr>
        <w:t>t</w:t>
      </w:r>
      <w:r>
        <w:rPr>
          <w:rFonts w:ascii="Verdana" w:hAnsi="Verdana"/>
          <w:i/>
          <w:sz w:val="20"/>
        </w:rPr>
        <w:t>wicklung der eigenen Kompetenzen und Qualitäten.</w:t>
      </w:r>
    </w:p>
    <w:p w:rsidR="00000000" w:rsidRDefault="005B7076">
      <w:pPr>
        <w:pStyle w:val="Textkrper"/>
        <w:spacing w:line="300" w:lineRule="atLeast"/>
        <w:rPr>
          <w:rFonts w:ascii="Verdana" w:hAnsi="Verdana"/>
          <w:i/>
          <w:sz w:val="20"/>
        </w:rPr>
      </w:pPr>
      <w:r>
        <w:rPr>
          <w:rFonts w:ascii="Verdana" w:hAnsi="Verdana"/>
          <w:i/>
          <w:sz w:val="20"/>
        </w:rPr>
        <w:t>Die Checkliste enthält all die Punkte, die nicht in einem Wegweiser oder einer Datenbank e</w:t>
      </w:r>
      <w:r>
        <w:rPr>
          <w:rFonts w:ascii="Verdana" w:hAnsi="Verdana"/>
          <w:i/>
          <w:sz w:val="20"/>
        </w:rPr>
        <w:t>r</w:t>
      </w:r>
      <w:r>
        <w:rPr>
          <w:rFonts w:ascii="Verdana" w:hAnsi="Verdana"/>
          <w:i/>
          <w:sz w:val="20"/>
        </w:rPr>
        <w:t>fasst werden sollen und können, die also überwiegend nicht im Fragebogen aufgenommen wurden.</w:t>
      </w:r>
    </w:p>
    <w:p w:rsidR="00000000" w:rsidRDefault="005B7076">
      <w:pPr>
        <w:pStyle w:val="Textkrper"/>
        <w:spacing w:line="300" w:lineRule="atLeast"/>
        <w:rPr>
          <w:rFonts w:ascii="Verdana" w:hAnsi="Verdana"/>
          <w:i/>
          <w:sz w:val="20"/>
        </w:rPr>
      </w:pPr>
      <w:r>
        <w:rPr>
          <w:rFonts w:ascii="Verdana" w:hAnsi="Verdana"/>
          <w:i/>
          <w:sz w:val="20"/>
        </w:rPr>
        <w:t xml:space="preserve">Wir wollen nochmals gesondert darauf hinweisen, dass die Elemente dieser Checkliste nicht von Dritten als Bewertungsmaßstäbe verwandt werden können. </w:t>
      </w:r>
    </w:p>
    <w:p w:rsidR="00000000" w:rsidRDefault="005B7076">
      <w:pPr>
        <w:pStyle w:val="Textkrper"/>
        <w:spacing w:line="300" w:lineRule="atLeast"/>
        <w:rPr>
          <w:rFonts w:ascii="Verdana" w:hAnsi="Verdana"/>
          <w:i/>
          <w:sz w:val="20"/>
        </w:rPr>
      </w:pPr>
      <w:r>
        <w:rPr>
          <w:rFonts w:ascii="Verdana" w:hAnsi="Verdana"/>
          <w:i/>
          <w:sz w:val="20"/>
        </w:rPr>
        <w:t>Die Liste ist ein Entwurf, der nicht vollständig ist. Er enthält die Punkte, die mit den Gruppen bisher a</w:t>
      </w:r>
      <w:r>
        <w:rPr>
          <w:rFonts w:ascii="Verdana" w:hAnsi="Verdana"/>
          <w:i/>
          <w:sz w:val="20"/>
        </w:rPr>
        <w:t>ngesprochen wurden.  Die Funktion der Liste besteht in der Rolle als Diskussion</w:t>
      </w:r>
      <w:r>
        <w:rPr>
          <w:rFonts w:ascii="Verdana" w:hAnsi="Verdana"/>
          <w:i/>
          <w:sz w:val="20"/>
        </w:rPr>
        <w:t>s</w:t>
      </w:r>
      <w:r>
        <w:rPr>
          <w:rFonts w:ascii="Verdana" w:hAnsi="Verdana"/>
          <w:i/>
          <w:sz w:val="20"/>
        </w:rPr>
        <w:t>grun</w:t>
      </w:r>
      <w:r>
        <w:rPr>
          <w:rFonts w:ascii="Verdana" w:hAnsi="Verdana"/>
          <w:i/>
          <w:sz w:val="20"/>
        </w:rPr>
        <w:t>d</w:t>
      </w:r>
      <w:r>
        <w:rPr>
          <w:rFonts w:ascii="Verdana" w:hAnsi="Verdana"/>
          <w:i/>
          <w:sz w:val="20"/>
        </w:rPr>
        <w:t xml:space="preserve">lage. Sie soll in Diskussionen ergänzt werden. </w:t>
      </w:r>
    </w:p>
    <w:p w:rsidR="00000000" w:rsidRDefault="005B7076">
      <w:pPr>
        <w:pStyle w:val="Textkrper"/>
        <w:spacing w:line="300" w:lineRule="atLeast"/>
        <w:rPr>
          <w:rFonts w:ascii="Verdana" w:hAnsi="Verdana"/>
          <w:i/>
          <w:sz w:val="20"/>
        </w:rPr>
      </w:pPr>
      <w:r>
        <w:rPr>
          <w:rFonts w:ascii="Verdana" w:hAnsi="Verdana"/>
          <w:i/>
          <w:sz w:val="20"/>
        </w:rPr>
        <w:t>In der Tatsache, dass diese Diskussionen stattfinden, liegt dann der eigentliche Qualitätseffekt.</w:t>
      </w:r>
    </w:p>
    <w:p w:rsidR="00000000" w:rsidRDefault="005B7076">
      <w:pPr>
        <w:pStyle w:val="Textkrper"/>
        <w:spacing w:line="300" w:lineRule="atLeast"/>
        <w:jc w:val="right"/>
        <w:rPr>
          <w:rFonts w:ascii="Verdana" w:hAnsi="Verdana"/>
          <w:i/>
        </w:rPr>
      </w:pPr>
      <w:r>
        <w:rPr>
          <w:rFonts w:ascii="Verdana" w:hAnsi="Verdana"/>
          <w:i/>
        </w:rPr>
        <w:br w:type="column"/>
      </w:r>
    </w:p>
    <w:p w:rsidR="00000000" w:rsidRDefault="005B7076">
      <w:pPr>
        <w:pStyle w:val="Textkrper"/>
        <w:spacing w:line="300" w:lineRule="atLeast"/>
        <w:jc w:val="right"/>
        <w:rPr>
          <w:rFonts w:ascii="Verdana" w:hAnsi="Verdana"/>
          <w:i/>
        </w:rPr>
      </w:pPr>
    </w:p>
    <w:p w:rsidR="00000000" w:rsidRDefault="005B7076">
      <w:pPr>
        <w:pStyle w:val="Textkrper"/>
        <w:spacing w:line="300" w:lineRule="atLeast"/>
        <w:jc w:val="right"/>
        <w:rPr>
          <w:rFonts w:ascii="Verdana" w:hAnsi="Verdana"/>
          <w:i/>
        </w:rPr>
      </w:pPr>
    </w:p>
    <w:p w:rsidR="00000000" w:rsidRDefault="005B7076">
      <w:pPr>
        <w:pStyle w:val="Textkrper"/>
        <w:spacing w:line="300" w:lineRule="atLeast"/>
        <w:jc w:val="right"/>
        <w:rPr>
          <w:rFonts w:ascii="Verdana" w:hAnsi="Verdana"/>
          <w:i/>
          <w:sz w:val="28"/>
        </w:rPr>
      </w:pPr>
      <w:r>
        <w:rPr>
          <w:rFonts w:ascii="Verdana" w:hAnsi="Verdana"/>
          <w:i/>
          <w:sz w:val="28"/>
        </w:rPr>
        <w:t xml:space="preserve">Entwurf einer </w:t>
      </w:r>
      <w:r>
        <w:rPr>
          <w:rFonts w:ascii="Verdana" w:hAnsi="Verdana"/>
          <w:i/>
          <w:sz w:val="40"/>
        </w:rPr>
        <w:t>Checkli</w:t>
      </w:r>
      <w:r>
        <w:rPr>
          <w:rFonts w:ascii="Verdana" w:hAnsi="Verdana"/>
          <w:i/>
          <w:sz w:val="40"/>
        </w:rPr>
        <w:t>ste</w:t>
      </w:r>
    </w:p>
    <w:p w:rsidR="00000000" w:rsidRDefault="005B7076">
      <w:pPr>
        <w:pStyle w:val="Textkrper"/>
        <w:spacing w:line="300" w:lineRule="atLeast"/>
        <w:jc w:val="right"/>
        <w:rPr>
          <w:rFonts w:ascii="Verdana" w:hAnsi="Verdana"/>
          <w:i/>
          <w:sz w:val="28"/>
        </w:rPr>
      </w:pPr>
      <w:r>
        <w:rPr>
          <w:rFonts w:ascii="Verdana" w:hAnsi="Verdana"/>
          <w:i/>
          <w:sz w:val="28"/>
        </w:rPr>
        <w:t xml:space="preserve">für die </w:t>
      </w:r>
      <w:r>
        <w:rPr>
          <w:rFonts w:ascii="Verdana" w:hAnsi="Verdana"/>
          <w:b/>
          <w:i/>
          <w:sz w:val="28"/>
        </w:rPr>
        <w:t>interne</w:t>
      </w:r>
      <w:r>
        <w:rPr>
          <w:rFonts w:ascii="Verdana" w:hAnsi="Verdana"/>
          <w:i/>
          <w:sz w:val="28"/>
        </w:rPr>
        <w:t xml:space="preserve"> Qualitätsentwicklung </w:t>
      </w:r>
    </w:p>
    <w:p w:rsidR="00000000" w:rsidRDefault="005B7076">
      <w:pPr>
        <w:pStyle w:val="Textkrper"/>
        <w:spacing w:line="300" w:lineRule="atLeast"/>
        <w:jc w:val="right"/>
        <w:rPr>
          <w:rFonts w:ascii="Verdana" w:hAnsi="Verdana"/>
          <w:sz w:val="28"/>
        </w:rPr>
      </w:pPr>
      <w:r>
        <w:rPr>
          <w:rFonts w:ascii="Verdana" w:hAnsi="Verdana"/>
          <w:i/>
          <w:sz w:val="28"/>
        </w:rPr>
        <w:t>in beratenden Selbsthilfeinitiativen</w:t>
      </w:r>
    </w:p>
    <w:p w:rsidR="00000000" w:rsidRDefault="005B7076">
      <w:pPr>
        <w:pStyle w:val="Textkrper"/>
        <w:spacing w:line="300" w:lineRule="atLeast"/>
        <w:rPr>
          <w:rFonts w:ascii="Verdana" w:hAnsi="Verdana"/>
        </w:rPr>
      </w:pPr>
    </w:p>
    <w:p w:rsidR="00000000" w:rsidRDefault="005B7076">
      <w:pPr>
        <w:spacing w:line="300" w:lineRule="atLeast"/>
        <w:ind w:left="1416"/>
        <w:rPr>
          <w:rFonts w:ascii="Verdana" w:hAnsi="Verdana"/>
          <w:sz w:val="20"/>
        </w:rPr>
      </w:pPr>
      <w:r>
        <w:rPr>
          <w:rFonts w:ascii="Verdana" w:hAnsi="Verdana"/>
          <w:sz w:val="20"/>
        </w:rPr>
        <w:t>Die Selbsthilfe unterstützende Arbeit orientiert sich an dem zusam</w:t>
      </w:r>
      <w:r>
        <w:rPr>
          <w:rFonts w:ascii="Verdana" w:hAnsi="Verdana"/>
          <w:sz w:val="20"/>
        </w:rPr>
        <w:softHyphen/>
        <w:t>menhängenden Informations-, Vermittlungs- und Beratungsbedarf der Patienten. Sie folgt damit nicht der sektor</w:t>
      </w:r>
      <w:r>
        <w:rPr>
          <w:rFonts w:ascii="Verdana" w:hAnsi="Verdana"/>
          <w:sz w:val="20"/>
        </w:rPr>
        <w:t>alen Gliederung des deut</w:t>
      </w:r>
      <w:r>
        <w:rPr>
          <w:rFonts w:ascii="Verdana" w:hAnsi="Verdana"/>
          <w:sz w:val="20"/>
        </w:rPr>
        <w:softHyphen/>
        <w:t>schen Sozialsystems und hat Fächer übergre</w:t>
      </w:r>
      <w:r>
        <w:rPr>
          <w:rFonts w:ascii="Verdana" w:hAnsi="Verdana"/>
          <w:sz w:val="20"/>
        </w:rPr>
        <w:t>i</w:t>
      </w:r>
      <w:r>
        <w:rPr>
          <w:rFonts w:ascii="Verdana" w:hAnsi="Verdana"/>
          <w:sz w:val="20"/>
        </w:rPr>
        <w:t>fenden Charakter.</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b/>
        </w:rPr>
      </w:pPr>
      <w:r>
        <w:rPr>
          <w:rFonts w:ascii="Verdana" w:hAnsi="Verdana"/>
          <w:b/>
        </w:rPr>
        <w:t>Was ist Information ?</w:t>
      </w:r>
    </w:p>
    <w:p w:rsidR="00000000" w:rsidRDefault="005B7076">
      <w:pPr>
        <w:pStyle w:val="Textkrper"/>
        <w:spacing w:line="300" w:lineRule="atLeast"/>
        <w:rPr>
          <w:rFonts w:ascii="Verdana" w:hAnsi="Verdana"/>
        </w:rPr>
      </w:pPr>
      <w:r>
        <w:rPr>
          <w:rFonts w:ascii="Verdana" w:hAnsi="Verdana"/>
        </w:rPr>
        <w:tab/>
        <w:t>Diskutieren Sie, was Sie unter Information verstehen</w:t>
      </w:r>
    </w:p>
    <w:p w:rsidR="00000000" w:rsidRDefault="005B7076">
      <w:pPr>
        <w:pStyle w:val="Textkrper"/>
        <w:spacing w:line="300" w:lineRule="atLeast"/>
        <w:rPr>
          <w:rFonts w:ascii="Verdana" w:hAnsi="Verdana"/>
        </w:rPr>
      </w:pPr>
      <w:r>
        <w:rPr>
          <w:rFonts w:ascii="Verdana" w:hAnsi="Verdana"/>
        </w:rPr>
        <w:tab/>
      </w:r>
      <w:r>
        <w:rPr>
          <w:rFonts w:ascii="Verdana" w:hAnsi="Verdana"/>
        </w:rPr>
        <w:tab/>
        <w:t>Vorschlag</w:t>
      </w:r>
    </w:p>
    <w:p w:rsidR="00000000" w:rsidRDefault="005B7076">
      <w:pPr>
        <w:pStyle w:val="berschrift4"/>
        <w:spacing w:line="300" w:lineRule="atLeast"/>
        <w:ind w:left="1416"/>
        <w:rPr>
          <w:rFonts w:ascii="Verdana" w:hAnsi="Verdana"/>
          <w:sz w:val="20"/>
        </w:rPr>
      </w:pPr>
      <w:r>
        <w:rPr>
          <w:rFonts w:ascii="Verdana" w:hAnsi="Verdana"/>
          <w:sz w:val="20"/>
        </w:rPr>
        <w:t>Informieren</w:t>
      </w:r>
    </w:p>
    <w:p w:rsidR="00000000" w:rsidRDefault="005B7076">
      <w:pPr>
        <w:spacing w:line="300" w:lineRule="atLeast"/>
        <w:ind w:left="1416"/>
        <w:rPr>
          <w:rFonts w:ascii="Verdana" w:hAnsi="Verdana"/>
          <w:sz w:val="20"/>
        </w:rPr>
      </w:pPr>
      <w:r>
        <w:rPr>
          <w:rFonts w:ascii="Verdana" w:hAnsi="Verdana"/>
          <w:sz w:val="20"/>
        </w:rPr>
        <w:t xml:space="preserve">Informationen sind allgemeiner Natur, also nicht auf den konkreten </w:t>
      </w:r>
      <w:r>
        <w:rPr>
          <w:rFonts w:ascii="Verdana" w:hAnsi="Verdana"/>
          <w:sz w:val="20"/>
        </w:rPr>
        <w:t>Ein</w:t>
      </w:r>
      <w:r>
        <w:rPr>
          <w:rFonts w:ascii="Verdana" w:hAnsi="Verdana"/>
          <w:sz w:val="20"/>
        </w:rPr>
        <w:softHyphen/>
        <w:t>zelfall g</w:t>
      </w:r>
      <w:r>
        <w:rPr>
          <w:rFonts w:ascii="Verdana" w:hAnsi="Verdana"/>
          <w:sz w:val="20"/>
        </w:rPr>
        <w:t>e</w:t>
      </w:r>
      <w:r>
        <w:rPr>
          <w:rFonts w:ascii="Verdana" w:hAnsi="Verdana"/>
          <w:sz w:val="20"/>
        </w:rPr>
        <w:t>richtet. Die Kontaktstelle informiert beispielsweise über beste</w:t>
      </w:r>
      <w:r>
        <w:rPr>
          <w:rFonts w:ascii="Verdana" w:hAnsi="Verdana"/>
          <w:sz w:val="20"/>
        </w:rPr>
        <w:softHyphen/>
        <w:t>hende Selbsthilf</w:t>
      </w:r>
      <w:r>
        <w:rPr>
          <w:rFonts w:ascii="Verdana" w:hAnsi="Verdana"/>
          <w:sz w:val="20"/>
        </w:rPr>
        <w:t>e</w:t>
      </w:r>
      <w:r>
        <w:rPr>
          <w:rFonts w:ascii="Verdana" w:hAnsi="Verdana"/>
          <w:sz w:val="20"/>
        </w:rPr>
        <w:t>gruppen und deren thematische Ausrichtung, wann sich eine Gruppe wo trifft und wer der Ansprechpartner ist. Die einfache Weitergabe von Telefonnummern oder Adres</w:t>
      </w:r>
      <w:r>
        <w:rPr>
          <w:rFonts w:ascii="Verdana" w:hAnsi="Verdana"/>
          <w:sz w:val="20"/>
        </w:rPr>
        <w:t>sen zählt ebenso zum einfachen Informationsbereich. Breitere Info</w:t>
      </w:r>
      <w:r>
        <w:rPr>
          <w:rFonts w:ascii="Verdana" w:hAnsi="Verdana"/>
          <w:sz w:val="20"/>
        </w:rPr>
        <w:t>r</w:t>
      </w:r>
      <w:r>
        <w:rPr>
          <w:rFonts w:ascii="Verdana" w:hAnsi="Verdana"/>
          <w:sz w:val="20"/>
        </w:rPr>
        <w:t>mationen werden bei Bedarf über die Möglichkeiten der Selbsthilfe, ihre Ziele und Inhalte, die Gruppe</w:t>
      </w:r>
      <w:r>
        <w:rPr>
          <w:rFonts w:ascii="Verdana" w:hAnsi="Verdana"/>
          <w:sz w:val="20"/>
        </w:rPr>
        <w:t>n</w:t>
      </w:r>
      <w:r>
        <w:rPr>
          <w:rFonts w:ascii="Verdana" w:hAnsi="Verdana"/>
          <w:sz w:val="20"/>
        </w:rPr>
        <w:t>größe und die jeweiligen Gruppenregeln gegeben.</w:t>
      </w: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r>
        <w:rPr>
          <w:rFonts w:ascii="Verdana" w:hAnsi="Verdana"/>
          <w:b/>
        </w:rPr>
        <w:t>Was ist Beratung ?</w:t>
      </w:r>
    </w:p>
    <w:p w:rsidR="00000000" w:rsidRDefault="005B7076">
      <w:pPr>
        <w:pStyle w:val="Textkrper"/>
        <w:spacing w:line="300" w:lineRule="atLeast"/>
        <w:rPr>
          <w:rFonts w:ascii="Verdana" w:hAnsi="Verdana"/>
        </w:rPr>
      </w:pPr>
      <w:r>
        <w:rPr>
          <w:rFonts w:ascii="Verdana" w:hAnsi="Verdana"/>
        </w:rPr>
        <w:tab/>
        <w:t>Diskutieren Sie, wa</w:t>
      </w:r>
      <w:r>
        <w:rPr>
          <w:rFonts w:ascii="Verdana" w:hAnsi="Verdana"/>
        </w:rPr>
        <w:t>s Sie unter Beratung verstehen</w:t>
      </w:r>
    </w:p>
    <w:p w:rsidR="00000000" w:rsidRDefault="005B7076">
      <w:pPr>
        <w:pStyle w:val="Textkrper"/>
        <w:spacing w:line="300" w:lineRule="atLeast"/>
        <w:rPr>
          <w:rFonts w:ascii="Verdana" w:hAnsi="Verdana"/>
        </w:rPr>
      </w:pPr>
      <w:r>
        <w:rPr>
          <w:rFonts w:ascii="Verdana" w:hAnsi="Verdana"/>
        </w:rPr>
        <w:tab/>
      </w:r>
      <w:r>
        <w:rPr>
          <w:rFonts w:ascii="Verdana" w:hAnsi="Verdana"/>
        </w:rPr>
        <w:tab/>
        <w:t>Vorschlag</w:t>
      </w:r>
    </w:p>
    <w:p w:rsidR="00000000" w:rsidRDefault="005B7076">
      <w:pPr>
        <w:pStyle w:val="berschrift4"/>
        <w:spacing w:line="300" w:lineRule="atLeast"/>
        <w:ind w:left="1416"/>
        <w:rPr>
          <w:rFonts w:ascii="Verdana" w:hAnsi="Verdana"/>
          <w:sz w:val="20"/>
        </w:rPr>
      </w:pPr>
      <w:r>
        <w:rPr>
          <w:rFonts w:ascii="Verdana" w:hAnsi="Verdana"/>
          <w:sz w:val="20"/>
        </w:rPr>
        <w:t>Beraten</w:t>
      </w:r>
    </w:p>
    <w:p w:rsidR="00000000" w:rsidRDefault="005B7076">
      <w:pPr>
        <w:spacing w:line="300" w:lineRule="atLeast"/>
        <w:ind w:left="1416"/>
        <w:rPr>
          <w:rFonts w:ascii="Verdana" w:hAnsi="Verdana"/>
          <w:sz w:val="20"/>
        </w:rPr>
      </w:pPr>
      <w:r>
        <w:rPr>
          <w:rFonts w:ascii="Verdana" w:hAnsi="Verdana"/>
          <w:sz w:val="20"/>
        </w:rPr>
        <w:t xml:space="preserve">Beratung hingegen ist die sach- oder fachkundige Anwendung von Informationen für einen bestimmten Interessenten und somit einzelfall-orientiert. </w:t>
      </w:r>
    </w:p>
    <w:p w:rsidR="00000000" w:rsidRDefault="005B7076">
      <w:pPr>
        <w:spacing w:line="300" w:lineRule="atLeast"/>
        <w:ind w:left="1416"/>
        <w:rPr>
          <w:rFonts w:ascii="Verdana" w:hAnsi="Verdana"/>
          <w:sz w:val="20"/>
        </w:rPr>
      </w:pPr>
      <w:r>
        <w:rPr>
          <w:rFonts w:ascii="Verdana" w:hAnsi="Verdana"/>
          <w:sz w:val="20"/>
        </w:rPr>
        <w:t>Beratung hat die Form eines unverbindlichen Handlungsvorsch</w:t>
      </w:r>
      <w:r>
        <w:rPr>
          <w:rFonts w:ascii="Verdana" w:hAnsi="Verdana"/>
          <w:sz w:val="20"/>
        </w:rPr>
        <w:t xml:space="preserve">lags, den sach- </w:t>
      </w:r>
      <w:r>
        <w:rPr>
          <w:rFonts w:ascii="Verdana" w:hAnsi="Verdana"/>
          <w:sz w:val="20"/>
        </w:rPr>
        <w:t>o</w:t>
      </w:r>
      <w:r>
        <w:rPr>
          <w:rFonts w:ascii="Verdana" w:hAnsi="Verdana"/>
          <w:sz w:val="20"/>
        </w:rPr>
        <w:t>der fachkundige Berater/innen einem Rat suchenden Laien geben. Zudem ist Beratung reflexiv im Sinne des gemeinsamen Spre</w:t>
      </w:r>
      <w:r>
        <w:rPr>
          <w:rFonts w:ascii="Verdana" w:hAnsi="Verdana"/>
          <w:sz w:val="20"/>
        </w:rPr>
        <w:softHyphen/>
        <w:t>chens über ein Thema, mit dem Ziel zu einer gemeinsam akzeptierten Entscheidung zu kommen. Die En</w:t>
      </w:r>
      <w:r>
        <w:rPr>
          <w:rFonts w:ascii="Verdana" w:hAnsi="Verdana"/>
          <w:sz w:val="20"/>
        </w:rPr>
        <w:t>t</w:t>
      </w:r>
      <w:r>
        <w:rPr>
          <w:rFonts w:ascii="Verdana" w:hAnsi="Verdana"/>
          <w:sz w:val="20"/>
        </w:rPr>
        <w:t>schei</w:t>
      </w:r>
      <w:r>
        <w:rPr>
          <w:rFonts w:ascii="Verdana" w:hAnsi="Verdana"/>
          <w:sz w:val="20"/>
        </w:rPr>
        <w:softHyphen/>
        <w:t>dung für ein b</w:t>
      </w:r>
      <w:r>
        <w:rPr>
          <w:rFonts w:ascii="Verdana" w:hAnsi="Verdana"/>
          <w:sz w:val="20"/>
        </w:rPr>
        <w:t>estimmtes Vorgehen sollen die Ratsuchenden letztlich selbst treffen. Damit hat diese Art der Beratung zwei Dimensionen. Zum einen liegt die Kompetenz der Berater/innen in der fachlichen Expertise. Zum anderen soll ein Prozess stattfinden, der es den Ratsuc</w:t>
      </w:r>
      <w:r>
        <w:rPr>
          <w:rFonts w:ascii="Verdana" w:hAnsi="Verdana"/>
          <w:sz w:val="20"/>
        </w:rPr>
        <w:t xml:space="preserve">henden ermöglicht, eigene Lösungswege zu entwickeln. </w:t>
      </w: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r>
        <w:rPr>
          <w:rFonts w:ascii="Verdana" w:hAnsi="Verdana"/>
          <w:b/>
        </w:rPr>
        <w:br w:type="column"/>
      </w:r>
      <w:r>
        <w:rPr>
          <w:rFonts w:ascii="Verdana" w:hAnsi="Verdana"/>
          <w:b/>
        </w:rPr>
        <w:lastRenderedPageBreak/>
        <w:t>Sind die Element der Strukturqualität eingelöst ?</w:t>
      </w:r>
    </w:p>
    <w:p w:rsidR="00000000" w:rsidRDefault="005B7076">
      <w:pPr>
        <w:pStyle w:val="Textkrper"/>
        <w:spacing w:line="300" w:lineRule="atLeast"/>
        <w:rPr>
          <w:rFonts w:ascii="Verdana" w:hAnsi="Verdana"/>
        </w:rPr>
      </w:pPr>
      <w:r>
        <w:rPr>
          <w:rFonts w:ascii="Verdana" w:hAnsi="Verdana"/>
        </w:rPr>
        <w:tab/>
        <w:t>z.B. eindeutiger Ort, definierte Zeit, konkrete Ansprechpartner usw.</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b/>
        </w:rPr>
      </w:pPr>
      <w:r>
        <w:rPr>
          <w:rFonts w:ascii="Verdana" w:hAnsi="Verdana"/>
          <w:b/>
        </w:rPr>
        <w:t>Wie wurde das Wissen zusammengetragen ?</w:t>
      </w:r>
    </w:p>
    <w:p w:rsidR="00000000" w:rsidRDefault="005B7076">
      <w:pPr>
        <w:pStyle w:val="Textkrper"/>
        <w:spacing w:line="300" w:lineRule="atLeast"/>
        <w:rPr>
          <w:rFonts w:ascii="Verdana" w:hAnsi="Verdana"/>
          <w:b/>
        </w:rPr>
      </w:pPr>
      <w:r>
        <w:rPr>
          <w:rFonts w:ascii="Verdana" w:hAnsi="Verdana"/>
          <w:b/>
        </w:rPr>
        <w:t xml:space="preserve">Welchen Charakter hat das Wissen, das </w:t>
      </w:r>
      <w:r>
        <w:rPr>
          <w:rFonts w:ascii="Verdana" w:hAnsi="Verdana"/>
          <w:b/>
        </w:rPr>
        <w:t>weitergegeben wird ?</w:t>
      </w:r>
    </w:p>
    <w:p w:rsidR="00000000" w:rsidRDefault="005B7076">
      <w:pPr>
        <w:pStyle w:val="Textkrper"/>
        <w:spacing w:line="300" w:lineRule="atLeast"/>
        <w:rPr>
          <w:rFonts w:ascii="Verdana" w:hAnsi="Verdana"/>
        </w:rPr>
      </w:pPr>
      <w:r>
        <w:rPr>
          <w:rFonts w:ascii="Verdana" w:hAnsi="Verdana"/>
        </w:rPr>
        <w:tab/>
        <w:t>eine rein persönliche Erfahrung oder Meinung</w:t>
      </w:r>
    </w:p>
    <w:p w:rsidR="00000000" w:rsidRDefault="005B7076">
      <w:pPr>
        <w:pStyle w:val="Textkrper"/>
        <w:spacing w:line="300" w:lineRule="atLeast"/>
        <w:rPr>
          <w:rFonts w:ascii="Verdana" w:hAnsi="Verdana"/>
        </w:rPr>
      </w:pPr>
      <w:r>
        <w:rPr>
          <w:rFonts w:ascii="Verdana" w:hAnsi="Verdana"/>
        </w:rPr>
        <w:tab/>
        <w:t>eine Erfahrung oder Meinung mehrerer Personen in der Gruppe</w:t>
      </w:r>
    </w:p>
    <w:p w:rsidR="00000000" w:rsidRDefault="005B7076">
      <w:pPr>
        <w:pStyle w:val="Textkrper"/>
        <w:spacing w:line="300" w:lineRule="atLeast"/>
        <w:rPr>
          <w:rFonts w:ascii="Verdana" w:hAnsi="Verdana"/>
        </w:rPr>
      </w:pPr>
      <w:r>
        <w:rPr>
          <w:rFonts w:ascii="Verdana" w:hAnsi="Verdana"/>
        </w:rPr>
        <w:tab/>
        <w:t>ein überprüfter Sachverhalt</w:t>
      </w:r>
    </w:p>
    <w:p w:rsidR="00000000" w:rsidRDefault="005B7076">
      <w:pPr>
        <w:pStyle w:val="Textkrper"/>
        <w:spacing w:line="300" w:lineRule="atLeast"/>
        <w:rPr>
          <w:rFonts w:ascii="Verdana" w:hAnsi="Verdana"/>
        </w:rPr>
      </w:pPr>
      <w:r>
        <w:rPr>
          <w:rFonts w:ascii="Verdana" w:hAnsi="Verdana"/>
        </w:rPr>
        <w:tab/>
        <w:t>ein durch Literatur überprüfter Sachverhalt</w:t>
      </w:r>
    </w:p>
    <w:p w:rsidR="00000000" w:rsidRDefault="005B7076">
      <w:pPr>
        <w:pStyle w:val="Textkrper"/>
        <w:spacing w:line="300" w:lineRule="atLeast"/>
        <w:rPr>
          <w:rFonts w:ascii="Verdana" w:hAnsi="Verdana"/>
        </w:rPr>
      </w:pPr>
      <w:r>
        <w:rPr>
          <w:rFonts w:ascii="Verdana" w:hAnsi="Verdana"/>
        </w:rPr>
        <w:tab/>
        <w:t>ein durch Experten im gemeinsamen Diskurs überprüfter</w:t>
      </w:r>
      <w:r>
        <w:rPr>
          <w:rFonts w:ascii="Verdana" w:hAnsi="Verdana"/>
        </w:rPr>
        <w:t xml:space="preserve"> Sachverhalt</w:t>
      </w:r>
    </w:p>
    <w:p w:rsidR="00000000" w:rsidRDefault="005B7076">
      <w:pPr>
        <w:pStyle w:val="Textkrper"/>
        <w:spacing w:line="300" w:lineRule="atLeast"/>
        <w:rPr>
          <w:rFonts w:ascii="Verdana" w:hAnsi="Verdana"/>
        </w:rPr>
      </w:pPr>
      <w:r>
        <w:rPr>
          <w:rFonts w:ascii="Verdana" w:hAnsi="Verdana"/>
        </w:rPr>
        <w:tab/>
        <w:t>...</w:t>
      </w: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r>
        <w:rPr>
          <w:rFonts w:ascii="Verdana" w:hAnsi="Verdana"/>
          <w:b/>
        </w:rPr>
        <w:t>Kann konkret benannt werden, zu welchen Themen und Inhalten informiert oder beraten wird ?</w:t>
      </w:r>
      <w:r>
        <w:rPr>
          <w:rFonts w:ascii="Verdana" w:hAnsi="Verdana"/>
          <w:b/>
        </w:rPr>
        <w:tab/>
        <w:t>Werden keine falschen Erwartungen geweckt ?</w:t>
      </w:r>
    </w:p>
    <w:p w:rsidR="00000000" w:rsidRDefault="005B7076">
      <w:pPr>
        <w:pStyle w:val="Textkrper"/>
        <w:spacing w:line="300" w:lineRule="atLeast"/>
        <w:rPr>
          <w:rFonts w:ascii="Verdana" w:hAnsi="Verdana"/>
        </w:rPr>
      </w:pPr>
      <w:r>
        <w:rPr>
          <w:rFonts w:ascii="Verdana" w:hAnsi="Verdana"/>
        </w:rPr>
        <w:tab/>
        <w:t>Hat eine Verständigung darüber stattgefunden ?</w:t>
      </w:r>
    </w:p>
    <w:p w:rsidR="00000000" w:rsidRDefault="005B7076">
      <w:pPr>
        <w:pStyle w:val="Textkrper"/>
        <w:spacing w:line="300" w:lineRule="atLeast"/>
        <w:rPr>
          <w:rFonts w:ascii="Verdana" w:hAnsi="Verdana"/>
          <w:b/>
        </w:rPr>
      </w:pPr>
      <w:r>
        <w:rPr>
          <w:rFonts w:ascii="Verdana" w:hAnsi="Verdana"/>
          <w:b/>
        </w:rPr>
        <w:tab/>
      </w:r>
    </w:p>
    <w:p w:rsidR="00000000" w:rsidRDefault="005B7076">
      <w:pPr>
        <w:pStyle w:val="Textkrper"/>
        <w:spacing w:line="300" w:lineRule="atLeast"/>
        <w:rPr>
          <w:rFonts w:ascii="Verdana" w:hAnsi="Verdana"/>
          <w:b/>
        </w:rPr>
      </w:pPr>
      <w:r>
        <w:rPr>
          <w:rFonts w:ascii="Verdana" w:hAnsi="Verdana"/>
          <w:b/>
        </w:rPr>
        <w:tab/>
      </w:r>
    </w:p>
    <w:p w:rsidR="00000000" w:rsidRDefault="005B7076">
      <w:pPr>
        <w:pStyle w:val="Textkrper"/>
        <w:spacing w:line="300" w:lineRule="atLeast"/>
        <w:rPr>
          <w:rFonts w:ascii="Verdana" w:hAnsi="Verdana"/>
          <w:b/>
        </w:rPr>
      </w:pPr>
      <w:r>
        <w:rPr>
          <w:rFonts w:ascii="Verdana" w:hAnsi="Verdana"/>
          <w:b/>
        </w:rPr>
        <w:t xml:space="preserve">Wie kann das Erfahrungswissen objektiviert werden </w:t>
      </w:r>
      <w:r>
        <w:rPr>
          <w:rFonts w:ascii="Verdana" w:hAnsi="Verdana"/>
          <w:b/>
        </w:rPr>
        <w:t>?</w:t>
      </w:r>
    </w:p>
    <w:p w:rsidR="00000000" w:rsidRDefault="005B7076">
      <w:pPr>
        <w:pStyle w:val="Textkrper"/>
        <w:spacing w:line="300" w:lineRule="atLeast"/>
        <w:rPr>
          <w:rFonts w:ascii="Verdana" w:hAnsi="Verdana"/>
        </w:rPr>
      </w:pPr>
      <w:r>
        <w:rPr>
          <w:rFonts w:ascii="Verdana" w:hAnsi="Verdana"/>
        </w:rPr>
        <w:tab/>
        <w:t>als Gruppenmeinung oder –konsens durch Verständigung in der Gruppe</w:t>
      </w:r>
    </w:p>
    <w:p w:rsidR="00000000" w:rsidRDefault="005B7076">
      <w:pPr>
        <w:pStyle w:val="Textkrper"/>
        <w:spacing w:line="300" w:lineRule="atLeast"/>
        <w:rPr>
          <w:rFonts w:ascii="Verdana" w:hAnsi="Verdana"/>
        </w:rPr>
      </w:pPr>
      <w:r>
        <w:rPr>
          <w:rFonts w:ascii="Verdana" w:hAnsi="Verdana"/>
        </w:rPr>
        <w:tab/>
        <w:t>Überprüfung durch andere Gruppen oder durch Experten</w:t>
      </w:r>
    </w:p>
    <w:p w:rsidR="00000000" w:rsidRDefault="005B7076">
      <w:pPr>
        <w:pStyle w:val="Textkrper"/>
        <w:spacing w:line="300" w:lineRule="atLeast"/>
        <w:rPr>
          <w:rFonts w:ascii="Verdana" w:hAnsi="Verdana"/>
        </w:rPr>
      </w:pPr>
      <w:r>
        <w:rPr>
          <w:rFonts w:ascii="Verdana" w:hAnsi="Verdana"/>
        </w:rPr>
        <w:tab/>
        <w:t>Recherche im Internet</w:t>
      </w:r>
    </w:p>
    <w:p w:rsidR="00000000" w:rsidRDefault="005B7076">
      <w:pPr>
        <w:pStyle w:val="Textkrper"/>
        <w:spacing w:line="300" w:lineRule="atLeast"/>
        <w:rPr>
          <w:rFonts w:ascii="Verdana" w:hAnsi="Verdana"/>
        </w:rPr>
      </w:pPr>
      <w:r>
        <w:rPr>
          <w:rFonts w:ascii="Verdana" w:hAnsi="Verdana"/>
        </w:rPr>
        <w:tab/>
        <w:t>Auswertung von Studien</w:t>
      </w:r>
    </w:p>
    <w:p w:rsidR="00000000" w:rsidRDefault="005B7076">
      <w:pPr>
        <w:pStyle w:val="Textkrper"/>
        <w:spacing w:line="300" w:lineRule="atLeast"/>
        <w:rPr>
          <w:rFonts w:ascii="Verdana" w:hAnsi="Verdana"/>
        </w:rPr>
      </w:pPr>
      <w:r>
        <w:rPr>
          <w:rFonts w:ascii="Verdana" w:hAnsi="Verdana"/>
        </w:rPr>
        <w:tab/>
        <w:t>durch die Darlegung alternativer Möglichkeiten</w:t>
      </w:r>
    </w:p>
    <w:p w:rsidR="00000000" w:rsidRDefault="005B7076">
      <w:pPr>
        <w:pStyle w:val="Textkrper"/>
        <w:spacing w:line="300" w:lineRule="atLeast"/>
        <w:rPr>
          <w:rFonts w:ascii="Verdana" w:hAnsi="Verdana"/>
        </w:rPr>
      </w:pPr>
      <w:r>
        <w:rPr>
          <w:rFonts w:ascii="Verdana" w:hAnsi="Verdana"/>
        </w:rPr>
        <w:tab/>
        <w:t>....</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b/>
        </w:rPr>
      </w:pPr>
      <w:r>
        <w:rPr>
          <w:rFonts w:ascii="Verdana" w:hAnsi="Verdana"/>
          <w:b/>
        </w:rPr>
        <w:t>Wie wird das Wissen aktualisie</w:t>
      </w:r>
      <w:r>
        <w:rPr>
          <w:rFonts w:ascii="Verdana" w:hAnsi="Verdana"/>
          <w:b/>
        </w:rPr>
        <w:t>rt ?</w:t>
      </w:r>
    </w:p>
    <w:p w:rsidR="00000000" w:rsidRDefault="005B7076">
      <w:pPr>
        <w:pStyle w:val="Textkrper"/>
        <w:spacing w:line="300" w:lineRule="atLeast"/>
        <w:rPr>
          <w:rFonts w:ascii="Verdana" w:hAnsi="Verdana"/>
        </w:rPr>
      </w:pPr>
      <w:r>
        <w:rPr>
          <w:rFonts w:ascii="Verdana" w:hAnsi="Verdana"/>
        </w:rPr>
        <w:tab/>
        <w:t>Austausch in der Gruppe</w:t>
      </w:r>
    </w:p>
    <w:p w:rsidR="00000000" w:rsidRDefault="005B7076">
      <w:pPr>
        <w:pStyle w:val="Textkrper"/>
        <w:spacing w:line="300" w:lineRule="atLeast"/>
        <w:rPr>
          <w:rFonts w:ascii="Verdana" w:hAnsi="Verdana"/>
        </w:rPr>
      </w:pPr>
      <w:r>
        <w:rPr>
          <w:rFonts w:ascii="Verdana" w:hAnsi="Verdana"/>
        </w:rPr>
        <w:tab/>
        <w:t>Wechselseitige Beratung der Berater/innen</w:t>
      </w:r>
    </w:p>
    <w:p w:rsidR="00000000" w:rsidRDefault="005B7076">
      <w:pPr>
        <w:pStyle w:val="Textkrper"/>
        <w:spacing w:line="300" w:lineRule="atLeast"/>
        <w:rPr>
          <w:rFonts w:ascii="Verdana" w:hAnsi="Verdana"/>
        </w:rPr>
      </w:pPr>
      <w:r>
        <w:rPr>
          <w:rFonts w:ascii="Verdana" w:hAnsi="Verdana"/>
        </w:rPr>
        <w:tab/>
        <w:t>Durch externe Personen oder Medien (welche ?)</w:t>
      </w:r>
    </w:p>
    <w:p w:rsidR="00000000" w:rsidRDefault="005B7076">
      <w:pPr>
        <w:pStyle w:val="Textkrper"/>
        <w:spacing w:line="300" w:lineRule="atLeast"/>
        <w:ind w:firstLine="708"/>
        <w:rPr>
          <w:rFonts w:ascii="Verdana" w:hAnsi="Verdana"/>
        </w:rPr>
      </w:pPr>
      <w:r>
        <w:rPr>
          <w:rFonts w:ascii="Verdana" w:hAnsi="Verdana"/>
        </w:rPr>
        <w:t>....</w:t>
      </w:r>
    </w:p>
    <w:p w:rsidR="00000000" w:rsidRDefault="005B7076">
      <w:pPr>
        <w:pStyle w:val="Textkrper"/>
        <w:spacing w:line="300" w:lineRule="atLeast"/>
        <w:rPr>
          <w:rFonts w:ascii="Verdana" w:hAnsi="Verdana"/>
          <w:b/>
        </w:rPr>
      </w:pPr>
      <w:r>
        <w:rPr>
          <w:rFonts w:ascii="Verdana" w:hAnsi="Verdana"/>
          <w:b/>
        </w:rPr>
        <w:t>Wer bestimmt, welches Wissen weitergegeben wird ?</w:t>
      </w:r>
    </w:p>
    <w:p w:rsidR="00000000" w:rsidRDefault="005B7076">
      <w:pPr>
        <w:pStyle w:val="Textkrper"/>
        <w:spacing w:line="300" w:lineRule="atLeast"/>
        <w:rPr>
          <w:rFonts w:ascii="Verdana" w:hAnsi="Verdana"/>
        </w:rPr>
      </w:pPr>
      <w:r>
        <w:rPr>
          <w:rFonts w:ascii="Verdana" w:hAnsi="Verdana"/>
        </w:rPr>
        <w:tab/>
        <w:t>die Gruppe</w:t>
      </w:r>
    </w:p>
    <w:p w:rsidR="00000000" w:rsidRDefault="005B7076">
      <w:pPr>
        <w:pStyle w:val="Textkrper"/>
        <w:spacing w:line="300" w:lineRule="atLeast"/>
        <w:rPr>
          <w:rFonts w:ascii="Verdana" w:hAnsi="Verdana"/>
        </w:rPr>
      </w:pPr>
      <w:r>
        <w:rPr>
          <w:rFonts w:ascii="Verdana" w:hAnsi="Verdana"/>
        </w:rPr>
        <w:tab/>
        <w:t>die Gruppenleiter/innen</w:t>
      </w:r>
    </w:p>
    <w:p w:rsidR="00000000" w:rsidRDefault="005B7076">
      <w:pPr>
        <w:pStyle w:val="Textkrper"/>
        <w:spacing w:line="300" w:lineRule="atLeast"/>
        <w:rPr>
          <w:rFonts w:ascii="Verdana" w:hAnsi="Verdana"/>
        </w:rPr>
      </w:pPr>
      <w:r>
        <w:rPr>
          <w:rFonts w:ascii="Verdana" w:hAnsi="Verdana"/>
        </w:rPr>
        <w:tab/>
        <w:t xml:space="preserve">der Vorstand </w:t>
      </w:r>
    </w:p>
    <w:p w:rsidR="00000000" w:rsidRDefault="005B7076">
      <w:pPr>
        <w:pStyle w:val="Textkrper"/>
        <w:spacing w:line="300" w:lineRule="atLeast"/>
        <w:ind w:firstLine="708"/>
        <w:rPr>
          <w:rFonts w:ascii="Verdana" w:hAnsi="Verdana"/>
        </w:rPr>
      </w:pPr>
      <w:r>
        <w:rPr>
          <w:rFonts w:ascii="Verdana" w:hAnsi="Verdana"/>
        </w:rPr>
        <w:t>Vorgesetzte / der Träger</w:t>
      </w:r>
    </w:p>
    <w:p w:rsidR="00000000" w:rsidRDefault="005B7076">
      <w:pPr>
        <w:pStyle w:val="Textkrper"/>
        <w:spacing w:line="300" w:lineRule="atLeast"/>
        <w:rPr>
          <w:rFonts w:ascii="Verdana" w:hAnsi="Verdana"/>
        </w:rPr>
      </w:pPr>
      <w:r>
        <w:rPr>
          <w:rFonts w:ascii="Verdana" w:hAnsi="Verdana"/>
        </w:rPr>
        <w:tab/>
        <w:t>ein</w:t>
      </w:r>
      <w:r>
        <w:rPr>
          <w:rFonts w:ascii="Verdana" w:hAnsi="Verdana"/>
        </w:rPr>
        <w:t xml:space="preserve"> Beirat / wissenschaftlicher Beirat</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b/>
        </w:rPr>
      </w:pPr>
      <w:r>
        <w:rPr>
          <w:rFonts w:ascii="Verdana" w:hAnsi="Verdana"/>
          <w:b/>
        </w:rPr>
        <w:t xml:space="preserve">Wie steht es mit der Neutralität der Information ? </w:t>
      </w:r>
    </w:p>
    <w:p w:rsidR="00000000" w:rsidRDefault="005B7076">
      <w:pPr>
        <w:pStyle w:val="Textkrper"/>
        <w:spacing w:line="300" w:lineRule="atLeast"/>
        <w:rPr>
          <w:rFonts w:ascii="Verdana" w:hAnsi="Verdana"/>
          <w:b/>
        </w:rPr>
      </w:pPr>
      <w:r>
        <w:rPr>
          <w:rFonts w:ascii="Verdana" w:hAnsi="Verdana"/>
          <w:b/>
        </w:rPr>
        <w:t>Wer oder was sind die Quellen ?</w:t>
      </w:r>
    </w:p>
    <w:p w:rsidR="00000000" w:rsidRDefault="005B7076">
      <w:pPr>
        <w:pStyle w:val="Textkrper"/>
        <w:spacing w:line="300" w:lineRule="atLeast"/>
        <w:ind w:firstLine="708"/>
        <w:rPr>
          <w:rFonts w:ascii="Verdana" w:hAnsi="Verdana"/>
        </w:rPr>
      </w:pPr>
      <w:r>
        <w:rPr>
          <w:rFonts w:ascii="Verdana" w:hAnsi="Verdana"/>
        </w:rPr>
        <w:t xml:space="preserve">Können die Informationsquellen eindeutig angegeben werden </w:t>
      </w:r>
    </w:p>
    <w:p w:rsidR="00000000" w:rsidRDefault="005B7076">
      <w:pPr>
        <w:pStyle w:val="Textkrper"/>
        <w:spacing w:line="300" w:lineRule="atLeast"/>
        <w:ind w:firstLine="708"/>
        <w:rPr>
          <w:rFonts w:ascii="Verdana" w:hAnsi="Verdana"/>
        </w:rPr>
      </w:pPr>
      <w:r>
        <w:rPr>
          <w:rFonts w:ascii="Verdana" w:hAnsi="Verdana"/>
        </w:rPr>
        <w:t>Mit welchen Experten oder Fachverbänden wird zusammengearbeitet</w:t>
      </w:r>
    </w:p>
    <w:p w:rsidR="00000000" w:rsidRDefault="005B7076">
      <w:pPr>
        <w:pStyle w:val="Textkrper"/>
        <w:spacing w:line="300" w:lineRule="atLeast"/>
        <w:ind w:firstLine="708"/>
        <w:rPr>
          <w:rFonts w:ascii="Verdana" w:hAnsi="Verdana"/>
        </w:rPr>
      </w:pPr>
      <w:r>
        <w:rPr>
          <w:rFonts w:ascii="Verdana" w:hAnsi="Verdana"/>
        </w:rPr>
        <w:t>....</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b/>
        </w:rPr>
      </w:pPr>
      <w:r>
        <w:rPr>
          <w:rFonts w:ascii="Verdana" w:hAnsi="Verdana"/>
          <w:b/>
        </w:rPr>
        <w:t>Wie wi</w:t>
      </w:r>
      <w:r>
        <w:rPr>
          <w:rFonts w:ascii="Verdana" w:hAnsi="Verdana"/>
          <w:b/>
        </w:rPr>
        <w:t>rd das Wissen / die Information bewertet, wenn es mit Wertungen verbunden ist  ?</w:t>
      </w:r>
    </w:p>
    <w:p w:rsidR="00000000" w:rsidRDefault="005B7076">
      <w:pPr>
        <w:pStyle w:val="Textkrper"/>
        <w:spacing w:line="300" w:lineRule="atLeast"/>
        <w:rPr>
          <w:rFonts w:ascii="Verdana" w:hAnsi="Verdana"/>
        </w:rPr>
      </w:pPr>
      <w:r>
        <w:rPr>
          <w:rFonts w:ascii="Verdana" w:hAnsi="Verdana"/>
        </w:rPr>
        <w:tab/>
        <w:t>durch die Verwendung externer Verfahren (z.B. DISCERN)</w:t>
      </w:r>
    </w:p>
    <w:p w:rsidR="00000000" w:rsidRDefault="005B7076">
      <w:pPr>
        <w:pStyle w:val="Textkrper"/>
        <w:spacing w:line="300" w:lineRule="atLeast"/>
        <w:rPr>
          <w:rFonts w:ascii="Verdana" w:hAnsi="Verdana"/>
        </w:rPr>
      </w:pPr>
      <w:r>
        <w:rPr>
          <w:rFonts w:ascii="Verdana" w:hAnsi="Verdana"/>
        </w:rPr>
        <w:tab/>
        <w:t>durch Diskurs in der Gruppe</w:t>
      </w:r>
    </w:p>
    <w:p w:rsidR="00000000" w:rsidRDefault="005B7076">
      <w:pPr>
        <w:pStyle w:val="Textkrper"/>
        <w:spacing w:line="300" w:lineRule="atLeast"/>
        <w:rPr>
          <w:rFonts w:ascii="Verdana" w:hAnsi="Verdana"/>
        </w:rPr>
      </w:pPr>
      <w:r>
        <w:rPr>
          <w:rFonts w:ascii="Verdana" w:hAnsi="Verdana"/>
        </w:rPr>
        <w:tab/>
        <w:t>durch Entscheidungsgremien</w:t>
      </w:r>
    </w:p>
    <w:p w:rsidR="00000000" w:rsidRDefault="005B7076">
      <w:pPr>
        <w:pStyle w:val="Textkrper"/>
        <w:spacing w:line="300" w:lineRule="atLeast"/>
        <w:ind w:firstLine="708"/>
        <w:rPr>
          <w:rFonts w:ascii="Verdana" w:hAnsi="Verdana"/>
        </w:rPr>
      </w:pPr>
      <w:r>
        <w:rPr>
          <w:rFonts w:ascii="Verdana" w:hAnsi="Verdana"/>
        </w:rPr>
        <w:lastRenderedPageBreak/>
        <w:t>....</w:t>
      </w: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r>
        <w:rPr>
          <w:rFonts w:ascii="Verdana" w:hAnsi="Verdana"/>
          <w:b/>
        </w:rPr>
        <w:t>Wie wird das Wissen dokumentiert ?</w:t>
      </w:r>
    </w:p>
    <w:p w:rsidR="00000000" w:rsidRDefault="005B7076">
      <w:pPr>
        <w:pStyle w:val="Textkrper"/>
        <w:spacing w:line="300" w:lineRule="atLeast"/>
        <w:rPr>
          <w:rFonts w:ascii="Verdana" w:hAnsi="Verdana"/>
        </w:rPr>
      </w:pPr>
      <w:r>
        <w:rPr>
          <w:rFonts w:ascii="Verdana" w:hAnsi="Verdana"/>
        </w:rPr>
        <w:tab/>
        <w:t>Protokolle / schrift</w:t>
      </w:r>
      <w:r>
        <w:rPr>
          <w:rFonts w:ascii="Verdana" w:hAnsi="Verdana"/>
        </w:rPr>
        <w:t>liche Berichte</w:t>
      </w:r>
    </w:p>
    <w:p w:rsidR="00000000" w:rsidRDefault="005B7076">
      <w:pPr>
        <w:pStyle w:val="Textkrper"/>
        <w:spacing w:line="300" w:lineRule="atLeast"/>
        <w:rPr>
          <w:rFonts w:ascii="Verdana" w:hAnsi="Verdana"/>
        </w:rPr>
      </w:pPr>
      <w:r>
        <w:rPr>
          <w:rFonts w:ascii="Verdana" w:hAnsi="Verdana"/>
        </w:rPr>
        <w:tab/>
        <w:t>Datenbank / Kartei</w:t>
      </w:r>
    </w:p>
    <w:p w:rsidR="00000000" w:rsidRDefault="005B7076">
      <w:pPr>
        <w:pStyle w:val="Textkrper"/>
        <w:spacing w:line="300" w:lineRule="atLeast"/>
        <w:rPr>
          <w:rFonts w:ascii="Verdana" w:hAnsi="Verdana"/>
        </w:rPr>
      </w:pPr>
      <w:r>
        <w:rPr>
          <w:rFonts w:ascii="Verdana" w:hAnsi="Verdana"/>
        </w:rPr>
        <w:tab/>
        <w:t>Materialsammlung</w:t>
      </w:r>
    </w:p>
    <w:p w:rsidR="00000000" w:rsidRDefault="005B7076">
      <w:pPr>
        <w:pStyle w:val="Textkrper"/>
        <w:spacing w:line="300" w:lineRule="atLeast"/>
        <w:rPr>
          <w:rFonts w:ascii="Verdana" w:hAnsi="Verdana"/>
        </w:rPr>
      </w:pPr>
      <w:r>
        <w:rPr>
          <w:rFonts w:ascii="Verdana" w:hAnsi="Verdana"/>
        </w:rPr>
        <w:tab/>
        <w:t>....</w:t>
      </w:r>
    </w:p>
    <w:p w:rsidR="00000000" w:rsidRDefault="005B7076">
      <w:pPr>
        <w:pStyle w:val="Textkrper"/>
        <w:spacing w:line="300" w:lineRule="atLeast"/>
        <w:rPr>
          <w:rFonts w:ascii="Verdana" w:hAnsi="Verdana"/>
        </w:rPr>
      </w:pPr>
    </w:p>
    <w:p w:rsidR="00000000" w:rsidRDefault="005B7076">
      <w:pPr>
        <w:pStyle w:val="Textkrper"/>
        <w:spacing w:line="300" w:lineRule="atLeast"/>
        <w:rPr>
          <w:rFonts w:ascii="Verdana" w:hAnsi="Verdana"/>
          <w:b/>
        </w:rPr>
      </w:pPr>
      <w:r>
        <w:rPr>
          <w:rFonts w:ascii="Verdana" w:hAnsi="Verdana"/>
          <w:b/>
        </w:rPr>
        <w:t>Kann das Wissen / die Information auch schriftlich zur Verfügung gestellt werden ?</w:t>
      </w:r>
    </w:p>
    <w:p w:rsidR="00000000" w:rsidRDefault="005B7076">
      <w:pPr>
        <w:pStyle w:val="Textkrper"/>
        <w:spacing w:line="300" w:lineRule="atLeast"/>
        <w:rPr>
          <w:rFonts w:ascii="Verdana" w:hAnsi="Verdana"/>
        </w:rPr>
      </w:pPr>
      <w:r>
        <w:rPr>
          <w:rFonts w:ascii="Verdana" w:hAnsi="Verdana"/>
        </w:rPr>
        <w:tab/>
        <w:t>als Liste</w:t>
      </w:r>
    </w:p>
    <w:p w:rsidR="00000000" w:rsidRDefault="005B7076">
      <w:pPr>
        <w:pStyle w:val="Textkrper"/>
        <w:spacing w:line="300" w:lineRule="atLeast"/>
        <w:rPr>
          <w:rFonts w:ascii="Verdana" w:hAnsi="Verdana"/>
        </w:rPr>
      </w:pPr>
      <w:r>
        <w:rPr>
          <w:rFonts w:ascii="Verdana" w:hAnsi="Verdana"/>
        </w:rPr>
        <w:tab/>
        <w:t>als Broschüre</w:t>
      </w:r>
    </w:p>
    <w:p w:rsidR="00000000" w:rsidRDefault="005B7076">
      <w:pPr>
        <w:pStyle w:val="Textkrper"/>
        <w:spacing w:line="300" w:lineRule="atLeast"/>
        <w:rPr>
          <w:rFonts w:ascii="Verdana" w:hAnsi="Verdana"/>
        </w:rPr>
      </w:pPr>
      <w:r>
        <w:rPr>
          <w:rFonts w:ascii="Verdana" w:hAnsi="Verdana"/>
        </w:rPr>
        <w:tab/>
        <w:t>im Internet</w:t>
      </w:r>
    </w:p>
    <w:p w:rsidR="00000000" w:rsidRDefault="005B7076">
      <w:pPr>
        <w:pStyle w:val="Textkrper"/>
        <w:spacing w:line="300" w:lineRule="atLeast"/>
        <w:rPr>
          <w:rFonts w:ascii="Verdana" w:hAnsi="Verdana"/>
        </w:rPr>
      </w:pPr>
      <w:r>
        <w:rPr>
          <w:rFonts w:ascii="Verdana" w:hAnsi="Verdana"/>
        </w:rPr>
        <w:tab/>
        <w:t>.....</w:t>
      </w:r>
    </w:p>
    <w:p w:rsidR="00000000" w:rsidRDefault="005B7076">
      <w:pPr>
        <w:pStyle w:val="Textkrper"/>
        <w:spacing w:line="300" w:lineRule="atLeast"/>
        <w:rPr>
          <w:rFonts w:ascii="Verdana" w:hAnsi="Verdana"/>
          <w:b/>
        </w:rPr>
      </w:pPr>
    </w:p>
    <w:p w:rsidR="00000000" w:rsidRDefault="005B7076">
      <w:pPr>
        <w:pStyle w:val="Textkrper"/>
        <w:spacing w:line="300" w:lineRule="atLeast"/>
        <w:rPr>
          <w:rFonts w:ascii="Verdana" w:hAnsi="Verdana"/>
          <w:b/>
        </w:rPr>
      </w:pPr>
      <w:r>
        <w:rPr>
          <w:rFonts w:ascii="Verdana" w:hAnsi="Verdana"/>
          <w:b/>
        </w:rPr>
        <w:t>Werden die Nutzer/innen über ihre Meinung befragt ?</w:t>
      </w:r>
    </w:p>
    <w:p w:rsidR="00000000" w:rsidRDefault="005B7076">
      <w:pPr>
        <w:pStyle w:val="Textkrper"/>
        <w:spacing w:line="300" w:lineRule="atLeast"/>
        <w:rPr>
          <w:rFonts w:ascii="Verdana" w:hAnsi="Verdana"/>
        </w:rPr>
      </w:pPr>
      <w:r>
        <w:rPr>
          <w:rFonts w:ascii="Verdana" w:hAnsi="Verdana"/>
        </w:rPr>
        <w:tab/>
        <w:t>Mündliches Fe</w:t>
      </w:r>
      <w:r>
        <w:rPr>
          <w:rFonts w:ascii="Verdana" w:hAnsi="Verdana"/>
        </w:rPr>
        <w:t>edback (vereinzelt / immer)</w:t>
      </w:r>
    </w:p>
    <w:p w:rsidR="00000000" w:rsidRDefault="005B7076">
      <w:pPr>
        <w:pStyle w:val="Textkrper"/>
        <w:spacing w:line="300" w:lineRule="atLeast"/>
        <w:rPr>
          <w:rFonts w:ascii="Verdana" w:hAnsi="Verdana"/>
        </w:rPr>
      </w:pPr>
      <w:r>
        <w:rPr>
          <w:rFonts w:ascii="Verdana" w:hAnsi="Verdana"/>
        </w:rPr>
        <w:tab/>
        <w:t>schriftliche Befragung (vereinzelt / immer)</w:t>
      </w:r>
    </w:p>
    <w:p w:rsidR="00000000" w:rsidRDefault="005B7076">
      <w:pPr>
        <w:pStyle w:val="Textkrper"/>
        <w:spacing w:line="300" w:lineRule="atLeast"/>
      </w:pPr>
    </w:p>
    <w:p w:rsidR="005B7076" w:rsidRDefault="005B7076">
      <w:pPr>
        <w:spacing w:line="300" w:lineRule="atLeast"/>
        <w:jc w:val="both"/>
        <w:rPr>
          <w:rFonts w:ascii="Verdana" w:hAnsi="Verdana"/>
          <w:sz w:val="22"/>
        </w:rPr>
      </w:pPr>
    </w:p>
    <w:sectPr w:rsidR="005B7076">
      <w:pgSz w:w="11906" w:h="16838"/>
      <w:pgMar w:top="1134"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076" w:rsidRDefault="005B7076" w:rsidP="00F34938">
      <w:r>
        <w:separator/>
      </w:r>
    </w:p>
  </w:endnote>
  <w:endnote w:type="continuationSeparator" w:id="0">
    <w:p w:rsidR="005B7076" w:rsidRDefault="005B7076" w:rsidP="00F3493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B7076">
    <w:pPr>
      <w:pStyle w:val="Fuzeile"/>
      <w:framePr w:wrap="around" w:vAnchor="text" w:hAnchor="margin" w:xAlign="center" w:y="1"/>
      <w:rPr>
        <w:rStyle w:val="Seitenzahl"/>
      </w:rPr>
    </w:pPr>
    <w:r>
      <w:rPr>
        <w:rStyle w:val="Seitenzahl"/>
      </w:rPr>
      <w:fldChar w:fldCharType="begin"/>
    </w:r>
    <w:r>
      <w:rPr>
        <w:rStyle w:val="Seitenzahl"/>
      </w:rPr>
      <w:instrText>PAGE</w:instrText>
    </w:r>
    <w:r>
      <w:rPr>
        <w:rStyle w:val="Seitenzahl"/>
      </w:rPr>
      <w:instrText xml:space="preserve">  </w:instrText>
    </w:r>
    <w:r>
      <w:rPr>
        <w:rStyle w:val="Seitenzahl"/>
      </w:rPr>
      <w:fldChar w:fldCharType="end"/>
    </w:r>
  </w:p>
  <w:p w:rsidR="00000000" w:rsidRDefault="005B7076">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B7076">
    <w:pPr>
      <w:pStyle w:val="Fuzeile"/>
      <w:framePr w:wrap="around" w:vAnchor="text" w:hAnchor="margin" w:xAlign="center" w:y="1"/>
      <w:rPr>
        <w:rStyle w:val="Seitenzahl"/>
        <w:rFonts w:ascii="Arial" w:hAnsi="Arial"/>
        <w:sz w:val="18"/>
      </w:rPr>
    </w:pPr>
    <w:r>
      <w:rPr>
        <w:rStyle w:val="Seitenzahl"/>
        <w:rFonts w:ascii="Arial" w:hAnsi="Arial"/>
        <w:sz w:val="18"/>
      </w:rPr>
      <w:fldChar w:fldCharType="begin"/>
    </w:r>
    <w:r>
      <w:rPr>
        <w:rStyle w:val="Seitenzahl"/>
        <w:rFonts w:ascii="Arial" w:hAnsi="Arial"/>
        <w:sz w:val="18"/>
      </w:rPr>
      <w:instrText>PAGE</w:instrText>
    </w:r>
    <w:r>
      <w:rPr>
        <w:rStyle w:val="Seitenzahl"/>
        <w:rFonts w:ascii="Arial" w:hAnsi="Arial"/>
        <w:sz w:val="18"/>
      </w:rPr>
      <w:instrText xml:space="preserve">  </w:instrText>
    </w:r>
    <w:r>
      <w:rPr>
        <w:rStyle w:val="Seitenzahl"/>
        <w:rFonts w:ascii="Arial" w:hAnsi="Arial"/>
        <w:sz w:val="18"/>
      </w:rPr>
      <w:fldChar w:fldCharType="separate"/>
    </w:r>
    <w:r w:rsidR="00B525B5">
      <w:rPr>
        <w:rStyle w:val="Seitenzahl"/>
        <w:rFonts w:ascii="Arial" w:hAnsi="Arial"/>
        <w:noProof/>
        <w:sz w:val="18"/>
      </w:rPr>
      <w:t>3</w:t>
    </w:r>
    <w:r>
      <w:rPr>
        <w:rStyle w:val="Seitenzahl"/>
        <w:rFonts w:ascii="Arial" w:hAnsi="Arial"/>
        <w:sz w:val="18"/>
      </w:rPr>
      <w:fldChar w:fldCharType="end"/>
    </w:r>
  </w:p>
  <w:p w:rsidR="00000000" w:rsidRDefault="005B7076">
    <w:pPr>
      <w:pStyle w:val="Fuzeil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B7076">
    <w:pPr>
      <w:pStyle w:val="Fuzeile"/>
      <w:framePr w:wrap="around" w:vAnchor="text" w:hAnchor="margin" w:xAlign="center" w:y="1"/>
      <w:rPr>
        <w:rStyle w:val="Seitenzahl"/>
      </w:rPr>
    </w:pPr>
    <w:r>
      <w:rPr>
        <w:rStyle w:val="Seitenzahl"/>
      </w:rPr>
      <w:fldChar w:fldCharType="begin"/>
    </w:r>
    <w:r>
      <w:rPr>
        <w:rStyle w:val="Seitenzahl"/>
      </w:rPr>
      <w:instrText>PAGE</w:instrText>
    </w:r>
    <w:r>
      <w:rPr>
        <w:rStyle w:val="Seitenzahl"/>
      </w:rPr>
      <w:instrText xml:space="preserve">  </w:instrText>
    </w:r>
    <w:r>
      <w:rPr>
        <w:rStyle w:val="Seitenzahl"/>
      </w:rPr>
      <w:fldChar w:fldCharType="end"/>
    </w:r>
  </w:p>
  <w:p w:rsidR="00000000" w:rsidRDefault="005B7076">
    <w:pPr>
      <w:pStyle w:val="Fuzeil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B7076">
    <w:pPr>
      <w:pStyle w:val="Fuzeile"/>
      <w:framePr w:wrap="around" w:vAnchor="text" w:hAnchor="margin" w:xAlign="center" w:y="1"/>
      <w:rPr>
        <w:rStyle w:val="Seitenzahl"/>
        <w:rFonts w:ascii="Arial" w:hAnsi="Arial"/>
        <w:sz w:val="18"/>
      </w:rPr>
    </w:pPr>
    <w:r>
      <w:rPr>
        <w:rStyle w:val="Seitenzahl"/>
        <w:rFonts w:ascii="Arial" w:hAnsi="Arial"/>
        <w:sz w:val="18"/>
      </w:rPr>
      <w:fldChar w:fldCharType="begin"/>
    </w:r>
    <w:r>
      <w:rPr>
        <w:rStyle w:val="Seitenzahl"/>
        <w:rFonts w:ascii="Arial" w:hAnsi="Arial"/>
        <w:sz w:val="18"/>
      </w:rPr>
      <w:instrText>PAGE</w:instrText>
    </w:r>
    <w:r>
      <w:rPr>
        <w:rStyle w:val="Seitenzahl"/>
        <w:rFonts w:ascii="Arial" w:hAnsi="Arial"/>
        <w:sz w:val="18"/>
      </w:rPr>
      <w:instrText xml:space="preserve">  </w:instrText>
    </w:r>
    <w:r>
      <w:rPr>
        <w:rStyle w:val="Seitenzahl"/>
        <w:rFonts w:ascii="Arial" w:hAnsi="Arial"/>
        <w:sz w:val="18"/>
      </w:rPr>
      <w:fldChar w:fldCharType="separate"/>
    </w:r>
    <w:r w:rsidR="00B525B5">
      <w:rPr>
        <w:rStyle w:val="Seitenzahl"/>
        <w:rFonts w:ascii="Arial" w:hAnsi="Arial"/>
        <w:noProof/>
        <w:sz w:val="18"/>
      </w:rPr>
      <w:t>122</w:t>
    </w:r>
    <w:r>
      <w:rPr>
        <w:rStyle w:val="Seitenzahl"/>
        <w:rFonts w:ascii="Arial" w:hAnsi="Arial"/>
        <w:sz w:val="18"/>
      </w:rPr>
      <w:fldChar w:fldCharType="end"/>
    </w:r>
  </w:p>
  <w:p w:rsidR="00000000" w:rsidRDefault="005B7076">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076" w:rsidRDefault="005B7076" w:rsidP="00F34938">
      <w:r>
        <w:separator/>
      </w:r>
    </w:p>
  </w:footnote>
  <w:footnote w:type="continuationSeparator" w:id="0">
    <w:p w:rsidR="005B7076" w:rsidRDefault="005B7076" w:rsidP="00F34938">
      <w:r>
        <w:continuationSeparator/>
      </w:r>
    </w:p>
  </w:footnote>
  <w:footnote w:id="1">
    <w:p w:rsidR="00000000" w:rsidRDefault="005B7076">
      <w:pPr>
        <w:pStyle w:val="Funotentext"/>
      </w:pPr>
      <w:r>
        <w:rPr>
          <w:rStyle w:val="Funotenzeichen"/>
        </w:rPr>
        <w:footnoteRef/>
      </w:r>
      <w:r>
        <w:t xml:space="preserve"> </w:t>
      </w:r>
      <w:r>
        <w:rPr>
          <w:sz w:val="16"/>
        </w:rPr>
        <w:t>Informationen über SEKIS finden Sie im Anhang oder im Internet unter www.sekis-berlin.de</w:t>
      </w:r>
    </w:p>
  </w:footnote>
  <w:footnote w:id="2">
    <w:p w:rsidR="00000000" w:rsidRDefault="005B7076">
      <w:pPr>
        <w:pStyle w:val="Textkrper"/>
        <w:rPr>
          <w:sz w:val="16"/>
        </w:rPr>
      </w:pPr>
      <w:r>
        <w:rPr>
          <w:rStyle w:val="Funotenzeichen"/>
        </w:rPr>
        <w:footnoteRef/>
      </w:r>
      <w:r>
        <w:t xml:space="preserve"> </w:t>
      </w:r>
      <w:r>
        <w:rPr>
          <w:sz w:val="16"/>
        </w:rPr>
        <w:t>Sachverständigenrat für die Konzertierte Aktion im Gesundheitswesen Gutachten  2000/2001</w:t>
      </w:r>
      <w:r>
        <w:rPr>
          <w:sz w:val="16"/>
        </w:rPr>
        <w:t xml:space="preserve">  </w:t>
      </w:r>
    </w:p>
    <w:p w:rsidR="00000000" w:rsidRDefault="005B7076">
      <w:pPr>
        <w:pStyle w:val="Funotentext"/>
      </w:pPr>
    </w:p>
  </w:footnote>
  <w:footnote w:id="3">
    <w:p w:rsidR="00000000" w:rsidRDefault="005B7076">
      <w:pPr>
        <w:pStyle w:val="Funotentext"/>
      </w:pPr>
      <w:r>
        <w:rPr>
          <w:rStyle w:val="Funotenzeichen"/>
        </w:rPr>
        <w:footnoteRef/>
      </w:r>
      <w:r>
        <w:t xml:space="preserve"> </w:t>
      </w:r>
      <w:r>
        <w:rPr>
          <w:sz w:val="16"/>
        </w:rPr>
        <w:t>Den Arbeits- und Zeitplan finden Sie im Anhang</w:t>
      </w:r>
    </w:p>
  </w:footnote>
  <w:footnote w:id="4">
    <w:p w:rsidR="00000000" w:rsidRDefault="005B7076">
      <w:pPr>
        <w:rPr>
          <w:rFonts w:ascii="Arial" w:hAnsi="Arial"/>
          <w:sz w:val="16"/>
        </w:rPr>
      </w:pPr>
      <w:r>
        <w:rPr>
          <w:rStyle w:val="Funotenzeichen"/>
          <w:sz w:val="20"/>
        </w:rPr>
        <w:footnoteRef/>
      </w:r>
      <w:r>
        <w:rPr>
          <w:sz w:val="20"/>
        </w:rPr>
        <w:t xml:space="preserve"> </w:t>
      </w:r>
      <w:r>
        <w:rPr>
          <w:rFonts w:ascii="Arial" w:hAnsi="Arial"/>
          <w:sz w:val="16"/>
        </w:rPr>
        <w:t>Bedarf und Qualität von Patienteninformationssystemen aus Nutzersicht - Wie können die Anliegen der Patient/innen bei der Weiteren</w:t>
      </w:r>
      <w:r>
        <w:rPr>
          <w:rFonts w:ascii="Arial" w:hAnsi="Arial"/>
          <w:sz w:val="16"/>
        </w:rPr>
        <w:t>t</w:t>
      </w:r>
      <w:r>
        <w:rPr>
          <w:rFonts w:ascii="Arial" w:hAnsi="Arial"/>
          <w:sz w:val="16"/>
        </w:rPr>
        <w:t xml:space="preserve">wicklung von Informationsmöglichkeiten besser berücksichtigt werden ? </w:t>
      </w:r>
      <w:r>
        <w:rPr>
          <w:rFonts w:ascii="Arial" w:hAnsi="Arial"/>
          <w:sz w:val="16"/>
        </w:rPr>
        <w:t>SEKIS  Berlin, 2000</w:t>
      </w:r>
    </w:p>
    <w:p w:rsidR="00000000" w:rsidRDefault="005B7076">
      <w:pPr>
        <w:rPr>
          <w:rFonts w:ascii="Verdana" w:hAnsi="Verdana"/>
          <w:sz w:val="16"/>
        </w:rPr>
      </w:pPr>
      <w:r>
        <w:rPr>
          <w:rFonts w:ascii="Arial" w:hAnsi="Arial"/>
          <w:sz w:val="16"/>
        </w:rPr>
        <w:t>Die Liste der Fragen „Was wollen Patienten wissen?“ finden Sie im Anhang.</w:t>
      </w:r>
    </w:p>
    <w:p w:rsidR="00000000" w:rsidRDefault="005B7076">
      <w:pPr>
        <w:pStyle w:val="Funotentext"/>
      </w:pPr>
    </w:p>
  </w:footnote>
  <w:footnote w:id="5">
    <w:p w:rsidR="00000000" w:rsidRDefault="005B7076">
      <w:pPr>
        <w:pStyle w:val="berschrift3"/>
        <w:rPr>
          <w:b w:val="0"/>
          <w:sz w:val="16"/>
        </w:rPr>
      </w:pPr>
      <w:r>
        <w:rPr>
          <w:rStyle w:val="Funotenzeichen"/>
        </w:rPr>
        <w:footnoteRef/>
      </w:r>
      <w:r>
        <w:t xml:space="preserve"> </w:t>
      </w:r>
      <w:r>
        <w:rPr>
          <w:b w:val="0"/>
          <w:sz w:val="16"/>
        </w:rPr>
        <w:t>Berliner Mängelliste - Mängel beseitigen - Gesundheitsziele entwickeln Qualitätsanforderungen der Berliner Selbsthilfegru</w:t>
      </w:r>
      <w:r>
        <w:rPr>
          <w:b w:val="0"/>
          <w:sz w:val="16"/>
        </w:rPr>
        <w:t>p</w:t>
      </w:r>
      <w:r>
        <w:rPr>
          <w:b w:val="0"/>
          <w:sz w:val="16"/>
        </w:rPr>
        <w:t>pen an die gesundheitliche Versorgung</w:t>
      </w:r>
      <w:r>
        <w:rPr>
          <w:b w:val="0"/>
          <w:sz w:val="16"/>
        </w:rPr>
        <w:t xml:space="preserve"> aus Patientensicht, Hrsg. SEKIS und Berliner Selbsthilfeforum chronisch kranker und behinderter Menschen, Berlin 2003 </w:t>
      </w:r>
    </w:p>
  </w:footnote>
  <w:footnote w:id="6">
    <w:p w:rsidR="00000000" w:rsidRDefault="005B7076">
      <w:pPr>
        <w:pStyle w:val="Funotentext"/>
      </w:pPr>
      <w:r>
        <w:rPr>
          <w:rStyle w:val="Funotenzeichen"/>
        </w:rPr>
        <w:footnoteRef/>
      </w:r>
      <w:r>
        <w:t xml:space="preserve"> </w:t>
      </w:r>
      <w:r>
        <w:rPr>
          <w:sz w:val="16"/>
        </w:rPr>
        <w:t xml:space="preserve">DAK Selbsthilfestudie – Gesundheitsbarometer 9/2003, DAK  Landesverband Berlin </w:t>
      </w:r>
    </w:p>
  </w:footnote>
  <w:footnote w:id="7">
    <w:p w:rsidR="00000000" w:rsidRDefault="005B7076">
      <w:pPr>
        <w:pStyle w:val="Funotentext"/>
        <w:rPr>
          <w:sz w:val="16"/>
        </w:rPr>
      </w:pPr>
      <w:r>
        <w:rPr>
          <w:rStyle w:val="Funotenzeichen"/>
        </w:rPr>
        <w:footnoteRef/>
      </w:r>
      <w:r>
        <w:rPr>
          <w:lang w:val="fr-FR"/>
        </w:rPr>
        <w:t xml:space="preserve"> </w:t>
      </w:r>
      <w:r>
        <w:rPr>
          <w:sz w:val="16"/>
          <w:lang w:val="fr-FR"/>
        </w:rPr>
        <w:t xml:space="preserve">vgl. Diercks et al. </w:t>
      </w:r>
      <w:r>
        <w:rPr>
          <w:sz w:val="16"/>
        </w:rPr>
        <w:t>(2001:133ff)</w:t>
      </w:r>
    </w:p>
  </w:footnote>
  <w:footnote w:id="8">
    <w:p w:rsidR="00000000" w:rsidRDefault="005B7076">
      <w:pPr>
        <w:pStyle w:val="Funotentext"/>
        <w:rPr>
          <w:sz w:val="16"/>
        </w:rPr>
      </w:pPr>
      <w:r>
        <w:rPr>
          <w:rStyle w:val="Funotenzeichen"/>
        </w:rPr>
        <w:footnoteRef/>
      </w:r>
      <w:r>
        <w:t xml:space="preserve"> </w:t>
      </w:r>
      <w:r>
        <w:rPr>
          <w:sz w:val="16"/>
        </w:rPr>
        <w:t>Bockholt/Heil: Gr</w:t>
      </w:r>
      <w:r>
        <w:rPr>
          <w:sz w:val="16"/>
        </w:rPr>
        <w:t xml:space="preserve">undlagen eines Patienteninformationssystems – Diplomarbeit 2002 </w:t>
      </w:r>
    </w:p>
  </w:footnote>
  <w:footnote w:id="9">
    <w:p w:rsidR="00000000" w:rsidRDefault="005B7076">
      <w:pPr>
        <w:pStyle w:val="Funotentext"/>
        <w:rPr>
          <w:sz w:val="16"/>
        </w:rPr>
      </w:pPr>
      <w:r>
        <w:rPr>
          <w:rStyle w:val="Funotenzeichen"/>
        </w:rPr>
        <w:footnoteRef/>
      </w:r>
      <w:r>
        <w:t xml:space="preserve"> </w:t>
      </w:r>
      <w:r>
        <w:rPr>
          <w:sz w:val="16"/>
        </w:rPr>
        <w:t xml:space="preserve">Schwartz/Badura/Leidl/Raspe/Siegrist: Public Health Buch, Urban&amp;Schwarzenberg 2002,   Kap. 14.4.4  </w:t>
      </w:r>
    </w:p>
  </w:footnote>
  <w:footnote w:id="10">
    <w:p w:rsidR="00000000" w:rsidRDefault="005B7076">
      <w:pPr>
        <w:pStyle w:val="Funotentext"/>
        <w:rPr>
          <w:sz w:val="16"/>
        </w:rPr>
      </w:pPr>
      <w:r>
        <w:rPr>
          <w:rStyle w:val="Funotenzeichen"/>
        </w:rPr>
        <w:footnoteRef/>
      </w:r>
      <w:r>
        <w:t xml:space="preserve"> </w:t>
      </w:r>
      <w:r>
        <w:rPr>
          <w:sz w:val="16"/>
        </w:rPr>
        <w:t>Vgl. Wolffang Thiel: ‘Selbsthilfe und informeller Sektor auf lokaler Ebene’ und  Wolfga</w:t>
      </w:r>
      <w:r>
        <w:rPr>
          <w:sz w:val="16"/>
        </w:rPr>
        <w:t>ng Thiel ‘Etikettenschwindel mit Selbsthilf</w:t>
      </w:r>
      <w:r>
        <w:rPr>
          <w:sz w:val="16"/>
        </w:rPr>
        <w:t>e</w:t>
      </w:r>
      <w:r>
        <w:rPr>
          <w:sz w:val="16"/>
        </w:rPr>
        <w:t>gruppe ?’</w:t>
      </w:r>
    </w:p>
  </w:footnote>
  <w:footnote w:id="11">
    <w:p w:rsidR="00000000" w:rsidRDefault="005B7076">
      <w:pPr>
        <w:pStyle w:val="Funotentext"/>
        <w:rPr>
          <w:sz w:val="16"/>
        </w:rPr>
      </w:pPr>
      <w:r>
        <w:rPr>
          <w:rStyle w:val="Funotenzeichen"/>
        </w:rPr>
        <w:footnoteRef/>
      </w:r>
      <w:r>
        <w:t xml:space="preserve"> </w:t>
      </w:r>
      <w:r>
        <w:rPr>
          <w:sz w:val="16"/>
        </w:rPr>
        <w:t>Claudia Leisenheimer,  Ernst von Kardorff</w:t>
      </w:r>
      <w:r>
        <w:t xml:space="preserve">: </w:t>
      </w:r>
      <w:r>
        <w:rPr>
          <w:sz w:val="16"/>
        </w:rPr>
        <w:t>„Anforderungen an die Kooperation zwischen dem System der professionellen Gesun</w:t>
      </w:r>
      <w:r>
        <w:rPr>
          <w:sz w:val="16"/>
        </w:rPr>
        <w:t>d</w:t>
      </w:r>
      <w:r>
        <w:rPr>
          <w:sz w:val="16"/>
        </w:rPr>
        <w:t>heitsversorgung und der Selbsthilfe“ . Hrsg. SEKIS, Berlin 1998</w:t>
      </w:r>
    </w:p>
  </w:footnote>
  <w:footnote w:id="12">
    <w:p w:rsidR="00000000" w:rsidRDefault="005B7076">
      <w:pPr>
        <w:pStyle w:val="Funotentext"/>
      </w:pPr>
      <w:r>
        <w:rPr>
          <w:rStyle w:val="Funotenzeichen"/>
        </w:rPr>
        <w:footnoteRef/>
      </w:r>
      <w:r>
        <w:t xml:space="preserve"> </w:t>
      </w:r>
      <w:r>
        <w:rPr>
          <w:sz w:val="16"/>
        </w:rPr>
        <w:t>Garms.Homol</w:t>
      </w:r>
      <w:r>
        <w:rPr>
          <w:sz w:val="16"/>
        </w:rPr>
        <w:t>owa, 1991</w:t>
      </w:r>
    </w:p>
  </w:footnote>
  <w:footnote w:id="13">
    <w:p w:rsidR="00000000" w:rsidRDefault="005B7076">
      <w:pPr>
        <w:pStyle w:val="Funotentext"/>
      </w:pPr>
      <w:r>
        <w:rPr>
          <w:rStyle w:val="Funotenzeichen"/>
        </w:rPr>
        <w:footnoteRef/>
      </w:r>
      <w:r>
        <w:t xml:space="preserve"> </w:t>
      </w:r>
      <w:r>
        <w:rPr>
          <w:sz w:val="16"/>
        </w:rPr>
        <w:t>1966</w:t>
      </w:r>
      <w:r>
        <w:t xml:space="preserve"> </w:t>
      </w:r>
      <w:r>
        <w:rPr>
          <w:sz w:val="16"/>
        </w:rPr>
        <w:t>erstmals</w:t>
      </w:r>
      <w:r>
        <w:t xml:space="preserve"> </w:t>
      </w:r>
      <w:r>
        <w:rPr>
          <w:sz w:val="16"/>
        </w:rPr>
        <w:t>zur Beurteilung der Qualität  ärztlicher Serviceleistung</w:t>
      </w:r>
    </w:p>
  </w:footnote>
  <w:footnote w:id="14">
    <w:p w:rsidR="00000000" w:rsidRDefault="005B7076">
      <w:pPr>
        <w:pStyle w:val="Funotentext"/>
        <w:rPr>
          <w:rStyle w:val="Funotenzeichen"/>
        </w:rPr>
      </w:pPr>
      <w:r>
        <w:rPr>
          <w:rStyle w:val="Funotenzeichen"/>
        </w:rPr>
        <w:footnoteRef/>
      </w:r>
      <w:r>
        <w:rPr>
          <w:rStyle w:val="Funotenzeichen"/>
        </w:rPr>
        <w:t xml:space="preserve"> Eine Gesamtübersicht der verwendeten Initiativen und Instrumente zur Qualitätssicherung und Qualitätsbewertung von Patienteninformationen und anderer Publ</w:t>
      </w:r>
      <w:r>
        <w:rPr>
          <w:rStyle w:val="Funotenzeichen"/>
        </w:rPr>
        <w:t>i</w:t>
      </w:r>
      <w:r>
        <w:rPr>
          <w:rStyle w:val="Funotenzeichen"/>
        </w:rPr>
        <w:t>k</w:t>
      </w:r>
      <w:r>
        <w:rPr>
          <w:rStyle w:val="Funotenzeichen"/>
        </w:rPr>
        <w:t>a</w:t>
      </w:r>
      <w:r>
        <w:rPr>
          <w:rStyle w:val="Funotenzeichen"/>
        </w:rPr>
        <w:t>tionen zur Gen</w:t>
      </w:r>
      <w:r>
        <w:rPr>
          <w:rStyle w:val="Funotenzeichen"/>
        </w:rPr>
        <w:t>erierung von Qualitätsindikatoren  für dieses Projekt siehe Kapitel Anlage „Initiativen der Qualitätssicherung von Patienteninformationen“</w:t>
      </w:r>
    </w:p>
    <w:p w:rsidR="00000000" w:rsidRDefault="005B7076">
      <w:pPr>
        <w:pStyle w:val="Funotentext"/>
      </w:pPr>
    </w:p>
  </w:footnote>
  <w:footnote w:id="15">
    <w:p w:rsidR="00000000" w:rsidRDefault="005B7076">
      <w:pPr>
        <w:pStyle w:val="Funotentext"/>
        <w:rPr>
          <w:sz w:val="16"/>
        </w:rPr>
      </w:pPr>
      <w:r>
        <w:rPr>
          <w:rStyle w:val="Funotenzeichen"/>
        </w:rPr>
        <w:footnoteRef/>
      </w:r>
      <w:r>
        <w:t xml:space="preserve"> </w:t>
      </w:r>
      <w:r>
        <w:rPr>
          <w:sz w:val="16"/>
        </w:rPr>
        <w:t>Auswertung der SEKIS Datenbank 2001</w:t>
      </w:r>
    </w:p>
  </w:footnote>
  <w:footnote w:id="16">
    <w:p w:rsidR="00000000" w:rsidRDefault="005B7076">
      <w:pPr>
        <w:pStyle w:val="Funotentext"/>
        <w:rPr>
          <w:sz w:val="16"/>
        </w:rPr>
      </w:pPr>
      <w:r>
        <w:rPr>
          <w:rStyle w:val="Funotenzeichen"/>
        </w:rPr>
        <w:footnoteRef/>
      </w:r>
      <w:r>
        <w:t xml:space="preserve"> </w:t>
      </w:r>
      <w:r>
        <w:rPr>
          <w:sz w:val="16"/>
        </w:rPr>
        <w:t>siehe dazu die Überlegungen in den  Ergebniskapiteln „Bewertung des Erhebung</w:t>
      </w:r>
      <w:r>
        <w:rPr>
          <w:sz w:val="16"/>
        </w:rPr>
        <w:t>sinstruments“ und „ Beschreibung von Qualitätsind</w:t>
      </w:r>
      <w:r>
        <w:rPr>
          <w:sz w:val="16"/>
        </w:rPr>
        <w:t>i</w:t>
      </w:r>
      <w:r>
        <w:rPr>
          <w:sz w:val="16"/>
        </w:rPr>
        <w:t>katoren“</w:t>
      </w:r>
    </w:p>
  </w:footnote>
  <w:footnote w:id="17">
    <w:p w:rsidR="00000000" w:rsidRDefault="005B7076">
      <w:pPr>
        <w:pStyle w:val="Funotentext"/>
      </w:pPr>
      <w:r>
        <w:rPr>
          <w:rStyle w:val="Funotenzeichen"/>
        </w:rPr>
        <w:footnoteRef/>
      </w:r>
      <w:r>
        <w:t xml:space="preserve"> an der </w:t>
      </w:r>
      <w:r>
        <w:rPr>
          <w:sz w:val="18"/>
        </w:rPr>
        <w:t xml:space="preserve">12 </w:t>
      </w:r>
      <w:r>
        <w:t>Vertreter/innen aus Selbsthilfegruppen chronisch Kranker in Berlin teilgenommen haben</w:t>
      </w:r>
    </w:p>
  </w:footnote>
  <w:footnote w:id="18">
    <w:p w:rsidR="00000000" w:rsidRDefault="005B7076">
      <w:pPr>
        <w:pStyle w:val="Textkrper"/>
        <w:spacing w:line="300" w:lineRule="atLeast"/>
        <w:rPr>
          <w:sz w:val="16"/>
        </w:rPr>
      </w:pPr>
      <w:r>
        <w:rPr>
          <w:rStyle w:val="Funotenzeichen"/>
        </w:rPr>
        <w:footnoteRef/>
      </w:r>
      <w:r>
        <w:t xml:space="preserve"> </w:t>
      </w:r>
      <w:r>
        <w:rPr>
          <w:sz w:val="16"/>
        </w:rPr>
        <w:t>Die Vorarbeiten und Anregungen zu diesem Kapitel verdanken wir Stephan Bockkhold und Andreas Heil</w:t>
      </w:r>
      <w:r>
        <w:rPr>
          <w:sz w:val="16"/>
        </w:rPr>
        <w:t>, die im Projektzeitraum eine Diplomarbeit zum Thema „Grundlagen eines Patienteninformationssystems - Entwicklung eines patientenorientierten Wissensmanag</w:t>
      </w:r>
      <w:r>
        <w:rPr>
          <w:sz w:val="16"/>
        </w:rPr>
        <w:t>e</w:t>
      </w:r>
      <w:r>
        <w:rPr>
          <w:sz w:val="16"/>
        </w:rPr>
        <w:t>mentkonzepts und dessen technische Umsetzung, unter Berücksichtigung der Selbsthilfe als Ebene der Pa</w:t>
      </w:r>
      <w:r>
        <w:rPr>
          <w:sz w:val="16"/>
        </w:rPr>
        <w:t>tientenunterstützung“.  “ geschrieben haben  (siehe Literaturliste)</w:t>
      </w:r>
    </w:p>
  </w:footnote>
  <w:footnote w:id="19">
    <w:p w:rsidR="00000000" w:rsidRDefault="005B7076">
      <w:pPr>
        <w:pStyle w:val="Funotentext"/>
      </w:pPr>
      <w:r>
        <w:rPr>
          <w:rStyle w:val="Funotenzeichen"/>
        </w:rPr>
        <w:footnoteRef/>
      </w:r>
      <w:r>
        <w:t xml:space="preserve"> </w:t>
      </w:r>
      <w:r>
        <w:tab/>
        <w:t>vgl. Bernhard/Hebenstreit (2001:277)</w:t>
      </w:r>
    </w:p>
  </w:footnote>
  <w:footnote w:id="20">
    <w:p w:rsidR="00000000" w:rsidRDefault="005B7076">
      <w:pPr>
        <w:pStyle w:val="Funotentext"/>
      </w:pPr>
      <w:r>
        <w:rPr>
          <w:rStyle w:val="Funotenzeichen"/>
        </w:rPr>
        <w:footnoteRef/>
      </w:r>
      <w:r>
        <w:t xml:space="preserve"> </w:t>
      </w:r>
      <w:r>
        <w:tab/>
        <w:t>vgl. Baehring/Scherbaum/von Danwitz (2001:2)</w:t>
      </w:r>
    </w:p>
  </w:footnote>
  <w:footnote w:id="21">
    <w:p w:rsidR="00000000" w:rsidRDefault="005B7076">
      <w:pPr>
        <w:pStyle w:val="Funotentext"/>
      </w:pPr>
      <w:r>
        <w:rPr>
          <w:rStyle w:val="Funotenzeichen"/>
        </w:rPr>
        <w:footnoteRef/>
      </w:r>
      <w:r>
        <w:t xml:space="preserve"> </w:t>
      </w:r>
      <w:r>
        <w:tab/>
        <w:t>vgl. Berger/Kranich/Vitt (2002:9)</w:t>
      </w:r>
    </w:p>
  </w:footnote>
  <w:footnote w:id="22">
    <w:p w:rsidR="00000000" w:rsidRDefault="005B7076">
      <w:pPr>
        <w:pStyle w:val="Funotentext"/>
        <w:rPr>
          <w:sz w:val="16"/>
        </w:rPr>
      </w:pPr>
      <w:r>
        <w:rPr>
          <w:rStyle w:val="Funotenzeichen"/>
        </w:rPr>
        <w:footnoteRef/>
      </w:r>
      <w:r>
        <w:t xml:space="preserve"> </w:t>
      </w:r>
      <w:r>
        <w:tab/>
      </w:r>
      <w:r>
        <w:rPr>
          <w:sz w:val="16"/>
        </w:rPr>
        <w:t>vgl. Tagesspiegel vom 20.02.2002, S. 30: Surfen, damit der A</w:t>
      </w:r>
      <w:r>
        <w:rPr>
          <w:sz w:val="16"/>
        </w:rPr>
        <w:t>rzt kommt.</w:t>
      </w:r>
    </w:p>
  </w:footnote>
  <w:footnote w:id="23">
    <w:p w:rsidR="00000000" w:rsidRDefault="005B7076">
      <w:pPr>
        <w:pStyle w:val="Funotentext"/>
      </w:pPr>
      <w:r>
        <w:rPr>
          <w:rStyle w:val="Funotenzeichen"/>
        </w:rPr>
        <w:footnoteRef/>
      </w:r>
      <w:r>
        <w:t xml:space="preserve"> Die vollständige Arbeit kann gegen einen Unkostenbeitrag bei SEKIS bezogen werden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686C58"/>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
    <w:nsid w:val="032D0B62"/>
    <w:multiLevelType w:val="hybridMultilevel"/>
    <w:tmpl w:val="A8BA96E6"/>
    <w:lvl w:ilvl="0">
      <w:start w:val="1"/>
      <w:numFmt w:val="bullet"/>
      <w:lvlText w:val="-"/>
      <w:lvlJc w:val="left"/>
      <w:pPr>
        <w:tabs>
          <w:tab w:val="num" w:pos="840"/>
        </w:tabs>
        <w:ind w:left="840" w:hanging="360"/>
      </w:pPr>
      <w:rPr>
        <w:sz w:val="16"/>
      </w:rPr>
    </w:lvl>
    <w:lvl w:ilvl="1" w:tentative="1">
      <w:start w:val="1"/>
      <w:numFmt w:val="bullet"/>
      <w:lvlText w:val="o"/>
      <w:lvlJc w:val="left"/>
      <w:pPr>
        <w:tabs>
          <w:tab w:val="num" w:pos="1560"/>
        </w:tabs>
        <w:ind w:left="1560" w:hanging="360"/>
      </w:pPr>
      <w:rPr>
        <w:rFonts w:ascii="Courier New" w:hAnsi="Courier New" w:hint="default"/>
      </w:rPr>
    </w:lvl>
    <w:lvl w:ilvl="2" w:tentative="1">
      <w:start w:val="1"/>
      <w:numFmt w:val="bullet"/>
      <w:lvlText w:val=""/>
      <w:lvlJc w:val="left"/>
      <w:pPr>
        <w:tabs>
          <w:tab w:val="num" w:pos="2280"/>
        </w:tabs>
        <w:ind w:left="2280" w:hanging="360"/>
      </w:pPr>
      <w:rPr>
        <w:rFonts w:ascii="Wingdings" w:hAnsi="Wingdings" w:hint="default"/>
      </w:rPr>
    </w:lvl>
    <w:lvl w:ilvl="3" w:tentative="1">
      <w:start w:val="1"/>
      <w:numFmt w:val="bullet"/>
      <w:lvlText w:val=""/>
      <w:lvlJc w:val="left"/>
      <w:pPr>
        <w:tabs>
          <w:tab w:val="num" w:pos="3000"/>
        </w:tabs>
        <w:ind w:left="3000" w:hanging="360"/>
      </w:pPr>
      <w:rPr>
        <w:rFonts w:ascii="Symbol" w:hAnsi="Symbol" w:hint="default"/>
      </w:rPr>
    </w:lvl>
    <w:lvl w:ilvl="4" w:tentative="1">
      <w:start w:val="1"/>
      <w:numFmt w:val="bullet"/>
      <w:lvlText w:val="o"/>
      <w:lvlJc w:val="left"/>
      <w:pPr>
        <w:tabs>
          <w:tab w:val="num" w:pos="3720"/>
        </w:tabs>
        <w:ind w:left="3720" w:hanging="360"/>
      </w:pPr>
      <w:rPr>
        <w:rFonts w:ascii="Courier New" w:hAnsi="Courier New" w:hint="default"/>
      </w:rPr>
    </w:lvl>
    <w:lvl w:ilvl="5" w:tentative="1">
      <w:start w:val="1"/>
      <w:numFmt w:val="bullet"/>
      <w:lvlText w:val=""/>
      <w:lvlJc w:val="left"/>
      <w:pPr>
        <w:tabs>
          <w:tab w:val="num" w:pos="4440"/>
        </w:tabs>
        <w:ind w:left="4440" w:hanging="360"/>
      </w:pPr>
      <w:rPr>
        <w:rFonts w:ascii="Wingdings" w:hAnsi="Wingdings" w:hint="default"/>
      </w:rPr>
    </w:lvl>
    <w:lvl w:ilvl="6" w:tentative="1">
      <w:start w:val="1"/>
      <w:numFmt w:val="bullet"/>
      <w:lvlText w:val=""/>
      <w:lvlJc w:val="left"/>
      <w:pPr>
        <w:tabs>
          <w:tab w:val="num" w:pos="5160"/>
        </w:tabs>
        <w:ind w:left="5160" w:hanging="360"/>
      </w:pPr>
      <w:rPr>
        <w:rFonts w:ascii="Symbol" w:hAnsi="Symbol" w:hint="default"/>
      </w:rPr>
    </w:lvl>
    <w:lvl w:ilvl="7" w:tentative="1">
      <w:start w:val="1"/>
      <w:numFmt w:val="bullet"/>
      <w:lvlText w:val="o"/>
      <w:lvlJc w:val="left"/>
      <w:pPr>
        <w:tabs>
          <w:tab w:val="num" w:pos="5880"/>
        </w:tabs>
        <w:ind w:left="5880" w:hanging="360"/>
      </w:pPr>
      <w:rPr>
        <w:rFonts w:ascii="Courier New" w:hAnsi="Courier New" w:hint="default"/>
      </w:rPr>
    </w:lvl>
    <w:lvl w:ilvl="8" w:tentative="1">
      <w:start w:val="1"/>
      <w:numFmt w:val="bullet"/>
      <w:lvlText w:val=""/>
      <w:lvlJc w:val="left"/>
      <w:pPr>
        <w:tabs>
          <w:tab w:val="num" w:pos="6600"/>
        </w:tabs>
        <w:ind w:left="6600" w:hanging="360"/>
      </w:pPr>
      <w:rPr>
        <w:rFonts w:ascii="Wingdings" w:hAnsi="Wingdings" w:hint="default"/>
      </w:rPr>
    </w:lvl>
  </w:abstractNum>
  <w:abstractNum w:abstractNumId="3">
    <w:nsid w:val="0E200477"/>
    <w:multiLevelType w:val="hybridMultilevel"/>
    <w:tmpl w:val="F44A5074"/>
    <w:lvl w:ilvl="0">
      <w:start w:val="1"/>
      <w:numFmt w:val="bullet"/>
      <w:lvlText w:val="-"/>
      <w:lvlJc w:val="left"/>
      <w:pPr>
        <w:tabs>
          <w:tab w:val="num" w:pos="786"/>
        </w:tabs>
        <w:ind w:left="786" w:hanging="360"/>
      </w:pPr>
      <w:rPr>
        <w:sz w:val="16"/>
      </w:rPr>
    </w:lvl>
    <w:lvl w:ilvl="1" w:tentative="1">
      <w:start w:val="1"/>
      <w:numFmt w:val="bullet"/>
      <w:lvlText w:val="o"/>
      <w:lvlJc w:val="left"/>
      <w:pPr>
        <w:tabs>
          <w:tab w:val="num" w:pos="1506"/>
        </w:tabs>
        <w:ind w:left="1506" w:hanging="360"/>
      </w:pPr>
      <w:rPr>
        <w:rFonts w:ascii="Courier New" w:hAnsi="Courier New" w:hint="default"/>
      </w:rPr>
    </w:lvl>
    <w:lvl w:ilvl="2" w:tentative="1">
      <w:start w:val="1"/>
      <w:numFmt w:val="bullet"/>
      <w:lvlText w:val=""/>
      <w:lvlJc w:val="left"/>
      <w:pPr>
        <w:tabs>
          <w:tab w:val="num" w:pos="2226"/>
        </w:tabs>
        <w:ind w:left="2226" w:hanging="360"/>
      </w:pPr>
      <w:rPr>
        <w:rFonts w:ascii="Wingdings" w:hAnsi="Wingdings" w:hint="default"/>
      </w:rPr>
    </w:lvl>
    <w:lvl w:ilvl="3" w:tentative="1">
      <w:start w:val="1"/>
      <w:numFmt w:val="bullet"/>
      <w:lvlText w:val=""/>
      <w:lvlJc w:val="left"/>
      <w:pPr>
        <w:tabs>
          <w:tab w:val="num" w:pos="2946"/>
        </w:tabs>
        <w:ind w:left="2946" w:hanging="360"/>
      </w:pPr>
      <w:rPr>
        <w:rFonts w:ascii="Symbol" w:hAnsi="Symbol" w:hint="default"/>
      </w:rPr>
    </w:lvl>
    <w:lvl w:ilvl="4" w:tentative="1">
      <w:start w:val="1"/>
      <w:numFmt w:val="bullet"/>
      <w:lvlText w:val="o"/>
      <w:lvlJc w:val="left"/>
      <w:pPr>
        <w:tabs>
          <w:tab w:val="num" w:pos="3666"/>
        </w:tabs>
        <w:ind w:left="3666" w:hanging="360"/>
      </w:pPr>
      <w:rPr>
        <w:rFonts w:ascii="Courier New" w:hAnsi="Courier New" w:hint="default"/>
      </w:rPr>
    </w:lvl>
    <w:lvl w:ilvl="5" w:tentative="1">
      <w:start w:val="1"/>
      <w:numFmt w:val="bullet"/>
      <w:lvlText w:val=""/>
      <w:lvlJc w:val="left"/>
      <w:pPr>
        <w:tabs>
          <w:tab w:val="num" w:pos="4386"/>
        </w:tabs>
        <w:ind w:left="4386" w:hanging="360"/>
      </w:pPr>
      <w:rPr>
        <w:rFonts w:ascii="Wingdings" w:hAnsi="Wingdings" w:hint="default"/>
      </w:rPr>
    </w:lvl>
    <w:lvl w:ilvl="6" w:tentative="1">
      <w:start w:val="1"/>
      <w:numFmt w:val="bullet"/>
      <w:lvlText w:val=""/>
      <w:lvlJc w:val="left"/>
      <w:pPr>
        <w:tabs>
          <w:tab w:val="num" w:pos="5106"/>
        </w:tabs>
        <w:ind w:left="5106" w:hanging="360"/>
      </w:pPr>
      <w:rPr>
        <w:rFonts w:ascii="Symbol" w:hAnsi="Symbol" w:hint="default"/>
      </w:rPr>
    </w:lvl>
    <w:lvl w:ilvl="7" w:tentative="1">
      <w:start w:val="1"/>
      <w:numFmt w:val="bullet"/>
      <w:lvlText w:val="o"/>
      <w:lvlJc w:val="left"/>
      <w:pPr>
        <w:tabs>
          <w:tab w:val="num" w:pos="5826"/>
        </w:tabs>
        <w:ind w:left="5826" w:hanging="360"/>
      </w:pPr>
      <w:rPr>
        <w:rFonts w:ascii="Courier New" w:hAnsi="Courier New" w:hint="default"/>
      </w:rPr>
    </w:lvl>
    <w:lvl w:ilvl="8" w:tentative="1">
      <w:start w:val="1"/>
      <w:numFmt w:val="bullet"/>
      <w:lvlText w:val=""/>
      <w:lvlJc w:val="left"/>
      <w:pPr>
        <w:tabs>
          <w:tab w:val="num" w:pos="6546"/>
        </w:tabs>
        <w:ind w:left="6546" w:hanging="360"/>
      </w:pPr>
      <w:rPr>
        <w:rFonts w:ascii="Wingdings" w:hAnsi="Wingdings" w:hint="default"/>
      </w:rPr>
    </w:lvl>
  </w:abstractNum>
  <w:abstractNum w:abstractNumId="4">
    <w:nsid w:val="16F31C5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7555390"/>
    <w:multiLevelType w:val="hybridMultilevel"/>
    <w:tmpl w:val="21460148"/>
    <w:lvl w:ilvl="0">
      <w:start w:val="1"/>
      <w:numFmt w:val="decimal"/>
      <w:lvlText w:val="%1"/>
      <w:lvlJc w:val="left"/>
      <w:pPr>
        <w:tabs>
          <w:tab w:val="num" w:pos="1425"/>
        </w:tabs>
        <w:ind w:left="1425" w:hanging="1080"/>
      </w:pPr>
      <w:rPr>
        <w:rFonts w:hint="default"/>
      </w:rPr>
    </w:lvl>
    <w:lvl w:ilvl="1" w:tentative="1">
      <w:start w:val="1"/>
      <w:numFmt w:val="lowerLetter"/>
      <w:lvlText w:val="%2."/>
      <w:lvlJc w:val="left"/>
      <w:pPr>
        <w:tabs>
          <w:tab w:val="num" w:pos="1425"/>
        </w:tabs>
        <w:ind w:left="1425" w:hanging="360"/>
      </w:pPr>
    </w:lvl>
    <w:lvl w:ilvl="2" w:tentative="1">
      <w:start w:val="1"/>
      <w:numFmt w:val="lowerRoman"/>
      <w:lvlText w:val="%3."/>
      <w:lvlJc w:val="right"/>
      <w:pPr>
        <w:tabs>
          <w:tab w:val="num" w:pos="2145"/>
        </w:tabs>
        <w:ind w:left="2145" w:hanging="180"/>
      </w:pPr>
    </w:lvl>
    <w:lvl w:ilvl="3" w:tentative="1">
      <w:start w:val="1"/>
      <w:numFmt w:val="decimal"/>
      <w:lvlText w:val="%4."/>
      <w:lvlJc w:val="left"/>
      <w:pPr>
        <w:tabs>
          <w:tab w:val="num" w:pos="2865"/>
        </w:tabs>
        <w:ind w:left="2865" w:hanging="360"/>
      </w:pPr>
    </w:lvl>
    <w:lvl w:ilvl="4" w:tentative="1">
      <w:start w:val="1"/>
      <w:numFmt w:val="lowerLetter"/>
      <w:lvlText w:val="%5."/>
      <w:lvlJc w:val="left"/>
      <w:pPr>
        <w:tabs>
          <w:tab w:val="num" w:pos="3585"/>
        </w:tabs>
        <w:ind w:left="3585" w:hanging="360"/>
      </w:pPr>
    </w:lvl>
    <w:lvl w:ilvl="5" w:tentative="1">
      <w:start w:val="1"/>
      <w:numFmt w:val="lowerRoman"/>
      <w:lvlText w:val="%6."/>
      <w:lvlJc w:val="right"/>
      <w:pPr>
        <w:tabs>
          <w:tab w:val="num" w:pos="4305"/>
        </w:tabs>
        <w:ind w:left="4305" w:hanging="180"/>
      </w:pPr>
    </w:lvl>
    <w:lvl w:ilvl="6" w:tentative="1">
      <w:start w:val="1"/>
      <w:numFmt w:val="decimal"/>
      <w:lvlText w:val="%7."/>
      <w:lvlJc w:val="left"/>
      <w:pPr>
        <w:tabs>
          <w:tab w:val="num" w:pos="5025"/>
        </w:tabs>
        <w:ind w:left="5025" w:hanging="360"/>
      </w:pPr>
    </w:lvl>
    <w:lvl w:ilvl="7" w:tentative="1">
      <w:start w:val="1"/>
      <w:numFmt w:val="lowerLetter"/>
      <w:lvlText w:val="%8."/>
      <w:lvlJc w:val="left"/>
      <w:pPr>
        <w:tabs>
          <w:tab w:val="num" w:pos="5745"/>
        </w:tabs>
        <w:ind w:left="5745" w:hanging="360"/>
      </w:pPr>
    </w:lvl>
    <w:lvl w:ilvl="8" w:tentative="1">
      <w:start w:val="1"/>
      <w:numFmt w:val="lowerRoman"/>
      <w:lvlText w:val="%9."/>
      <w:lvlJc w:val="right"/>
      <w:pPr>
        <w:tabs>
          <w:tab w:val="num" w:pos="6465"/>
        </w:tabs>
        <w:ind w:left="6465" w:hanging="180"/>
      </w:pPr>
    </w:lvl>
  </w:abstractNum>
  <w:abstractNum w:abstractNumId="6">
    <w:nsid w:val="17652305"/>
    <w:multiLevelType w:val="singleLevel"/>
    <w:tmpl w:val="B64E6606"/>
    <w:lvl w:ilvl="0">
      <w:start w:val="2"/>
      <w:numFmt w:val="bullet"/>
      <w:lvlText w:val="-"/>
      <w:lvlJc w:val="left"/>
      <w:pPr>
        <w:tabs>
          <w:tab w:val="num" w:pos="360"/>
        </w:tabs>
        <w:ind w:left="360" w:hanging="360"/>
      </w:pPr>
      <w:rPr>
        <w:rFonts w:hint="default"/>
      </w:rPr>
    </w:lvl>
  </w:abstractNum>
  <w:abstractNum w:abstractNumId="7">
    <w:nsid w:val="1AC661A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1B705783"/>
    <w:multiLevelType w:val="hybridMultilevel"/>
    <w:tmpl w:val="F50098E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1C06566A"/>
    <w:multiLevelType w:val="hybridMultilevel"/>
    <w:tmpl w:val="B660055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1D503F65"/>
    <w:multiLevelType w:val="hybridMultilevel"/>
    <w:tmpl w:val="84F4153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206041D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211C5770"/>
    <w:multiLevelType w:val="multilevel"/>
    <w:tmpl w:val="4FFA9446"/>
    <w:lvl w:ilvl="0">
      <w:start w:val="1"/>
      <w:numFmt w:val="decimal"/>
      <w:lvlText w:val="%1."/>
      <w:legacy w:legacy="1" w:legacySpace="0" w:legacyIndent="360"/>
      <w:lvlJc w:val="left"/>
      <w:pPr>
        <w:ind w:left="360" w:hanging="360"/>
      </w:pPr>
    </w:lvl>
    <w:lvl w:ilvl="1">
      <w:start w:val="9"/>
      <w:numFmt w:val="decimal"/>
      <w:pStyle w:val="Standard"/>
      <w:lvlText w:val="%2"/>
      <w:lvlJc w:val="left"/>
      <w:pPr>
        <w:tabs>
          <w:tab w:val="num" w:pos="1440"/>
        </w:tabs>
        <w:ind w:left="1440" w:hanging="360"/>
      </w:pPr>
      <w:rPr>
        <w:rFonts w:hint="default"/>
      </w:rPr>
    </w:lvl>
    <w:lvl w:ilvl="2" w:tentative="1">
      <w:start w:val="1"/>
      <w:numFmt w:val="lowerRoman"/>
      <w:pStyle w:val="Standard"/>
      <w:lvlText w:val="%3."/>
      <w:lvlJc w:val="right"/>
      <w:pPr>
        <w:tabs>
          <w:tab w:val="num" w:pos="2160"/>
        </w:tabs>
        <w:ind w:left="2160" w:hanging="180"/>
      </w:pPr>
    </w:lvl>
    <w:lvl w:ilvl="3" w:tentative="1">
      <w:start w:val="1"/>
      <w:numFmt w:val="decimal"/>
      <w:pStyle w:val="Standard"/>
      <w:lvlText w:val="%4."/>
      <w:lvlJc w:val="left"/>
      <w:pPr>
        <w:tabs>
          <w:tab w:val="num" w:pos="2880"/>
        </w:tabs>
        <w:ind w:left="2880" w:hanging="360"/>
      </w:pPr>
    </w:lvl>
    <w:lvl w:ilvl="4" w:tentative="1">
      <w:start w:val="1"/>
      <w:numFmt w:val="lowerLetter"/>
      <w:pStyle w:val="Standard"/>
      <w:lvlText w:val="%5."/>
      <w:lvlJc w:val="left"/>
      <w:pPr>
        <w:tabs>
          <w:tab w:val="num" w:pos="3600"/>
        </w:tabs>
        <w:ind w:left="3600" w:hanging="360"/>
      </w:pPr>
    </w:lvl>
    <w:lvl w:ilvl="5" w:tentative="1">
      <w:start w:val="1"/>
      <w:numFmt w:val="lowerRoman"/>
      <w:pStyle w:val="Standard"/>
      <w:lvlText w:val="%6."/>
      <w:lvlJc w:val="right"/>
      <w:pPr>
        <w:tabs>
          <w:tab w:val="num" w:pos="4320"/>
        </w:tabs>
        <w:ind w:left="4320" w:hanging="180"/>
      </w:pPr>
    </w:lvl>
    <w:lvl w:ilvl="6" w:tentative="1">
      <w:start w:val="1"/>
      <w:numFmt w:val="decimal"/>
      <w:pStyle w:val="Standard"/>
      <w:lvlText w:val="%7."/>
      <w:lvlJc w:val="left"/>
      <w:pPr>
        <w:tabs>
          <w:tab w:val="num" w:pos="5040"/>
        </w:tabs>
        <w:ind w:left="5040" w:hanging="360"/>
      </w:pPr>
    </w:lvl>
    <w:lvl w:ilvl="7" w:tentative="1">
      <w:start w:val="1"/>
      <w:numFmt w:val="lowerLetter"/>
      <w:pStyle w:val="Standard"/>
      <w:lvlText w:val="%8."/>
      <w:lvlJc w:val="left"/>
      <w:pPr>
        <w:tabs>
          <w:tab w:val="num" w:pos="5760"/>
        </w:tabs>
        <w:ind w:left="5760" w:hanging="360"/>
      </w:pPr>
    </w:lvl>
    <w:lvl w:ilvl="8" w:tentative="1">
      <w:start w:val="1"/>
      <w:numFmt w:val="lowerRoman"/>
      <w:pStyle w:val="Standard"/>
      <w:lvlText w:val="%9."/>
      <w:lvlJc w:val="right"/>
      <w:pPr>
        <w:tabs>
          <w:tab w:val="num" w:pos="6480"/>
        </w:tabs>
        <w:ind w:left="6480" w:hanging="180"/>
      </w:pPr>
    </w:lvl>
  </w:abstractNum>
  <w:abstractNum w:abstractNumId="13">
    <w:nsid w:val="22DA3B9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266A6079"/>
    <w:multiLevelType w:val="multilevel"/>
    <w:tmpl w:val="F9503BFE"/>
    <w:lvl w:ilvl="0">
      <w:start w:val="1"/>
      <w:numFmt w:val="decimal"/>
      <w:pStyle w:val="Listennummer"/>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8E2100B"/>
    <w:multiLevelType w:val="singleLevel"/>
    <w:tmpl w:val="C48CE5BC"/>
    <w:lvl w:ilvl="0">
      <w:start w:val="1"/>
      <w:numFmt w:val="bullet"/>
      <w:lvlText w:val="-"/>
      <w:lvlJc w:val="left"/>
      <w:pPr>
        <w:tabs>
          <w:tab w:val="num" w:pos="2460"/>
        </w:tabs>
        <w:ind w:left="2460" w:hanging="360"/>
      </w:pPr>
      <w:rPr>
        <w:rFonts w:ascii="Times New Roman" w:hAnsi="Times New Roman" w:hint="default"/>
      </w:rPr>
    </w:lvl>
  </w:abstractNum>
  <w:abstractNum w:abstractNumId="16">
    <w:nsid w:val="2A0C5822"/>
    <w:multiLevelType w:val="multilevel"/>
    <w:tmpl w:val="015EB9B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2BC31E85"/>
    <w:multiLevelType w:val="hybridMultilevel"/>
    <w:tmpl w:val="2416BF36"/>
    <w:lvl w:ilvl="0">
      <w:start w:val="1"/>
      <w:numFmt w:val="bullet"/>
      <w:lvlText w:val="-"/>
      <w:lvlJc w:val="left"/>
      <w:pPr>
        <w:tabs>
          <w:tab w:val="num" w:pos="720"/>
        </w:tabs>
        <w:ind w:left="720" w:hanging="360"/>
      </w:pPr>
      <w:rPr>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2BF347C6"/>
    <w:multiLevelType w:val="hybridMultilevel"/>
    <w:tmpl w:val="7E20ED8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2F587D31"/>
    <w:multiLevelType w:val="hybridMultilevel"/>
    <w:tmpl w:val="26F28E6A"/>
    <w:lvl w:ilvl="0">
      <w:start w:val="1"/>
      <w:numFmt w:val="bullet"/>
      <w:lvlText w:val="-"/>
      <w:lvlJc w:val="left"/>
      <w:pPr>
        <w:tabs>
          <w:tab w:val="num" w:pos="720"/>
        </w:tabs>
        <w:ind w:left="720" w:hanging="360"/>
      </w:pPr>
      <w:rPr>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2FAF1C4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nsid w:val="3010079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32330136"/>
    <w:multiLevelType w:val="singleLevel"/>
    <w:tmpl w:val="04070001"/>
    <w:lvl w:ilvl="0">
      <w:start w:val="1"/>
      <w:numFmt w:val="bullet"/>
      <w:lvlText w:val=""/>
      <w:lvlJc w:val="left"/>
      <w:pPr>
        <w:tabs>
          <w:tab w:val="num" w:pos="720"/>
        </w:tabs>
        <w:ind w:left="720" w:hanging="360"/>
      </w:pPr>
      <w:rPr>
        <w:rFonts w:ascii="Symbol" w:hAnsi="Symbol" w:hint="default"/>
      </w:rPr>
    </w:lvl>
  </w:abstractNum>
  <w:abstractNum w:abstractNumId="23">
    <w:nsid w:val="33B56D74"/>
    <w:multiLevelType w:val="singleLevel"/>
    <w:tmpl w:val="C48CE5BC"/>
    <w:lvl w:ilvl="0">
      <w:start w:val="1"/>
      <w:numFmt w:val="bullet"/>
      <w:lvlText w:val="-"/>
      <w:lvlJc w:val="left"/>
      <w:pPr>
        <w:tabs>
          <w:tab w:val="num" w:pos="2460"/>
        </w:tabs>
        <w:ind w:left="2460" w:hanging="360"/>
      </w:pPr>
      <w:rPr>
        <w:rFonts w:ascii="Times New Roman" w:hAnsi="Times New Roman" w:hint="default"/>
      </w:rPr>
    </w:lvl>
  </w:abstractNum>
  <w:abstractNum w:abstractNumId="24">
    <w:nsid w:val="3441712C"/>
    <w:multiLevelType w:val="multilevel"/>
    <w:tmpl w:val="D34EE686"/>
    <w:lvl w:ilvl="0">
      <w:start w:val="1"/>
      <w:numFmt w:val="bullet"/>
      <w:pStyle w:val="Studie-BP-oben"/>
      <w:lvlText w:val=""/>
      <w:lvlJc w:val="left"/>
      <w:pPr>
        <w:tabs>
          <w:tab w:val="num" w:pos="567"/>
        </w:tabs>
        <w:ind w:left="567" w:hanging="567"/>
      </w:pPr>
      <w:rPr>
        <w:rFonts w:ascii="Webdings" w:hAnsi="Webdings" w:hint="default"/>
        <w:sz w:val="48"/>
        <w:szCs w:val="48"/>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357E582C"/>
    <w:multiLevelType w:val="multilevel"/>
    <w:tmpl w:val="ACE684D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35C214B9"/>
    <w:multiLevelType w:val="singleLevel"/>
    <w:tmpl w:val="0407000F"/>
    <w:lvl w:ilvl="0">
      <w:start w:val="1"/>
      <w:numFmt w:val="decimal"/>
      <w:lvlText w:val="%1."/>
      <w:lvlJc w:val="left"/>
      <w:pPr>
        <w:tabs>
          <w:tab w:val="num" w:pos="360"/>
        </w:tabs>
        <w:ind w:left="360" w:hanging="360"/>
      </w:pPr>
    </w:lvl>
  </w:abstractNum>
  <w:abstractNum w:abstractNumId="27">
    <w:nsid w:val="36D37D6B"/>
    <w:multiLevelType w:val="multilevel"/>
    <w:tmpl w:val="6AD62CD4"/>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1143"/>
        </w:tabs>
        <w:ind w:left="1143" w:hanging="435"/>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8">
    <w:nsid w:val="372667F2"/>
    <w:multiLevelType w:val="multilevel"/>
    <w:tmpl w:val="EE306FB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9">
    <w:nsid w:val="378A6B5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nsid w:val="38F67059"/>
    <w:multiLevelType w:val="hybridMultilevel"/>
    <w:tmpl w:val="B7AA67D2"/>
    <w:lvl w:ilvl="0">
      <w:start w:val="1"/>
      <w:numFmt w:val="decimal"/>
      <w:lvlText w:val="%1"/>
      <w:lvlJc w:val="left"/>
      <w:pPr>
        <w:tabs>
          <w:tab w:val="num" w:pos="1410"/>
        </w:tabs>
        <w:ind w:left="1410" w:hanging="705"/>
      </w:pPr>
      <w:rPr>
        <w:rFonts w:hint="default"/>
      </w:rPr>
    </w:lvl>
    <w:lvl w:ilvl="1" w:tentative="1">
      <w:start w:val="1"/>
      <w:numFmt w:val="lowerLetter"/>
      <w:lvlText w:val="%2."/>
      <w:lvlJc w:val="left"/>
      <w:pPr>
        <w:tabs>
          <w:tab w:val="num" w:pos="1785"/>
        </w:tabs>
        <w:ind w:left="1785" w:hanging="360"/>
      </w:p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31">
    <w:nsid w:val="3B4578D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3D116F92"/>
    <w:multiLevelType w:val="hybridMultilevel"/>
    <w:tmpl w:val="ECDEB00E"/>
    <w:lvl w:ilvl="0">
      <w:start w:val="1"/>
      <w:numFmt w:val="bullet"/>
      <w:lvlText w:val="-"/>
      <w:lvlJc w:val="left"/>
      <w:pPr>
        <w:tabs>
          <w:tab w:val="num" w:pos="720"/>
        </w:tabs>
        <w:ind w:left="720" w:hanging="360"/>
      </w:pPr>
      <w:rPr>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3F636D36"/>
    <w:multiLevelType w:val="hybridMultilevel"/>
    <w:tmpl w:val="095A44C2"/>
    <w:lvl w:ilvl="0">
      <w:start w:val="1"/>
      <w:numFmt w:val="bullet"/>
      <w:lvlText w:val="-"/>
      <w:lvlJc w:val="left"/>
      <w:pPr>
        <w:tabs>
          <w:tab w:val="num" w:pos="1428"/>
        </w:tabs>
        <w:ind w:left="1428" w:hanging="360"/>
      </w:pPr>
      <w:rPr>
        <w:sz w:val="16"/>
      </w:rPr>
    </w:lvl>
    <w:lvl w:ilvl="1" w:tentative="1">
      <w:start w:val="1"/>
      <w:numFmt w:val="bullet"/>
      <w:lvlText w:val="o"/>
      <w:lvlJc w:val="left"/>
      <w:pPr>
        <w:tabs>
          <w:tab w:val="num" w:pos="2148"/>
        </w:tabs>
        <w:ind w:left="2148" w:hanging="360"/>
      </w:pPr>
      <w:rPr>
        <w:rFonts w:ascii="Courier New" w:hAnsi="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34">
    <w:nsid w:val="45144FD1"/>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5">
    <w:nsid w:val="451E644A"/>
    <w:multiLevelType w:val="singleLevel"/>
    <w:tmpl w:val="8C9842E2"/>
    <w:lvl w:ilvl="0">
      <w:start w:val="1"/>
      <w:numFmt w:val="bullet"/>
      <w:lvlText w:val=""/>
      <w:lvlJc w:val="left"/>
      <w:pPr>
        <w:tabs>
          <w:tab w:val="num" w:pos="360"/>
        </w:tabs>
        <w:ind w:left="360" w:hanging="360"/>
      </w:pPr>
      <w:rPr>
        <w:rFonts w:ascii="Symbol" w:hAnsi="Symbol" w:hint="default"/>
      </w:rPr>
    </w:lvl>
  </w:abstractNum>
  <w:abstractNum w:abstractNumId="36">
    <w:nsid w:val="49201325"/>
    <w:multiLevelType w:val="hybridMultilevel"/>
    <w:tmpl w:val="38D80826"/>
    <w:lvl w:ilvl="0">
      <w:start w:val="1"/>
      <w:numFmt w:val="bullet"/>
      <w:lvlText w:val="-"/>
      <w:lvlJc w:val="left"/>
      <w:pPr>
        <w:tabs>
          <w:tab w:val="num" w:pos="720"/>
        </w:tabs>
        <w:ind w:left="720" w:hanging="360"/>
      </w:pPr>
      <w:rPr>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4A347D8A"/>
    <w:multiLevelType w:val="multilevel"/>
    <w:tmpl w:val="EDB85F2C"/>
    <w:lvl w:ilvl="0">
      <w:start w:val="22"/>
      <w:numFmt w:val="decimal"/>
      <w:lvlText w:val="%1."/>
      <w:lvlJc w:val="left"/>
      <w:pPr>
        <w:tabs>
          <w:tab w:val="num" w:pos="360"/>
        </w:tabs>
        <w:ind w:left="360" w:hanging="360"/>
      </w:pPr>
      <w:rPr>
        <w:rFonts w:hint="default"/>
      </w:rPr>
    </w:lvl>
    <w:lvl w:ilvl="1">
      <w:start w:val="9"/>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4C0E6B9A"/>
    <w:multiLevelType w:val="multilevel"/>
    <w:tmpl w:val="735CF0AA"/>
    <w:lvl w:ilvl="0">
      <w:start w:val="8"/>
      <w:numFmt w:val="decimal"/>
      <w:lvlText w:val="%1"/>
      <w:lvlJc w:val="left"/>
      <w:pPr>
        <w:tabs>
          <w:tab w:val="num" w:pos="765"/>
        </w:tabs>
        <w:ind w:left="765" w:hanging="765"/>
      </w:pPr>
      <w:rPr>
        <w:rFonts w:hint="default"/>
      </w:rPr>
    </w:lvl>
    <w:lvl w:ilvl="1">
      <w:start w:val="1"/>
      <w:numFmt w:val="decimal"/>
      <w:lvlText w:val="%1.%2"/>
      <w:lvlJc w:val="left"/>
      <w:pPr>
        <w:tabs>
          <w:tab w:val="num" w:pos="1470"/>
        </w:tabs>
        <w:ind w:left="1470" w:hanging="765"/>
      </w:pPr>
      <w:rPr>
        <w:rFonts w:hint="default"/>
      </w:rPr>
    </w:lvl>
    <w:lvl w:ilvl="2">
      <w:start w:val="1"/>
      <w:numFmt w:val="decimal"/>
      <w:lvlText w:val="%1.%2.%3"/>
      <w:lvlJc w:val="left"/>
      <w:pPr>
        <w:tabs>
          <w:tab w:val="num" w:pos="2175"/>
        </w:tabs>
        <w:ind w:left="2175" w:hanging="765"/>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39">
    <w:nsid w:val="4C692A5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0">
    <w:nsid w:val="51A61AC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1">
    <w:nsid w:val="525B2AEF"/>
    <w:multiLevelType w:val="multilevel"/>
    <w:tmpl w:val="E9CAA468"/>
    <w:lvl w:ilvl="0">
      <w:start w:val="1"/>
      <w:numFmt w:val="bullet"/>
      <w:pStyle w:val="Aufzhlungszeichen"/>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851"/>
        </w:tabs>
        <w:ind w:left="851" w:hanging="284"/>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gt;"/>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528E58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3">
    <w:nsid w:val="52DB52F1"/>
    <w:multiLevelType w:val="multilevel"/>
    <w:tmpl w:val="E050F9C6"/>
    <w:lvl w:ilvl="0">
      <w:start w:val="2"/>
      <w:numFmt w:val="decimal"/>
      <w:pStyle w:val="berschrift8"/>
      <w:lvlText w:val="%1"/>
      <w:lvlJc w:val="left"/>
      <w:pPr>
        <w:tabs>
          <w:tab w:val="num" w:pos="675"/>
        </w:tabs>
        <w:ind w:left="675" w:hanging="675"/>
      </w:pPr>
      <w:rPr>
        <w:rFonts w:hint="default"/>
      </w:rPr>
    </w:lvl>
    <w:lvl w:ilvl="1">
      <w:start w:val="1"/>
      <w:numFmt w:val="decimal"/>
      <w:isLgl/>
      <w:lvlText w:val="%1.%2"/>
      <w:lvlJc w:val="left"/>
      <w:pPr>
        <w:tabs>
          <w:tab w:val="num" w:pos="1147"/>
        </w:tabs>
        <w:ind w:left="1147" w:hanging="615"/>
      </w:pPr>
      <w:rPr>
        <w:rFonts w:hint="default"/>
      </w:rPr>
    </w:lvl>
    <w:lvl w:ilvl="2">
      <w:start w:val="2"/>
      <w:numFmt w:val="decimal"/>
      <w:isLgl/>
      <w:lvlText w:val="%1.%2.%3"/>
      <w:lvlJc w:val="left"/>
      <w:pPr>
        <w:tabs>
          <w:tab w:val="num" w:pos="1784"/>
        </w:tabs>
        <w:ind w:left="1784" w:hanging="720"/>
      </w:pPr>
      <w:rPr>
        <w:rFonts w:hint="default"/>
      </w:rPr>
    </w:lvl>
    <w:lvl w:ilvl="3">
      <w:start w:val="1"/>
      <w:numFmt w:val="decimal"/>
      <w:isLgl/>
      <w:lvlText w:val="%1.%2.%3.%4"/>
      <w:lvlJc w:val="left"/>
      <w:pPr>
        <w:tabs>
          <w:tab w:val="num" w:pos="2316"/>
        </w:tabs>
        <w:ind w:left="2316" w:hanging="720"/>
      </w:pPr>
      <w:rPr>
        <w:rFonts w:hint="default"/>
      </w:rPr>
    </w:lvl>
    <w:lvl w:ilvl="4">
      <w:start w:val="1"/>
      <w:numFmt w:val="decimal"/>
      <w:isLgl/>
      <w:lvlText w:val="%1.%2.%3.%4.%5"/>
      <w:lvlJc w:val="left"/>
      <w:pPr>
        <w:tabs>
          <w:tab w:val="num" w:pos="3208"/>
        </w:tabs>
        <w:ind w:left="3208" w:hanging="1080"/>
      </w:pPr>
      <w:rPr>
        <w:rFonts w:hint="default"/>
      </w:rPr>
    </w:lvl>
    <w:lvl w:ilvl="5">
      <w:start w:val="1"/>
      <w:numFmt w:val="decimal"/>
      <w:isLgl/>
      <w:lvlText w:val="%1.%2.%3.%4.%5.%6"/>
      <w:lvlJc w:val="left"/>
      <w:pPr>
        <w:tabs>
          <w:tab w:val="num" w:pos="3740"/>
        </w:tabs>
        <w:ind w:left="3740" w:hanging="1080"/>
      </w:pPr>
      <w:rPr>
        <w:rFonts w:hint="default"/>
      </w:rPr>
    </w:lvl>
    <w:lvl w:ilvl="6">
      <w:start w:val="1"/>
      <w:numFmt w:val="decimal"/>
      <w:isLgl/>
      <w:lvlText w:val="%1.%2.%3.%4.%5.%6.%7"/>
      <w:lvlJc w:val="left"/>
      <w:pPr>
        <w:tabs>
          <w:tab w:val="num" w:pos="4632"/>
        </w:tabs>
        <w:ind w:left="4632" w:hanging="1440"/>
      </w:pPr>
      <w:rPr>
        <w:rFonts w:hint="default"/>
      </w:rPr>
    </w:lvl>
    <w:lvl w:ilvl="7">
      <w:start w:val="1"/>
      <w:numFmt w:val="decimal"/>
      <w:isLgl/>
      <w:lvlText w:val="%1.%2.%3.%4.%5.%6.%7.%8"/>
      <w:lvlJc w:val="left"/>
      <w:pPr>
        <w:tabs>
          <w:tab w:val="num" w:pos="5164"/>
        </w:tabs>
        <w:ind w:left="5164" w:hanging="1440"/>
      </w:pPr>
      <w:rPr>
        <w:rFonts w:hint="default"/>
      </w:rPr>
    </w:lvl>
    <w:lvl w:ilvl="8">
      <w:start w:val="1"/>
      <w:numFmt w:val="decimal"/>
      <w:isLgl/>
      <w:lvlText w:val="%1.%2.%3.%4.%5.%6.%7.%8.%9"/>
      <w:lvlJc w:val="left"/>
      <w:pPr>
        <w:tabs>
          <w:tab w:val="num" w:pos="6056"/>
        </w:tabs>
        <w:ind w:left="6056" w:hanging="1800"/>
      </w:pPr>
      <w:rPr>
        <w:rFonts w:hint="default"/>
      </w:rPr>
    </w:lvl>
  </w:abstractNum>
  <w:abstractNum w:abstractNumId="44">
    <w:nsid w:val="53DF6A31"/>
    <w:multiLevelType w:val="hybridMultilevel"/>
    <w:tmpl w:val="5BAAEADA"/>
    <w:lvl w:ilvl="0">
      <w:start w:val="1"/>
      <w:numFmt w:val="bullet"/>
      <w:lvlText w:val="-"/>
      <w:lvlJc w:val="left"/>
      <w:pPr>
        <w:tabs>
          <w:tab w:val="num" w:pos="720"/>
        </w:tabs>
        <w:ind w:left="720" w:hanging="360"/>
      </w:pPr>
      <w:rPr>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54174A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6">
    <w:nsid w:val="54F86BA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7">
    <w:nsid w:val="555C6BD5"/>
    <w:multiLevelType w:val="hybridMultilevel"/>
    <w:tmpl w:val="9FB0A70E"/>
    <w:lvl w:ilvl="0">
      <w:start w:val="6"/>
      <w:numFmt w:val="decimal"/>
      <w:lvlText w:val="%1"/>
      <w:lvlJc w:val="left"/>
      <w:pPr>
        <w:tabs>
          <w:tab w:val="num" w:pos="705"/>
        </w:tabs>
        <w:ind w:left="705" w:hanging="70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8">
    <w:nsid w:val="56C4620C"/>
    <w:multiLevelType w:val="hybridMultilevel"/>
    <w:tmpl w:val="51B28C56"/>
    <w:lvl w:ilvl="0">
      <w:start w:val="1"/>
      <w:numFmt w:val="bullet"/>
      <w:lvlText w:val="-"/>
      <w:lvlJc w:val="left"/>
      <w:pPr>
        <w:tabs>
          <w:tab w:val="num" w:pos="1069"/>
        </w:tabs>
        <w:ind w:left="1069" w:hanging="360"/>
      </w:pPr>
      <w:rPr>
        <w:sz w:val="16"/>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49">
    <w:nsid w:val="580037D3"/>
    <w:multiLevelType w:val="singleLevel"/>
    <w:tmpl w:val="740A391E"/>
    <w:lvl w:ilvl="0">
      <w:start w:val="2"/>
      <w:numFmt w:val="bullet"/>
      <w:lvlText w:val="-"/>
      <w:lvlJc w:val="left"/>
      <w:pPr>
        <w:tabs>
          <w:tab w:val="num" w:pos="360"/>
        </w:tabs>
        <w:ind w:left="360" w:hanging="360"/>
      </w:pPr>
      <w:rPr>
        <w:rFonts w:ascii="Times New Roman" w:hAnsi="Times New Roman" w:hint="default"/>
      </w:rPr>
    </w:lvl>
  </w:abstractNum>
  <w:abstractNum w:abstractNumId="50">
    <w:nsid w:val="595C6A8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1">
    <w:nsid w:val="5C196AEF"/>
    <w:multiLevelType w:val="singleLevel"/>
    <w:tmpl w:val="B64E6606"/>
    <w:lvl w:ilvl="0">
      <w:start w:val="26"/>
      <w:numFmt w:val="bullet"/>
      <w:lvlText w:val="-"/>
      <w:lvlJc w:val="left"/>
      <w:pPr>
        <w:tabs>
          <w:tab w:val="num" w:pos="360"/>
        </w:tabs>
        <w:ind w:left="360" w:hanging="360"/>
      </w:pPr>
      <w:rPr>
        <w:rFonts w:ascii="Times New Roman" w:hAnsi="Times New Roman" w:hint="default"/>
      </w:rPr>
    </w:lvl>
  </w:abstractNum>
  <w:abstractNum w:abstractNumId="52">
    <w:nsid w:val="5C741A1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3">
    <w:nsid w:val="605279B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4">
    <w:nsid w:val="655B2A60"/>
    <w:multiLevelType w:val="multilevel"/>
    <w:tmpl w:val="C2CA6344"/>
    <w:lvl w:ilvl="0">
      <w:start w:val="1"/>
      <w:numFmt w:val="decimal"/>
      <w:lvlText w:val="%1"/>
      <w:lvlJc w:val="left"/>
      <w:pPr>
        <w:tabs>
          <w:tab w:val="num" w:pos="750"/>
        </w:tabs>
        <w:ind w:left="750" w:hanging="750"/>
      </w:pPr>
      <w:rPr>
        <w:rFonts w:hint="default"/>
      </w:rPr>
    </w:lvl>
    <w:lvl w:ilvl="1">
      <w:start w:val="3"/>
      <w:numFmt w:val="decimal"/>
      <w:lvlText w:val="%1.%2"/>
      <w:lvlJc w:val="left"/>
      <w:pPr>
        <w:tabs>
          <w:tab w:val="num" w:pos="2133"/>
        </w:tabs>
        <w:ind w:left="2133" w:hanging="750"/>
      </w:pPr>
      <w:rPr>
        <w:rFonts w:hint="default"/>
      </w:rPr>
    </w:lvl>
    <w:lvl w:ilvl="2">
      <w:start w:val="1"/>
      <w:numFmt w:val="decimal"/>
      <w:lvlText w:val="%1.%2.%3"/>
      <w:lvlJc w:val="left"/>
      <w:pPr>
        <w:tabs>
          <w:tab w:val="num" w:pos="3516"/>
        </w:tabs>
        <w:ind w:left="3516" w:hanging="750"/>
      </w:pPr>
      <w:rPr>
        <w:rFonts w:hint="default"/>
      </w:rPr>
    </w:lvl>
    <w:lvl w:ilvl="3">
      <w:start w:val="1"/>
      <w:numFmt w:val="decimal"/>
      <w:lvlText w:val="%1.%2.%3.%4"/>
      <w:lvlJc w:val="left"/>
      <w:pPr>
        <w:tabs>
          <w:tab w:val="num" w:pos="5229"/>
        </w:tabs>
        <w:ind w:left="5229" w:hanging="1080"/>
      </w:pPr>
      <w:rPr>
        <w:rFonts w:hint="default"/>
      </w:rPr>
    </w:lvl>
    <w:lvl w:ilvl="4">
      <w:start w:val="1"/>
      <w:numFmt w:val="decimal"/>
      <w:lvlText w:val="%1.%2.%3.%4.%5"/>
      <w:lvlJc w:val="left"/>
      <w:pPr>
        <w:tabs>
          <w:tab w:val="num" w:pos="6612"/>
        </w:tabs>
        <w:ind w:left="6612" w:hanging="1080"/>
      </w:pPr>
      <w:rPr>
        <w:rFonts w:hint="default"/>
      </w:rPr>
    </w:lvl>
    <w:lvl w:ilvl="5">
      <w:start w:val="1"/>
      <w:numFmt w:val="decimal"/>
      <w:lvlText w:val="%1.%2.%3.%4.%5.%6"/>
      <w:lvlJc w:val="left"/>
      <w:pPr>
        <w:tabs>
          <w:tab w:val="num" w:pos="8355"/>
        </w:tabs>
        <w:ind w:left="8355" w:hanging="1440"/>
      </w:pPr>
      <w:rPr>
        <w:rFonts w:hint="default"/>
      </w:rPr>
    </w:lvl>
    <w:lvl w:ilvl="6">
      <w:start w:val="1"/>
      <w:numFmt w:val="decimal"/>
      <w:lvlText w:val="%1.%2.%3.%4.%5.%6.%7"/>
      <w:lvlJc w:val="left"/>
      <w:pPr>
        <w:tabs>
          <w:tab w:val="num" w:pos="9738"/>
        </w:tabs>
        <w:ind w:left="9738" w:hanging="1440"/>
      </w:pPr>
      <w:rPr>
        <w:rFonts w:hint="default"/>
      </w:rPr>
    </w:lvl>
    <w:lvl w:ilvl="7">
      <w:start w:val="1"/>
      <w:numFmt w:val="decimal"/>
      <w:lvlText w:val="%1.%2.%3.%4.%5.%6.%7.%8"/>
      <w:lvlJc w:val="left"/>
      <w:pPr>
        <w:tabs>
          <w:tab w:val="num" w:pos="11481"/>
        </w:tabs>
        <w:ind w:left="11481" w:hanging="1800"/>
      </w:pPr>
      <w:rPr>
        <w:rFonts w:hint="default"/>
      </w:rPr>
    </w:lvl>
    <w:lvl w:ilvl="8">
      <w:start w:val="1"/>
      <w:numFmt w:val="decimal"/>
      <w:lvlText w:val="%1.%2.%3.%4.%5.%6.%7.%8.%9"/>
      <w:lvlJc w:val="left"/>
      <w:pPr>
        <w:tabs>
          <w:tab w:val="num" w:pos="13224"/>
        </w:tabs>
        <w:ind w:left="13224" w:hanging="2160"/>
      </w:pPr>
      <w:rPr>
        <w:rFonts w:hint="default"/>
      </w:rPr>
    </w:lvl>
  </w:abstractNum>
  <w:abstractNum w:abstractNumId="55">
    <w:nsid w:val="69EB29A5"/>
    <w:multiLevelType w:val="singleLevel"/>
    <w:tmpl w:val="C48CE5BC"/>
    <w:lvl w:ilvl="0">
      <w:start w:val="1"/>
      <w:numFmt w:val="bullet"/>
      <w:lvlText w:val="-"/>
      <w:lvlJc w:val="left"/>
      <w:pPr>
        <w:tabs>
          <w:tab w:val="num" w:pos="2460"/>
        </w:tabs>
        <w:ind w:left="2460" w:hanging="360"/>
      </w:pPr>
      <w:rPr>
        <w:rFonts w:ascii="Times New Roman" w:hAnsi="Times New Roman" w:hint="default"/>
      </w:rPr>
    </w:lvl>
  </w:abstractNum>
  <w:abstractNum w:abstractNumId="56">
    <w:nsid w:val="6BA56B3F"/>
    <w:multiLevelType w:val="multilevel"/>
    <w:tmpl w:val="8E58461E"/>
    <w:lvl w:ilvl="0">
      <w:start w:val="1"/>
      <w:numFmt w:val="bullet"/>
      <w:pStyle w:val="Studie-GliederungPunk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851"/>
        </w:tabs>
        <w:ind w:left="851" w:hanging="284"/>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gt;"/>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700F2C54"/>
    <w:multiLevelType w:val="hybridMultilevel"/>
    <w:tmpl w:val="6FF0D66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nsid w:val="764C2197"/>
    <w:multiLevelType w:val="multilevel"/>
    <w:tmpl w:val="C0A630A6"/>
    <w:lvl w:ilvl="0">
      <w:start w:val="11"/>
      <w:numFmt w:val="decimal"/>
      <w:lvlText w:val="%1"/>
      <w:lvlJc w:val="left"/>
      <w:pPr>
        <w:tabs>
          <w:tab w:val="num" w:pos="1305"/>
        </w:tabs>
        <w:ind w:left="1305" w:hanging="1305"/>
      </w:pPr>
      <w:rPr>
        <w:rFonts w:hint="default"/>
      </w:rPr>
    </w:lvl>
    <w:lvl w:ilvl="1">
      <w:start w:val="15"/>
      <w:numFmt w:val="decimal"/>
      <w:lvlText w:val="%1.%2"/>
      <w:lvlJc w:val="left"/>
      <w:pPr>
        <w:tabs>
          <w:tab w:val="num" w:pos="1305"/>
        </w:tabs>
        <w:ind w:left="1305" w:hanging="1305"/>
      </w:pPr>
      <w:rPr>
        <w:rFonts w:hint="default"/>
      </w:rPr>
    </w:lvl>
    <w:lvl w:ilvl="2">
      <w:start w:val="1"/>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9">
    <w:nsid w:val="7BEA0A88"/>
    <w:multiLevelType w:val="hybridMultilevel"/>
    <w:tmpl w:val="D97AA9EE"/>
    <w:lvl w:ilvl="0">
      <w:start w:val="10"/>
      <w:numFmt w:val="decimal"/>
      <w:lvlText w:val="%1"/>
      <w:lvlJc w:val="left"/>
      <w:pPr>
        <w:tabs>
          <w:tab w:val="num" w:pos="1079"/>
        </w:tabs>
        <w:ind w:left="1079" w:hanging="795"/>
      </w:pPr>
      <w:rPr>
        <w:rFonts w:hint="default"/>
      </w:rPr>
    </w:lvl>
    <w:lvl w:ilvl="1" w:tentative="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tentative="1">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tentative="1">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60">
    <w:nsid w:val="7C115B78"/>
    <w:multiLevelType w:val="singleLevel"/>
    <w:tmpl w:val="B64E6606"/>
    <w:lvl w:ilvl="0">
      <w:start w:val="26"/>
      <w:numFmt w:val="bullet"/>
      <w:lvlText w:val="-"/>
      <w:lvlJc w:val="left"/>
      <w:pPr>
        <w:tabs>
          <w:tab w:val="num" w:pos="360"/>
        </w:tabs>
        <w:ind w:left="360" w:hanging="360"/>
      </w:pPr>
      <w:rPr>
        <w:rFonts w:ascii="Times New Roman" w:hAnsi="Times New Roman" w:hint="default"/>
      </w:rPr>
    </w:lvl>
  </w:abstractNum>
  <w:abstractNum w:abstractNumId="61">
    <w:nsid w:val="7FC50420"/>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55"/>
  </w:num>
  <w:num w:numId="2">
    <w:abstractNumId w:val="15"/>
  </w:num>
  <w:num w:numId="3">
    <w:abstractNumId w:val="11"/>
  </w:num>
  <w:num w:numId="4">
    <w:abstractNumId w:val="43"/>
  </w:num>
  <w:num w:numId="5">
    <w:abstractNumId w:val="23"/>
  </w:num>
  <w:num w:numId="6">
    <w:abstractNumId w:val="34"/>
  </w:num>
  <w:num w:numId="7">
    <w:abstractNumId w:val="1"/>
  </w:num>
  <w:num w:numId="8">
    <w:abstractNumId w:val="27"/>
  </w:num>
  <w:num w:numId="9">
    <w:abstractNumId w:val="36"/>
  </w:num>
  <w:num w:numId="10">
    <w:abstractNumId w:val="60"/>
  </w:num>
  <w:num w:numId="11">
    <w:abstractNumId w:val="51"/>
  </w:num>
  <w:num w:numId="12">
    <w:abstractNumId w:val="6"/>
  </w:num>
  <w:num w:numId="13">
    <w:abstractNumId w:val="22"/>
  </w:num>
  <w:num w:numId="14">
    <w:abstractNumId w:val="19"/>
  </w:num>
  <w:num w:numId="15">
    <w:abstractNumId w:val="7"/>
  </w:num>
  <w:num w:numId="16">
    <w:abstractNumId w:val="31"/>
  </w:num>
  <w:num w:numId="17">
    <w:abstractNumId w:val="46"/>
  </w:num>
  <w:num w:numId="18">
    <w:abstractNumId w:val="4"/>
  </w:num>
  <w:num w:numId="19">
    <w:abstractNumId w:val="52"/>
  </w:num>
  <w:num w:numId="20">
    <w:abstractNumId w:val="3"/>
  </w:num>
  <w:num w:numId="21">
    <w:abstractNumId w:val="2"/>
  </w:num>
  <w:num w:numId="22">
    <w:abstractNumId w:val="12"/>
  </w:num>
  <w:num w:numId="23">
    <w:abstractNumId w:val="37"/>
  </w:num>
  <w:num w:numId="24">
    <w:abstractNumId w:val="20"/>
  </w:num>
  <w:num w:numId="25">
    <w:abstractNumId w:val="61"/>
  </w:num>
  <w:num w:numId="26">
    <w:abstractNumId w:val="16"/>
  </w:num>
  <w:num w:numId="27">
    <w:abstractNumId w:val="42"/>
  </w:num>
  <w:num w:numId="28">
    <w:abstractNumId w:val="13"/>
  </w:num>
  <w:num w:numId="29">
    <w:abstractNumId w:val="45"/>
  </w:num>
  <w:num w:numId="30">
    <w:abstractNumId w:val="26"/>
  </w:num>
  <w:num w:numId="3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2">
    <w:abstractNumId w:val="0"/>
    <w:lvlOverride w:ilvl="0">
      <w:lvl w:ilvl="0">
        <w:start w:val="1"/>
        <w:numFmt w:val="bullet"/>
        <w:lvlText w:val="–"/>
        <w:legacy w:legacy="1" w:legacySpace="0" w:legacyIndent="360"/>
        <w:lvlJc w:val="left"/>
        <w:pPr>
          <w:ind w:left="1069" w:hanging="360"/>
        </w:pPr>
        <w:rPr>
          <w:sz w:val="16"/>
        </w:rPr>
      </w:lvl>
    </w:lvlOverride>
  </w:num>
  <w:num w:numId="33">
    <w:abstractNumId w:val="56"/>
  </w:num>
  <w:num w:numId="34">
    <w:abstractNumId w:val="14"/>
  </w:num>
  <w:num w:numId="35">
    <w:abstractNumId w:val="24"/>
  </w:num>
  <w:num w:numId="36">
    <w:abstractNumId w:val="41"/>
  </w:num>
  <w:num w:numId="37">
    <w:abstractNumId w:val="25"/>
  </w:num>
  <w:num w:numId="38">
    <w:abstractNumId w:val="30"/>
  </w:num>
  <w:num w:numId="39">
    <w:abstractNumId w:val="58"/>
  </w:num>
  <w:num w:numId="40">
    <w:abstractNumId w:val="35"/>
  </w:num>
  <w:num w:numId="41">
    <w:abstractNumId w:val="9"/>
  </w:num>
  <w:num w:numId="42">
    <w:abstractNumId w:val="18"/>
  </w:num>
  <w:num w:numId="43">
    <w:abstractNumId w:val="10"/>
  </w:num>
  <w:num w:numId="4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5">
    <w:abstractNumId w:val="57"/>
  </w:num>
  <w:num w:numId="46">
    <w:abstractNumId w:val="8"/>
  </w:num>
  <w:num w:numId="47">
    <w:abstractNumId w:val="59"/>
  </w:num>
  <w:num w:numId="48">
    <w:abstractNumId w:val="5"/>
  </w:num>
  <w:num w:numId="49">
    <w:abstractNumId w:val="17"/>
  </w:num>
  <w:num w:numId="50">
    <w:abstractNumId w:val="48"/>
  </w:num>
  <w:num w:numId="51">
    <w:abstractNumId w:val="54"/>
  </w:num>
  <w:num w:numId="52">
    <w:abstractNumId w:val="32"/>
  </w:num>
  <w:num w:numId="53">
    <w:abstractNumId w:val="44"/>
  </w:num>
  <w:num w:numId="54">
    <w:abstractNumId w:val="33"/>
  </w:num>
  <w:num w:numId="55">
    <w:abstractNumId w:val="39"/>
  </w:num>
  <w:num w:numId="56">
    <w:abstractNumId w:val="29"/>
  </w:num>
  <w:num w:numId="57">
    <w:abstractNumId w:val="49"/>
  </w:num>
  <w:num w:numId="58">
    <w:abstractNumId w:val="50"/>
  </w:num>
  <w:num w:numId="59">
    <w:abstractNumId w:val="40"/>
  </w:num>
  <w:num w:numId="60">
    <w:abstractNumId w:val="21"/>
  </w:num>
  <w:num w:numId="61">
    <w:abstractNumId w:val="53"/>
  </w:num>
  <w:num w:numId="62">
    <w:abstractNumId w:val="47"/>
  </w:num>
  <w:num w:numId="63">
    <w:abstractNumId w:val="28"/>
  </w:num>
  <w:num w:numId="64">
    <w:abstractNumId w:val="3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37"/>
  <w:autoHyphenation/>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B525B5"/>
    <w:rsid w:val="005B7076"/>
    <w:rsid w:val="00B525B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00" w:lineRule="auto"/>
      <w:jc w:val="both"/>
      <w:outlineLvl w:val="0"/>
    </w:pPr>
    <w:rPr>
      <w:rFonts w:ascii="Arial" w:hAnsi="Arial"/>
      <w:b/>
      <w:sz w:val="28"/>
      <w:szCs w:val="20"/>
    </w:rPr>
  </w:style>
  <w:style w:type="paragraph" w:styleId="berschrift2">
    <w:name w:val="heading 2"/>
    <w:basedOn w:val="Standard"/>
    <w:next w:val="Standard"/>
    <w:qFormat/>
    <w:pPr>
      <w:keepNext/>
      <w:spacing w:line="360" w:lineRule="auto"/>
      <w:jc w:val="both"/>
      <w:outlineLvl w:val="1"/>
    </w:pPr>
    <w:rPr>
      <w:rFonts w:ascii="Arial" w:hAnsi="Arial"/>
      <w:b/>
      <w:sz w:val="22"/>
      <w:szCs w:val="20"/>
    </w:rPr>
  </w:style>
  <w:style w:type="paragraph" w:styleId="berschrift3">
    <w:name w:val="heading 3"/>
    <w:basedOn w:val="Standard"/>
    <w:next w:val="Standard"/>
    <w:qFormat/>
    <w:pPr>
      <w:keepNext/>
      <w:outlineLvl w:val="2"/>
    </w:pPr>
    <w:rPr>
      <w:rFonts w:ascii="Arial" w:hAnsi="Arial"/>
      <w:b/>
      <w:sz w:val="22"/>
      <w:szCs w:val="20"/>
    </w:rPr>
  </w:style>
  <w:style w:type="paragraph" w:styleId="berschrift4">
    <w:name w:val="heading 4"/>
    <w:basedOn w:val="Standard"/>
    <w:next w:val="Standard"/>
    <w:qFormat/>
    <w:pPr>
      <w:keepNext/>
      <w:tabs>
        <w:tab w:val="left" w:pos="855"/>
      </w:tabs>
      <w:spacing w:line="300" w:lineRule="auto"/>
      <w:ind w:left="855" w:hanging="855"/>
      <w:jc w:val="both"/>
      <w:outlineLvl w:val="3"/>
    </w:pPr>
    <w:rPr>
      <w:rFonts w:ascii="Arial" w:hAnsi="Arial"/>
      <w:b/>
      <w:sz w:val="22"/>
      <w:szCs w:val="20"/>
    </w:rPr>
  </w:style>
  <w:style w:type="paragraph" w:styleId="berschrift5">
    <w:name w:val="heading 5"/>
    <w:basedOn w:val="Standard"/>
    <w:next w:val="Standard"/>
    <w:qFormat/>
    <w:pPr>
      <w:keepNext/>
      <w:jc w:val="center"/>
      <w:outlineLvl w:val="4"/>
    </w:pPr>
    <w:rPr>
      <w:rFonts w:ascii="Arial" w:hAnsi="Arial" w:cs="Arial"/>
      <w:b/>
      <w:sz w:val="22"/>
    </w:rPr>
  </w:style>
  <w:style w:type="paragraph" w:styleId="berschrift6">
    <w:name w:val="heading 6"/>
    <w:basedOn w:val="Standard"/>
    <w:next w:val="Standard"/>
    <w:qFormat/>
    <w:pPr>
      <w:keepNext/>
      <w:spacing w:line="360" w:lineRule="auto"/>
      <w:ind w:firstLine="708"/>
      <w:jc w:val="both"/>
      <w:outlineLvl w:val="5"/>
    </w:pPr>
    <w:rPr>
      <w:rFonts w:ascii="Arial" w:hAnsi="Arial"/>
      <w:b/>
      <w:sz w:val="22"/>
      <w:szCs w:val="20"/>
    </w:rPr>
  </w:style>
  <w:style w:type="paragraph" w:styleId="berschrift7">
    <w:name w:val="heading 7"/>
    <w:basedOn w:val="Standard"/>
    <w:next w:val="Standard"/>
    <w:qFormat/>
    <w:pPr>
      <w:keepNext/>
      <w:spacing w:line="300" w:lineRule="atLeast"/>
      <w:jc w:val="right"/>
      <w:outlineLvl w:val="6"/>
    </w:pPr>
    <w:rPr>
      <w:rFonts w:ascii="Verdana" w:hAnsi="Verdana" w:cs="Arial"/>
      <w:sz w:val="40"/>
    </w:rPr>
  </w:style>
  <w:style w:type="paragraph" w:styleId="berschrift8">
    <w:name w:val="heading 8"/>
    <w:basedOn w:val="Standard"/>
    <w:next w:val="Standard"/>
    <w:qFormat/>
    <w:pPr>
      <w:keepNext/>
      <w:numPr>
        <w:numId w:val="4"/>
      </w:numPr>
      <w:outlineLvl w:val="7"/>
    </w:pPr>
    <w:rPr>
      <w:rFonts w:ascii="Arial" w:hAnsi="Arial"/>
      <w:b/>
      <w:sz w:val="28"/>
      <w:szCs w:val="20"/>
    </w:rPr>
  </w:style>
  <w:style w:type="paragraph" w:styleId="berschrift9">
    <w:name w:val="heading 9"/>
    <w:basedOn w:val="Standard"/>
    <w:next w:val="Standard"/>
    <w:qFormat/>
    <w:pPr>
      <w:keepNext/>
      <w:spacing w:line="300" w:lineRule="atLeast"/>
      <w:outlineLvl w:val="8"/>
    </w:pPr>
    <w:rPr>
      <w:rFonts w:ascii="Verdana" w:hAnsi="Verdana"/>
      <w:b/>
      <w:sz w:val="18"/>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udie-GliederungPunkt">
    <w:name w:val="Studie-GliederungPunkt"/>
    <w:basedOn w:val="Standard"/>
    <w:pPr>
      <w:numPr>
        <w:numId w:val="33"/>
      </w:numPr>
    </w:pPr>
    <w:rPr>
      <w:rFonts w:ascii="Arial" w:hAnsi="Arial"/>
      <w:szCs w:val="20"/>
    </w:rPr>
  </w:style>
  <w:style w:type="paragraph" w:styleId="Listennummer">
    <w:name w:val="List Number"/>
    <w:basedOn w:val="Standard"/>
    <w:semiHidden/>
    <w:pPr>
      <w:numPr>
        <w:numId w:val="34"/>
      </w:numPr>
    </w:pPr>
    <w:rPr>
      <w:rFonts w:ascii="Arial" w:hAnsi="Arial"/>
      <w:szCs w:val="20"/>
    </w:rPr>
  </w:style>
  <w:style w:type="paragraph" w:customStyle="1" w:styleId="Studie-BP-oben">
    <w:name w:val="Studie-BP-oben"/>
    <w:basedOn w:val="Studie-Bestpractice"/>
    <w:pPr>
      <w:keepNext/>
      <w:numPr>
        <w:numId w:val="35"/>
      </w:numPr>
      <w:pBdr>
        <w:left w:val="single" w:sz="4" w:space="4" w:color="auto"/>
      </w:pBdr>
      <w:shd w:val="clear" w:color="auto" w:fill="auto"/>
    </w:pPr>
    <w:rPr>
      <w:rFonts w:ascii="Courier New" w:hAnsi="Courier New"/>
      <w:b/>
    </w:rPr>
  </w:style>
  <w:style w:type="paragraph" w:customStyle="1" w:styleId="Studie-Bestpractice">
    <w:name w:val="Studie-Bestpractice"/>
    <w:basedOn w:val="Standard"/>
    <w:pPr>
      <w:shd w:val="clear" w:color="auto" w:fill="FF00FF"/>
    </w:pPr>
    <w:rPr>
      <w:rFonts w:ascii="Bookman Old Style" w:hAnsi="Bookman Old Style"/>
      <w:szCs w:val="20"/>
    </w:rPr>
  </w:style>
  <w:style w:type="paragraph" w:styleId="Aufzhlungszeichen">
    <w:name w:val="List Bullet"/>
    <w:basedOn w:val="Standard"/>
    <w:autoRedefine/>
    <w:semiHidden/>
    <w:pPr>
      <w:numPr>
        <w:numId w:val="36"/>
      </w:numPr>
    </w:pPr>
    <w:rPr>
      <w:rFonts w:ascii="Arial" w:hAnsi="Arial"/>
      <w:szCs w:val="20"/>
    </w:rPr>
  </w:style>
  <w:style w:type="paragraph" w:styleId="Kopfzeile">
    <w:name w:val="header"/>
    <w:basedOn w:val="Standard"/>
    <w:semiHidden/>
    <w:pPr>
      <w:tabs>
        <w:tab w:val="center" w:pos="4536"/>
        <w:tab w:val="right" w:pos="9072"/>
      </w:tabs>
    </w:pPr>
    <w:rPr>
      <w:rFonts w:ascii="Arial" w:hAnsi="Arial"/>
      <w:szCs w:val="20"/>
    </w:rPr>
  </w:style>
  <w:style w:type="paragraph" w:styleId="NurText">
    <w:name w:val="Plain Text"/>
    <w:basedOn w:val="Standard"/>
    <w:semiHidden/>
    <w:rPr>
      <w:rFonts w:ascii="Courier New" w:hAnsi="Courier New"/>
      <w:sz w:val="20"/>
      <w:szCs w:val="20"/>
    </w:rPr>
  </w:style>
  <w:style w:type="paragraph" w:customStyle="1" w:styleId="Studie-Tabellentitel">
    <w:name w:val="Studie-Tabellentitel"/>
    <w:basedOn w:val="Standard"/>
    <w:pPr>
      <w:keepNext/>
      <w:spacing w:before="60" w:after="60"/>
    </w:pPr>
    <w:rPr>
      <w:rFonts w:ascii="Arial" w:hAnsi="Arial"/>
      <w:b/>
      <w:sz w:val="20"/>
      <w:szCs w:val="20"/>
    </w:rPr>
  </w:style>
  <w:style w:type="paragraph" w:styleId="Fuzeile">
    <w:name w:val="footer"/>
    <w:basedOn w:val="Standard"/>
    <w:semiHidden/>
    <w:pPr>
      <w:tabs>
        <w:tab w:val="center" w:pos="4536"/>
        <w:tab w:val="right" w:pos="9072"/>
      </w:tabs>
    </w:pPr>
    <w:rPr>
      <w:sz w:val="20"/>
      <w:szCs w:val="20"/>
    </w:rPr>
  </w:style>
  <w:style w:type="paragraph" w:styleId="Textkrper">
    <w:name w:val="Body Text"/>
    <w:basedOn w:val="Standard"/>
    <w:semiHidden/>
    <w:pPr>
      <w:spacing w:line="360" w:lineRule="auto"/>
      <w:jc w:val="both"/>
    </w:pPr>
    <w:rPr>
      <w:rFonts w:ascii="Arial" w:hAnsi="Arial"/>
      <w:sz w:val="22"/>
      <w:szCs w:val="20"/>
    </w:rPr>
  </w:style>
  <w:style w:type="character" w:styleId="Funotenzeichen">
    <w:name w:val="footnote reference"/>
    <w:basedOn w:val="Absatz-Standardschriftart"/>
    <w:semiHidden/>
    <w:rPr>
      <w:vertAlign w:val="superscript"/>
    </w:rPr>
  </w:style>
  <w:style w:type="paragraph" w:styleId="Textkrper-Einzug2">
    <w:name w:val="Body Text Indent 2"/>
    <w:basedOn w:val="Standard"/>
    <w:semiHidden/>
    <w:pPr>
      <w:spacing w:line="300" w:lineRule="atLeast"/>
      <w:ind w:left="705"/>
    </w:pPr>
    <w:rPr>
      <w:rFonts w:ascii="Arial" w:hAnsi="Arial"/>
      <w:sz w:val="22"/>
      <w:szCs w:val="20"/>
    </w:rPr>
  </w:style>
  <w:style w:type="paragraph" w:customStyle="1" w:styleId="Studie-PosKommentar">
    <w:name w:val="Studie-PosKommentar"/>
    <w:basedOn w:val="Standard"/>
    <w:pPr>
      <w:framePr w:w="1701" w:hSpace="284" w:wrap="around" w:vAnchor="text" w:hAnchor="page" w:xAlign="right" w:y="1"/>
      <w:jc w:val="center"/>
    </w:pPr>
    <w:rPr>
      <w:rFonts w:ascii="Bookman Old Style" w:hAnsi="Bookman Old Style"/>
      <w:sz w:val="18"/>
      <w:szCs w:val="20"/>
    </w:rPr>
  </w:style>
  <w:style w:type="character" w:styleId="Hyperlink">
    <w:name w:val="Hyperlink"/>
    <w:basedOn w:val="Absatz-Standardschriftart"/>
    <w:semiHidden/>
    <w:rPr>
      <w:color w:val="0000FF"/>
      <w:u w:val="single"/>
    </w:rPr>
  </w:style>
  <w:style w:type="paragraph" w:styleId="Textkrper2">
    <w:name w:val="Body Text 2"/>
    <w:basedOn w:val="Standard"/>
    <w:semiHidden/>
    <w:pPr>
      <w:spacing w:line="360" w:lineRule="auto"/>
      <w:jc w:val="both"/>
    </w:pPr>
    <w:rPr>
      <w:rFonts w:ascii="Arial" w:hAnsi="Arial"/>
      <w:b/>
      <w:sz w:val="22"/>
      <w:szCs w:val="20"/>
    </w:rPr>
  </w:style>
  <w:style w:type="paragraph" w:styleId="Liste">
    <w:name w:val="List"/>
    <w:basedOn w:val="Standard"/>
    <w:semiHidden/>
    <w:pPr>
      <w:ind w:left="283" w:hanging="283"/>
    </w:pPr>
    <w:rPr>
      <w:rFonts w:ascii="Arial" w:hAnsi="Arial"/>
      <w:szCs w:val="20"/>
    </w:rPr>
  </w:style>
  <w:style w:type="paragraph" w:customStyle="1" w:styleId="BodyText2">
    <w:name w:val="Body Text 2"/>
    <w:basedOn w:val="Standard"/>
    <w:pPr>
      <w:spacing w:after="120"/>
      <w:ind w:left="283"/>
    </w:pPr>
    <w:rPr>
      <w:rFonts w:ascii="Arial" w:hAnsi="Arial"/>
      <w:szCs w:val="20"/>
    </w:rPr>
  </w:style>
  <w:style w:type="paragraph" w:styleId="Textkrper3">
    <w:name w:val="Body Text 3"/>
    <w:basedOn w:val="Standard"/>
    <w:semiHidden/>
    <w:pPr>
      <w:spacing w:line="360" w:lineRule="auto"/>
    </w:pPr>
    <w:rPr>
      <w:rFonts w:ascii="Arial" w:hAnsi="Arial"/>
      <w:sz w:val="22"/>
      <w:szCs w:val="20"/>
    </w:rPr>
  </w:style>
  <w:style w:type="paragraph" w:styleId="Funotentext">
    <w:name w:val="footnote text"/>
    <w:basedOn w:val="Standard"/>
    <w:semiHidden/>
    <w:rPr>
      <w:rFonts w:ascii="Arial" w:hAnsi="Arial"/>
      <w:sz w:val="20"/>
      <w:szCs w:val="20"/>
    </w:rPr>
  </w:style>
  <w:style w:type="character" w:styleId="Seitenzahl">
    <w:name w:val="page number"/>
    <w:basedOn w:val="Absatz-Standardschriftart"/>
    <w:semiHidden/>
  </w:style>
  <w:style w:type="paragraph" w:styleId="Textkrper-Zeileneinzug">
    <w:name w:val="Body Text Indent"/>
    <w:basedOn w:val="Standard"/>
    <w:semiHidden/>
    <w:pPr>
      <w:spacing w:line="300" w:lineRule="atLeast"/>
      <w:ind w:left="1416" w:firstLine="709"/>
    </w:pPr>
    <w:rPr>
      <w:rFonts w:ascii="Verdana" w:hAnsi="Verdana" w:cs="Arial"/>
      <w:sz w:val="20"/>
    </w:rPr>
  </w:style>
  <w:style w:type="paragraph" w:styleId="Textkrper-Einzug3">
    <w:name w:val="Body Text Indent 3"/>
    <w:basedOn w:val="Standard"/>
    <w:semiHidden/>
    <w:pPr>
      <w:spacing w:line="300" w:lineRule="atLeast"/>
      <w:ind w:left="4956"/>
      <w:jc w:val="both"/>
    </w:pPr>
    <w:rPr>
      <w:rFonts w:ascii="Verdana" w:hAnsi="Verdana" w:cs="Arial"/>
      <w:sz w:val="20"/>
    </w:rPr>
  </w:style>
  <w:style w:type="paragraph" w:customStyle="1" w:styleId="ber1ohneNummer">
    <w:name w:val="Über1ohneNummer"/>
    <w:basedOn w:val="berschrift1"/>
    <w:pPr>
      <w:tabs>
        <w:tab w:val="left" w:pos="1134"/>
      </w:tabs>
      <w:spacing w:before="240" w:after="360" w:line="240" w:lineRule="auto"/>
      <w:jc w:val="left"/>
    </w:pPr>
    <w:rPr>
      <w:rFonts w:cs="Arial"/>
      <w:bCs/>
      <w:color w:val="000080"/>
      <w:spacing w:val="60"/>
      <w:kern w:val="32"/>
      <w:sz w:val="32"/>
      <w:szCs w:val="32"/>
    </w:rPr>
  </w:style>
  <w:style w:type="paragraph" w:customStyle="1" w:styleId="Formatvorlage1">
    <w:name w:val="Formatvorlage1"/>
    <w:basedOn w:val="Standard"/>
    <w:rPr>
      <w:rFonts w:ascii="Arial" w:hAnsi="Arial"/>
      <w:sz w:val="28"/>
      <w:szCs w:val="20"/>
    </w:rPr>
  </w:style>
  <w:style w:type="character" w:styleId="BesuchterHyperlink">
    <w:name w:val="FollowedHyperlink"/>
    <w:basedOn w:val="Absatz-Standardschriftart"/>
    <w:semiHidden/>
    <w:rPr>
      <w:color w:val="800080"/>
      <w:u w:val="single"/>
    </w:rPr>
  </w:style>
  <w:style w:type="paragraph" w:customStyle="1" w:styleId="Studie-Autor">
    <w:name w:val="Studie-Autor"/>
    <w:basedOn w:val="Standard"/>
    <w:rPr>
      <w:rFonts w:ascii="Arial" w:hAnsi="Arial"/>
      <w:smallCaps/>
      <w:szCs w:val="20"/>
    </w:rPr>
  </w:style>
  <w:style w:type="paragraph" w:styleId="Titel">
    <w:name w:val="Title"/>
    <w:basedOn w:val="Standard"/>
    <w:qFormat/>
    <w:pPr>
      <w:spacing w:line="360" w:lineRule="auto"/>
      <w:jc w:val="center"/>
    </w:pPr>
    <w:rPr>
      <w:rFonts w:ascii="Arial" w:hAnsi="Arial" w:cs="Arial"/>
      <w:b/>
      <w:bCs/>
    </w:rPr>
  </w:style>
  <w:style w:type="paragraph" w:customStyle="1" w:styleId="Studie-Literaturquelle">
    <w:name w:val="Studie-Literaturquelle"/>
    <w:basedOn w:val="Standard"/>
    <w:pPr>
      <w:ind w:left="284" w:hanging="284"/>
    </w:pPr>
    <w:rPr>
      <w:rFonts w:ascii="Arial" w:hAnsi="Arial"/>
      <w:szCs w:val="20"/>
    </w:rPr>
  </w:style>
  <w:style w:type="paragraph" w:customStyle="1" w:styleId="Literaturangabe">
    <w:name w:val="Literaturangabe"/>
    <w:basedOn w:val="Standard"/>
    <w:next w:val="Standard"/>
    <w:pPr>
      <w:ind w:left="709" w:hanging="709"/>
    </w:pPr>
    <w:rPr>
      <w:rFonts w:ascii="Arial" w:hAnsi="Arial"/>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linken.de" TargetMode="External"/><Relationship Id="rId18" Type="http://schemas.openxmlformats.org/officeDocument/2006/relationships/image" Target="media/image1.wmf"/><Relationship Id="rId26" Type="http://schemas.openxmlformats.org/officeDocument/2006/relationships/chart" Target="charts/chart8.xml"/><Relationship Id="rId39" Type="http://schemas.openxmlformats.org/officeDocument/2006/relationships/hyperlink" Target="http://www.hiethics.org/" TargetMode="Externa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yperlink" Target="http://www.urac.org/" TargetMode="External"/><Relationship Id="rId47" Type="http://schemas.openxmlformats.org/officeDocument/2006/relationships/hyperlink" Target="http://www.noah-health.org/" TargetMode="External"/><Relationship Id="rId50" Type="http://schemas.openxmlformats.org/officeDocument/2006/relationships/hyperlink" Target="http://www.medcertain.org/" TargetMode="External"/><Relationship Id="rId55" Type="http://schemas.openxmlformats.org/officeDocument/2006/relationships/hyperlink" Target="http://www.patienten-information.de" TargetMode="External"/><Relationship Id="rId63" Type="http://schemas.openxmlformats.org/officeDocument/2006/relationships/hyperlink" Target="http://www.hon.ch/HONcode/German/" TargetMode="External"/><Relationship Id="rId68" Type="http://schemas.openxmlformats.org/officeDocument/2006/relationships/hyperlink" Target="http://www.medcertain.org" TargetMode="External"/><Relationship Id="rId7" Type="http://schemas.openxmlformats.org/officeDocument/2006/relationships/footer" Target="footer1.xml"/><Relationship Id="rId71"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patienten-monitor.de" TargetMode="External"/><Relationship Id="rId29" Type="http://schemas.openxmlformats.org/officeDocument/2006/relationships/chart" Target="charts/chart11.xml"/><Relationship Id="rId11" Type="http://schemas.openxmlformats.org/officeDocument/2006/relationships/hyperlink" Target="http://www.patienten-information.de"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hyperlink" Target="http://www.ihealthcoalition.org/" TargetMode="External"/><Relationship Id="rId45" Type="http://schemas.openxmlformats.org/officeDocument/2006/relationships/hyperlink" Target="http://www.hfht.org/" TargetMode="External"/><Relationship Id="rId53" Type="http://schemas.openxmlformats.org/officeDocument/2006/relationships/hyperlink" Target="http://www.nhsdirect.nhs.uk" TargetMode="External"/><Relationship Id="rId58" Type="http://schemas.openxmlformats.org/officeDocument/2006/relationships/hyperlink" Target="http://www.checkthedoc.de" TargetMode="External"/><Relationship Id="rId66" Type="http://schemas.openxmlformats.org/officeDocument/2006/relationships/hyperlink" Target="http://www.imbi.uni-freiburg.de/medinf/gmdsqc/d.htm"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heckthedoc.de"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www.patienten-information.de" TargetMode="External"/><Relationship Id="rId57" Type="http://schemas.openxmlformats.org/officeDocument/2006/relationships/hyperlink" Target="http://www.imbi.uni-frei-burg.de/" TargetMode="External"/><Relationship Id="rId61" Type="http://schemas.openxmlformats.org/officeDocument/2006/relationships/hyperlink" Target="http://www.patienten-information.de/zugang.htm" TargetMode="External"/><Relationship Id="rId10" Type="http://schemas.openxmlformats.org/officeDocument/2006/relationships/footer" Target="footer4.xml"/><Relationship Id="rId19" Type="http://schemas.openxmlformats.org/officeDocument/2006/relationships/oleObject" Target="embeddings/Microsoft_Office_Excel_97-2003-Arbeitsblatt1.xls"/><Relationship Id="rId31" Type="http://schemas.openxmlformats.org/officeDocument/2006/relationships/chart" Target="charts/chart13.xml"/><Relationship Id="rId44" Type="http://schemas.openxmlformats.org/officeDocument/2006/relationships/hyperlink" Target="http://europa.eu.int/" TargetMode="External"/><Relationship Id="rId52" Type="http://schemas.openxmlformats.org/officeDocument/2006/relationships/hyperlink" Target="http://www.canadian-health-network.ca" TargetMode="External"/><Relationship Id="rId60" Type="http://schemas.openxmlformats.org/officeDocument/2006/relationships/hyperlink" Target="http://www.discern.de/instrument.htm" TargetMode="External"/><Relationship Id="rId65" Type="http://schemas.openxmlformats.org/officeDocument/2006/relationships/hyperlink" Target="http://www.afgis.de/ueberafgis_qualitaetskriterien.ph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www.arzt.de"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yperlink" Target="http://www.afgis.de" TargetMode="External"/><Relationship Id="rId48" Type="http://schemas.openxmlformats.org/officeDocument/2006/relationships/hyperlink" Target="http://www.agreecollaboration.org/" TargetMode="External"/><Relationship Id="rId56" Type="http://schemas.openxmlformats.org/officeDocument/2006/relationships/hyperlink" Target="http://www.discern.de" TargetMode="External"/><Relationship Id="rId64" Type="http://schemas.openxmlformats.org/officeDocument/2006/relationships/hyperlink" Target="http://www.medcertain.org/english/metadata/elements.asp?lang=de" TargetMode="External"/><Relationship Id="rId69" Type="http://schemas.openxmlformats.org/officeDocument/2006/relationships/hyperlink" Target="http://www.ta-akademie.de/deutsch/bestellungen/textelk/" TargetMode="External"/><Relationship Id="rId8" Type="http://schemas.openxmlformats.org/officeDocument/2006/relationships/footer" Target="footer2.xml"/><Relationship Id="rId51" Type="http://schemas.openxmlformats.org/officeDocument/2006/relationships/hyperlink" Target="http://www.healthfinder.gov" TargetMode="External"/><Relationship Id="rId72"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http://www.therapie.de" TargetMode="Externa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www.hon.ch/" TargetMode="External"/><Relationship Id="rId46" Type="http://schemas.openxmlformats.org/officeDocument/2006/relationships/hyperlink" Target="http://omni.nott.ac.uk/" TargetMode="External"/><Relationship Id="rId59" Type="http://schemas.openxmlformats.org/officeDocument/2006/relationships/hyperlink" Target="http://www.arzt-auskunft.de" TargetMode="External"/><Relationship Id="rId67" Type="http://schemas.openxmlformats.org/officeDocument/2006/relationships/hyperlink" Target="http://www.nrwpatienten.de/Die_Links/Qualitat/Checkliste_f_r_medizinische_Informationen_aus_dem_Internet.rtf" TargetMode="External"/><Relationship Id="rId20" Type="http://schemas.openxmlformats.org/officeDocument/2006/relationships/chart" Target="charts/chart2.xml"/><Relationship Id="rId41" Type="http://schemas.openxmlformats.org/officeDocument/2006/relationships/hyperlink" Target="http://www.ama-assn.org/" TargetMode="External"/><Relationship Id="rId54" Type="http://schemas.openxmlformats.org/officeDocument/2006/relationships/hyperlink" Target="http://www.quick.org.uk" TargetMode="External"/><Relationship Id="rId62" Type="http://schemas.openxmlformats.org/officeDocument/2006/relationships/hyperlink" Target="http://www.epi.mh-hannover.de/arbeitsschwerpunkte/as9/docs/checkliste.pdf" TargetMode="External"/><Relationship Id="rId70" Type="http://schemas.openxmlformats.org/officeDocument/2006/relationships/hyperlink" Target="http://www.SEKIS-Berlin.de"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Arbeitsblat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Arbeitsblat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Arbeitsblat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Arbeitsblat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Arbeitsblat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Arbeitsblat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Arbeitsblat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Arbeitsblat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Arbeitsblat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Arbeitsblat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Arbeitsblat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Arbeitsblat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Arbeitsblat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Arbeitsblat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Arbeitsblat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Arbeitsblat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Arbeitsblat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Arbeitsblat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Arbeitsblatt9.xlsx"/></Relationships>
</file>

<file path=word/charts/chart1.xml><?xml version="1.0" encoding="utf-8"?>
<c:chartSpace xmlns:c="http://schemas.openxmlformats.org/drawingml/2006/chart" xmlns:a="http://schemas.openxmlformats.org/drawingml/2006/main" xmlns:r="http://schemas.openxmlformats.org/officeDocument/2006/relationships">
  <c:lang val="de-DE"/>
  <c:chart>
    <c:title>
      <c:tx>
        <c:rich>
          <a:bodyPr/>
          <a:lstStyle/>
          <a:p>
            <a:pPr>
              <a:defRPr sz="831" b="1" i="0" u="none" strike="noStrike" baseline="0">
                <a:solidFill>
                  <a:srgbClr val="000000"/>
                </a:solidFill>
                <a:latin typeface="Arial"/>
                <a:ea typeface="Arial"/>
                <a:cs typeface="Arial"/>
              </a:defRPr>
            </a:pPr>
            <a:r>
              <a:t>Selbsthilfeinitiativen - Eigendefinition ( n=117 ) Mehrfachantworten</a:t>
            </a:r>
          </a:p>
        </c:rich>
      </c:tx>
      <c:layout>
        <c:manualLayout>
          <c:xMode val="edge"/>
          <c:yMode val="edge"/>
          <c:x val="0.20323325635103931"/>
          <c:y val="2.0576131687242802E-2"/>
        </c:manualLayout>
      </c:layout>
      <c:spPr>
        <a:noFill/>
        <a:ln w="26384">
          <a:noFill/>
        </a:ln>
      </c:spPr>
    </c:title>
    <c:plotArea>
      <c:layout>
        <c:manualLayout>
          <c:layoutTarget val="inner"/>
          <c:xMode val="edge"/>
          <c:yMode val="edge"/>
          <c:x val="0.24942263279445734"/>
          <c:y val="0.23456790123456789"/>
          <c:w val="0.69053117782909934"/>
          <c:h val="0.61728395061728392"/>
        </c:manualLayout>
      </c:layout>
      <c:barChart>
        <c:barDir val="bar"/>
        <c:grouping val="clustered"/>
        <c:ser>
          <c:idx val="0"/>
          <c:order val="0"/>
          <c:spPr>
            <a:solidFill>
              <a:srgbClr val="9999FF"/>
            </a:solidFill>
            <a:ln w="13192">
              <a:solidFill>
                <a:srgbClr val="000000"/>
              </a:solidFill>
              <a:prstDash val="solid"/>
            </a:ln>
          </c:spPr>
          <c:dLbls>
            <c:dLbl>
              <c:idx val="5"/>
              <c:layout>
                <c:manualLayout>
                  <c:xMode val="edge"/>
                  <c:yMode val="edge"/>
                  <c:x val="0.789838337182448"/>
                  <c:y val="0.32098765432098786"/>
                </c:manualLayout>
              </c:layout>
              <c:dLblPos val="outEnd"/>
              <c:showVal val="1"/>
            </c:dLbl>
            <c:dLbl>
              <c:idx val="6"/>
              <c:layout>
                <c:manualLayout>
                  <c:xMode val="edge"/>
                  <c:yMode val="edge"/>
                  <c:x val="0.80369515011547388"/>
                  <c:y val="0.24279835390946514"/>
                </c:manualLayout>
              </c:layout>
              <c:dLblPos val="outEnd"/>
              <c:showVal val="1"/>
            </c:dLbl>
            <c:spPr>
              <a:noFill/>
              <a:ln w="26384">
                <a:noFill/>
              </a:ln>
            </c:spPr>
            <c:txPr>
              <a:bodyPr/>
              <a:lstStyle/>
              <a:p>
                <a:pPr>
                  <a:defRPr sz="831" b="0" i="0" u="none" strike="noStrike" baseline="0">
                    <a:solidFill>
                      <a:srgbClr val="000000"/>
                    </a:solidFill>
                    <a:latin typeface="Arial"/>
                    <a:ea typeface="Arial"/>
                    <a:cs typeface="Arial"/>
                  </a:defRPr>
                </a:pPr>
                <a:endParaRPr lang="de-DE"/>
              </a:p>
            </c:txPr>
            <c:showVal val="1"/>
          </c:dLbls>
          <c:cat>
            <c:strRef>
              <c:f>Tabelle3!$A$3:$A$9</c:f>
              <c:strCache>
                <c:ptCount val="7"/>
                <c:pt idx="0">
                  <c:v>Beschwerdestelle</c:v>
                </c:pt>
                <c:pt idx="1">
                  <c:v>Vernetzungsstelle</c:v>
                </c:pt>
                <c:pt idx="2">
                  <c:v>Clearingstelle</c:v>
                </c:pt>
                <c:pt idx="3">
                  <c:v>Vermittlungsstelle</c:v>
                </c:pt>
                <c:pt idx="4">
                  <c:v>Selbsthilfegruppe</c:v>
                </c:pt>
                <c:pt idx="5">
                  <c:v>Informationsstelle</c:v>
                </c:pt>
                <c:pt idx="6">
                  <c:v>Beratungsstelle</c:v>
                </c:pt>
              </c:strCache>
            </c:strRef>
          </c:cat>
          <c:val>
            <c:numRef>
              <c:f>Tabelle3!$B$3:$B$9</c:f>
              <c:numCache>
                <c:formatCode>0.0%</c:formatCode>
                <c:ptCount val="7"/>
                <c:pt idx="0">
                  <c:v>6.0000000000000019E-2</c:v>
                </c:pt>
                <c:pt idx="1">
                  <c:v>0.28200000000000008</c:v>
                </c:pt>
                <c:pt idx="2">
                  <c:v>0.35000000000000009</c:v>
                </c:pt>
                <c:pt idx="3">
                  <c:v>0.52100000000000002</c:v>
                </c:pt>
                <c:pt idx="4">
                  <c:v>0.53</c:v>
                </c:pt>
                <c:pt idx="5">
                  <c:v>0.75200000000000022</c:v>
                </c:pt>
                <c:pt idx="6">
                  <c:v>0.77800000000000025</c:v>
                </c:pt>
              </c:numCache>
            </c:numRef>
          </c:val>
        </c:ser>
        <c:dLbls>
          <c:showVal val="1"/>
        </c:dLbls>
        <c:axId val="149625856"/>
        <c:axId val="175309568"/>
      </c:barChart>
      <c:catAx>
        <c:axId val="149625856"/>
        <c:scaling>
          <c:orientation val="minMax"/>
        </c:scaling>
        <c:axPos val="l"/>
        <c:numFmt formatCode="General" sourceLinked="1"/>
        <c:tickLblPos val="nextTo"/>
        <c:spPr>
          <a:ln w="3298">
            <a:solidFill>
              <a:srgbClr val="000000"/>
            </a:solidFill>
            <a:prstDash val="solid"/>
          </a:ln>
        </c:spPr>
        <c:txPr>
          <a:bodyPr rot="0" vert="horz"/>
          <a:lstStyle/>
          <a:p>
            <a:pPr>
              <a:defRPr sz="831" b="0" i="0" u="none" strike="noStrike" baseline="0">
                <a:solidFill>
                  <a:srgbClr val="000000"/>
                </a:solidFill>
                <a:latin typeface="Arial"/>
                <a:ea typeface="Arial"/>
                <a:cs typeface="Arial"/>
              </a:defRPr>
            </a:pPr>
            <a:endParaRPr lang="de-DE"/>
          </a:p>
        </c:txPr>
        <c:crossAx val="175309568"/>
        <c:crosses val="autoZero"/>
        <c:auto val="1"/>
        <c:lblAlgn val="ctr"/>
        <c:lblOffset val="100"/>
        <c:tickLblSkip val="1"/>
        <c:tickMarkSkip val="1"/>
      </c:catAx>
      <c:valAx>
        <c:axId val="175309568"/>
        <c:scaling>
          <c:orientation val="minMax"/>
        </c:scaling>
        <c:axPos val="b"/>
        <c:majorGridlines>
          <c:spPr>
            <a:ln w="3298">
              <a:solidFill>
                <a:srgbClr val="000000"/>
              </a:solidFill>
              <a:prstDash val="solid"/>
            </a:ln>
          </c:spPr>
        </c:majorGridlines>
        <c:numFmt formatCode="0%" sourceLinked="0"/>
        <c:tickLblPos val="nextTo"/>
        <c:spPr>
          <a:ln w="3298">
            <a:solidFill>
              <a:srgbClr val="000000"/>
            </a:solidFill>
            <a:prstDash val="solid"/>
          </a:ln>
        </c:spPr>
        <c:txPr>
          <a:bodyPr rot="0" vert="horz"/>
          <a:lstStyle/>
          <a:p>
            <a:pPr>
              <a:defRPr sz="831" b="0" i="0" u="none" strike="noStrike" baseline="0">
                <a:solidFill>
                  <a:srgbClr val="000000"/>
                </a:solidFill>
                <a:latin typeface="Arial"/>
                <a:ea typeface="Arial"/>
                <a:cs typeface="Arial"/>
              </a:defRPr>
            </a:pPr>
            <a:endParaRPr lang="de-DE"/>
          </a:p>
        </c:txPr>
        <c:crossAx val="149625856"/>
        <c:crosses val="autoZero"/>
        <c:crossBetween val="between"/>
      </c:valAx>
      <c:spPr>
        <a:solidFill>
          <a:srgbClr val="FFFFFF"/>
        </a:solidFill>
        <a:ln w="13192">
          <a:solidFill>
            <a:srgbClr val="808080"/>
          </a:solidFill>
          <a:prstDash val="solid"/>
        </a:ln>
      </c:spPr>
    </c:plotArea>
    <c:plotVisOnly val="1"/>
    <c:dispBlanksAs val="gap"/>
  </c:chart>
  <c:spPr>
    <a:solidFill>
      <a:srgbClr val="FFFFFF"/>
    </a:solidFill>
    <a:ln w="3298">
      <a:solidFill>
        <a:srgbClr val="000000"/>
      </a:solidFill>
      <a:prstDash val="solid"/>
    </a:ln>
  </c:spPr>
  <c:txPr>
    <a:bodyPr/>
    <a:lstStyle/>
    <a:p>
      <a:pPr>
        <a:defRPr sz="1221" b="0" i="0" u="none" strike="noStrike" baseline="0">
          <a:solidFill>
            <a:srgbClr val="000000"/>
          </a:solidFill>
          <a:latin typeface="Arial"/>
          <a:ea typeface="Arial"/>
          <a:cs typeface="Arial"/>
        </a:defRPr>
      </a:pPr>
      <a:endParaRPr lang="de-DE"/>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53" b="1" i="0" u="none" strike="noStrike" baseline="0">
                <a:solidFill>
                  <a:srgbClr val="000000"/>
                </a:solidFill>
                <a:latin typeface="Arial"/>
                <a:ea typeface="Arial"/>
                <a:cs typeface="Arial"/>
              </a:defRPr>
            </a:pPr>
            <a:r>
              <a:t>Selbsthilfeprojekte
 Nehmen Ihre Mitarbeiter/innen an Weiterbildungen teil?</a:t>
            </a:r>
          </a:p>
        </c:rich>
      </c:tx>
      <c:layout>
        <c:manualLayout>
          <c:xMode val="edge"/>
          <c:yMode val="edge"/>
          <c:x val="0.15604395604395604"/>
          <c:y val="2.0491803278688533E-2"/>
        </c:manualLayout>
      </c:layout>
      <c:spPr>
        <a:noFill/>
        <a:ln w="22495">
          <a:noFill/>
        </a:ln>
      </c:spPr>
    </c:title>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703296703296707E-2"/>
          <c:y val="0.22540983606557383"/>
          <c:w val="0.8813186813186813"/>
          <c:h val="0.52868852459016391"/>
        </c:manualLayout>
      </c:layout>
      <c:bar3DChart>
        <c:barDir val="col"/>
        <c:grouping val="clustered"/>
        <c:ser>
          <c:idx val="0"/>
          <c:order val="0"/>
          <c:tx>
            <c:strRef>
              <c:f>'SHP Weiterbildung'!$A$3</c:f>
              <c:strCache>
                <c:ptCount val="1"/>
                <c:pt idx="0">
                  <c:v>Berlin</c:v>
                </c:pt>
              </c:strCache>
            </c:strRef>
          </c:tx>
          <c:spPr>
            <a:solidFill>
              <a:srgbClr val="9999FF"/>
            </a:solidFill>
            <a:ln w="11248">
              <a:solidFill>
                <a:srgbClr val="000000"/>
              </a:solidFill>
              <a:prstDash val="solid"/>
            </a:ln>
          </c:spPr>
          <c:dLbls>
            <c:dLbl>
              <c:idx val="0"/>
              <c:layout>
                <c:manualLayout>
                  <c:xMode val="edge"/>
                  <c:yMode val="edge"/>
                  <c:x val="0.2461538461538462"/>
                  <c:y val="0.26229508196721318"/>
                </c:manualLayout>
              </c:layout>
              <c:showVal val="1"/>
            </c:dLbl>
            <c:dLbl>
              <c:idx val="1"/>
              <c:layout>
                <c:manualLayout>
                  <c:xMode val="edge"/>
                  <c:yMode val="edge"/>
                  <c:x val="0.48571428571428588"/>
                  <c:y val="0.61885245901639363"/>
                </c:manualLayout>
              </c:layout>
              <c:showVal val="1"/>
            </c:dLbl>
            <c:dLbl>
              <c:idx val="2"/>
              <c:layout>
                <c:manualLayout>
                  <c:xMode val="edge"/>
                  <c:yMode val="edge"/>
                  <c:x val="0.70769230769230773"/>
                  <c:y val="0.53278688524590156"/>
                </c:manualLayout>
              </c:layout>
              <c:showVal val="1"/>
            </c:dLbl>
            <c:spPr>
              <a:noFill/>
              <a:ln w="22495">
                <a:noFill/>
              </a:ln>
            </c:spPr>
            <c:txPr>
              <a:bodyPr/>
              <a:lstStyle/>
              <a:p>
                <a:pPr>
                  <a:defRPr sz="753" b="0" i="0" u="none" strike="noStrike" baseline="0">
                    <a:solidFill>
                      <a:srgbClr val="000000"/>
                    </a:solidFill>
                    <a:latin typeface="Arial"/>
                    <a:ea typeface="Arial"/>
                    <a:cs typeface="Arial"/>
                  </a:defRPr>
                </a:pPr>
                <a:endParaRPr lang="de-DE"/>
              </a:p>
            </c:txPr>
            <c:showVal val="1"/>
          </c:dLbls>
          <c:cat>
            <c:strRef>
              <c:f>'SHP Weiterbildung'!$B$2:$D$2</c:f>
              <c:strCache>
                <c:ptCount val="3"/>
                <c:pt idx="0">
                  <c:v>Ja</c:v>
                </c:pt>
                <c:pt idx="1">
                  <c:v>Nein</c:v>
                </c:pt>
                <c:pt idx="2">
                  <c:v>keine Antwort</c:v>
                </c:pt>
              </c:strCache>
            </c:strRef>
          </c:cat>
          <c:val>
            <c:numRef>
              <c:f>'SHP Weiterbildung'!$B$3:$D$3</c:f>
              <c:numCache>
                <c:formatCode>0%</c:formatCode>
                <c:ptCount val="3"/>
                <c:pt idx="0">
                  <c:v>0.8</c:v>
                </c:pt>
                <c:pt idx="1">
                  <c:v>0</c:v>
                </c:pt>
                <c:pt idx="2">
                  <c:v>0.2</c:v>
                </c:pt>
              </c:numCache>
            </c:numRef>
          </c:val>
        </c:ser>
        <c:ser>
          <c:idx val="1"/>
          <c:order val="1"/>
          <c:tx>
            <c:strRef>
              <c:f>'SHP Weiterbildung'!$A$4</c:f>
              <c:strCache>
                <c:ptCount val="1"/>
                <c:pt idx="0">
                  <c:v>Minden-Lübbecke</c:v>
                </c:pt>
              </c:strCache>
            </c:strRef>
          </c:tx>
          <c:spPr>
            <a:solidFill>
              <a:srgbClr val="993366"/>
            </a:solidFill>
            <a:ln w="11248">
              <a:solidFill>
                <a:srgbClr val="000000"/>
              </a:solidFill>
              <a:prstDash val="solid"/>
            </a:ln>
          </c:spPr>
          <c:dLbls>
            <c:dLbl>
              <c:idx val="0"/>
              <c:layout>
                <c:manualLayout>
                  <c:xMode val="edge"/>
                  <c:yMode val="edge"/>
                  <c:x val="0.32747252747252764"/>
                  <c:y val="0.22540983606557383"/>
                </c:manualLayout>
              </c:layout>
              <c:showVal val="1"/>
            </c:dLbl>
            <c:dLbl>
              <c:idx val="1"/>
              <c:layout>
                <c:manualLayout>
                  <c:xMode val="edge"/>
                  <c:yMode val="edge"/>
                  <c:x val="0.55164835164835191"/>
                  <c:y val="0.61475409836065575"/>
                </c:manualLayout>
              </c:layout>
              <c:showVal val="1"/>
            </c:dLbl>
            <c:dLbl>
              <c:idx val="2"/>
              <c:layout>
                <c:manualLayout>
                  <c:xMode val="edge"/>
                  <c:yMode val="edge"/>
                  <c:x val="0.7846153846153846"/>
                  <c:y val="0.59426229508196671"/>
                </c:manualLayout>
              </c:layout>
              <c:showVal val="1"/>
            </c:dLbl>
            <c:spPr>
              <a:noFill/>
              <a:ln w="22495">
                <a:noFill/>
              </a:ln>
            </c:spPr>
            <c:txPr>
              <a:bodyPr/>
              <a:lstStyle/>
              <a:p>
                <a:pPr>
                  <a:defRPr sz="753" b="0" i="0" u="none" strike="noStrike" baseline="0">
                    <a:solidFill>
                      <a:srgbClr val="000000"/>
                    </a:solidFill>
                    <a:latin typeface="Arial"/>
                    <a:ea typeface="Arial"/>
                    <a:cs typeface="Arial"/>
                  </a:defRPr>
                </a:pPr>
                <a:endParaRPr lang="de-DE"/>
              </a:p>
            </c:txPr>
            <c:showVal val="1"/>
          </c:dLbls>
          <c:cat>
            <c:strRef>
              <c:f>'SHP Weiterbildung'!$B$2:$D$2</c:f>
              <c:strCache>
                <c:ptCount val="3"/>
                <c:pt idx="0">
                  <c:v>Ja</c:v>
                </c:pt>
                <c:pt idx="1">
                  <c:v>Nein</c:v>
                </c:pt>
                <c:pt idx="2">
                  <c:v>keine Antwort</c:v>
                </c:pt>
              </c:strCache>
            </c:strRef>
          </c:cat>
          <c:val>
            <c:numRef>
              <c:f>'SHP Weiterbildung'!$B$4:$D$4</c:f>
              <c:numCache>
                <c:formatCode>0%</c:formatCode>
                <c:ptCount val="3"/>
                <c:pt idx="0" formatCode="0.0%">
                  <c:v>0.93400000000000005</c:v>
                </c:pt>
                <c:pt idx="1">
                  <c:v>0</c:v>
                </c:pt>
                <c:pt idx="2" formatCode="0.0%">
                  <c:v>6.6000000000000003E-2</c:v>
                </c:pt>
              </c:numCache>
            </c:numRef>
          </c:val>
        </c:ser>
        <c:dLbls>
          <c:showVal val="1"/>
        </c:dLbls>
        <c:shape val="box"/>
        <c:axId val="178415488"/>
        <c:axId val="178417024"/>
        <c:axId val="0"/>
      </c:bar3DChart>
      <c:catAx>
        <c:axId val="178415488"/>
        <c:scaling>
          <c:orientation val="minMax"/>
        </c:scaling>
        <c:axPos val="b"/>
        <c:numFmt formatCode="General" sourceLinked="1"/>
        <c:tickLblPos val="low"/>
        <c:spPr>
          <a:ln w="2812">
            <a:solidFill>
              <a:srgbClr val="000000"/>
            </a:solidFill>
            <a:prstDash val="solid"/>
          </a:ln>
        </c:spPr>
        <c:txPr>
          <a:bodyPr rot="0" vert="horz"/>
          <a:lstStyle/>
          <a:p>
            <a:pPr>
              <a:defRPr sz="753" b="0" i="0" u="none" strike="noStrike" baseline="0">
                <a:solidFill>
                  <a:srgbClr val="000000"/>
                </a:solidFill>
                <a:latin typeface="Arial"/>
                <a:ea typeface="Arial"/>
                <a:cs typeface="Arial"/>
              </a:defRPr>
            </a:pPr>
            <a:endParaRPr lang="de-DE"/>
          </a:p>
        </c:txPr>
        <c:crossAx val="178417024"/>
        <c:crosses val="autoZero"/>
        <c:auto val="1"/>
        <c:lblAlgn val="ctr"/>
        <c:lblOffset val="100"/>
        <c:tickLblSkip val="1"/>
        <c:tickMarkSkip val="1"/>
      </c:catAx>
      <c:valAx>
        <c:axId val="178417024"/>
        <c:scaling>
          <c:orientation val="minMax"/>
        </c:scaling>
        <c:axPos val="l"/>
        <c:majorGridlines>
          <c:spPr>
            <a:ln w="2812">
              <a:solidFill>
                <a:srgbClr val="000000"/>
              </a:solidFill>
              <a:prstDash val="solid"/>
            </a:ln>
          </c:spPr>
        </c:majorGridlines>
        <c:numFmt formatCode="0%" sourceLinked="1"/>
        <c:tickLblPos val="nextTo"/>
        <c:spPr>
          <a:ln w="2812">
            <a:solidFill>
              <a:srgbClr val="000000"/>
            </a:solidFill>
            <a:prstDash val="solid"/>
          </a:ln>
        </c:spPr>
        <c:txPr>
          <a:bodyPr rot="0" vert="horz"/>
          <a:lstStyle/>
          <a:p>
            <a:pPr>
              <a:defRPr sz="753" b="0" i="0" u="none" strike="noStrike" baseline="0">
                <a:solidFill>
                  <a:srgbClr val="000000"/>
                </a:solidFill>
                <a:latin typeface="Arial"/>
                <a:ea typeface="Arial"/>
                <a:cs typeface="Arial"/>
              </a:defRPr>
            </a:pPr>
            <a:endParaRPr lang="de-DE"/>
          </a:p>
        </c:txPr>
        <c:crossAx val="178415488"/>
        <c:crosses val="autoZero"/>
        <c:crossBetween val="between"/>
        <c:majorUnit val="0.5"/>
      </c:valAx>
      <c:spPr>
        <a:noFill/>
        <a:ln w="22495">
          <a:noFill/>
        </a:ln>
      </c:spPr>
    </c:plotArea>
    <c:legend>
      <c:legendPos val="b"/>
      <c:layout>
        <c:manualLayout>
          <c:xMode val="edge"/>
          <c:yMode val="edge"/>
          <c:x val="0.33846153846153837"/>
          <c:y val="0.89754098360655743"/>
          <c:w val="0.32307692307692332"/>
          <c:h val="9.0163934426229511E-2"/>
        </c:manualLayout>
      </c:layout>
      <c:spPr>
        <a:solidFill>
          <a:srgbClr val="FFFFFF"/>
        </a:solidFill>
        <a:ln w="2812">
          <a:solidFill>
            <a:srgbClr val="000000"/>
          </a:solidFill>
          <a:prstDash val="solid"/>
        </a:ln>
      </c:spPr>
      <c:txPr>
        <a:bodyPr/>
        <a:lstStyle/>
        <a:p>
          <a:pPr>
            <a:defRPr sz="691"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812">
      <a:solidFill>
        <a:srgbClr val="000000"/>
      </a:solidFill>
      <a:prstDash val="solid"/>
    </a:ln>
  </c:spPr>
  <c:txPr>
    <a:bodyPr/>
    <a:lstStyle/>
    <a:p>
      <a:pPr>
        <a:defRPr sz="1063" b="0" i="0" u="none" strike="noStrike" baseline="0">
          <a:solidFill>
            <a:srgbClr val="000000"/>
          </a:solidFill>
          <a:latin typeface="Arial"/>
          <a:ea typeface="Arial"/>
          <a:cs typeface="Arial"/>
        </a:defRPr>
      </a:pPr>
      <a:endParaRPr lang="de-DE"/>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50" b="1" i="0" u="none" strike="noStrike" baseline="0">
                <a:solidFill>
                  <a:srgbClr val="000000"/>
                </a:solidFill>
                <a:latin typeface="Arial"/>
                <a:ea typeface="Arial"/>
                <a:cs typeface="Arial"/>
              </a:defRPr>
            </a:pPr>
            <a:r>
              <a:t>Selbsthilfegruppen
 Arbeiten Sie in Qualitätszirkeln mit?</a:t>
            </a:r>
          </a:p>
        </c:rich>
      </c:tx>
      <c:layout>
        <c:manualLayout>
          <c:xMode val="edge"/>
          <c:yMode val="edge"/>
          <c:x val="0.27826086956521751"/>
          <c:y val="2.0242914979757092E-2"/>
        </c:manualLayout>
      </c:layout>
      <c:spPr>
        <a:noFill/>
        <a:ln w="22411">
          <a:noFill/>
        </a:ln>
      </c:spPr>
    </c:title>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5652173913043537E-2"/>
          <c:y val="0.22267206477732793"/>
          <c:w val="0.88260869565217415"/>
          <c:h val="0.53441295546558709"/>
        </c:manualLayout>
      </c:layout>
      <c:bar3DChart>
        <c:barDir val="col"/>
        <c:grouping val="clustered"/>
        <c:ser>
          <c:idx val="0"/>
          <c:order val="0"/>
          <c:tx>
            <c:strRef>
              <c:f>'SHG QZ'!$A$3</c:f>
              <c:strCache>
                <c:ptCount val="1"/>
                <c:pt idx="0">
                  <c:v>Berlin</c:v>
                </c:pt>
              </c:strCache>
            </c:strRef>
          </c:tx>
          <c:spPr>
            <a:solidFill>
              <a:srgbClr val="9999FF"/>
            </a:solidFill>
            <a:ln w="11205">
              <a:solidFill>
                <a:srgbClr val="000000"/>
              </a:solidFill>
              <a:prstDash val="solid"/>
            </a:ln>
          </c:spPr>
          <c:dLbls>
            <c:dLbl>
              <c:idx val="0"/>
              <c:layout>
                <c:manualLayout>
                  <c:xMode val="edge"/>
                  <c:yMode val="edge"/>
                  <c:x val="0.24782608695652181"/>
                  <c:y val="0.59919028340080971"/>
                </c:manualLayout>
              </c:layout>
              <c:showVal val="1"/>
            </c:dLbl>
            <c:dLbl>
              <c:idx val="1"/>
              <c:layout>
                <c:manualLayout>
                  <c:xMode val="edge"/>
                  <c:yMode val="edge"/>
                  <c:x val="0.48478260869565237"/>
                  <c:y val="0.22267206477732793"/>
                </c:manualLayout>
              </c:layout>
              <c:showVal val="1"/>
            </c:dLbl>
            <c:dLbl>
              <c:idx val="2"/>
              <c:layout>
                <c:manualLayout>
                  <c:xMode val="edge"/>
                  <c:yMode val="edge"/>
                  <c:x val="0.70217391304347876"/>
                  <c:y val="0.582995951417004"/>
                </c:manualLayout>
              </c:layout>
              <c:showVal val="1"/>
            </c:dLbl>
            <c:spPr>
              <a:noFill/>
              <a:ln w="22411">
                <a:noFill/>
              </a:ln>
            </c:spPr>
            <c:txPr>
              <a:bodyPr/>
              <a:lstStyle/>
              <a:p>
                <a:pPr>
                  <a:defRPr sz="750" b="0" i="0" u="none" strike="noStrike" baseline="0">
                    <a:solidFill>
                      <a:srgbClr val="000000"/>
                    </a:solidFill>
                    <a:latin typeface="Arial"/>
                    <a:ea typeface="Arial"/>
                    <a:cs typeface="Arial"/>
                  </a:defRPr>
                </a:pPr>
                <a:endParaRPr lang="de-DE"/>
              </a:p>
            </c:txPr>
            <c:showVal val="1"/>
          </c:dLbls>
          <c:cat>
            <c:strRef>
              <c:f>'SHG QZ'!$B$2:$D$2</c:f>
              <c:strCache>
                <c:ptCount val="3"/>
                <c:pt idx="0">
                  <c:v>Ja</c:v>
                </c:pt>
                <c:pt idx="1">
                  <c:v>Nein</c:v>
                </c:pt>
                <c:pt idx="2">
                  <c:v>keine Antwort</c:v>
                </c:pt>
              </c:strCache>
            </c:strRef>
          </c:cat>
          <c:val>
            <c:numRef>
              <c:f>'SHG QZ'!$B$3:$D$3</c:f>
              <c:numCache>
                <c:formatCode>0%</c:formatCode>
                <c:ptCount val="3"/>
                <c:pt idx="0" formatCode="0.0%">
                  <c:v>3.2000000000000015E-2</c:v>
                </c:pt>
                <c:pt idx="1">
                  <c:v>0.87200000000000022</c:v>
                </c:pt>
                <c:pt idx="2" formatCode="0.0%">
                  <c:v>9.6000000000000002E-2</c:v>
                </c:pt>
              </c:numCache>
            </c:numRef>
          </c:val>
        </c:ser>
        <c:ser>
          <c:idx val="1"/>
          <c:order val="1"/>
          <c:tx>
            <c:strRef>
              <c:f>'SHG QZ'!$A$4</c:f>
              <c:strCache>
                <c:ptCount val="1"/>
                <c:pt idx="0">
                  <c:v>Minden-Lübbecke</c:v>
                </c:pt>
              </c:strCache>
            </c:strRef>
          </c:tx>
          <c:spPr>
            <a:solidFill>
              <a:srgbClr val="993366"/>
            </a:solidFill>
            <a:ln w="11205">
              <a:solidFill>
                <a:srgbClr val="000000"/>
              </a:solidFill>
              <a:prstDash val="solid"/>
            </a:ln>
          </c:spPr>
          <c:dLbls>
            <c:dLbl>
              <c:idx val="0"/>
              <c:layout>
                <c:manualLayout>
                  <c:xMode val="edge"/>
                  <c:yMode val="edge"/>
                  <c:x val="0.31956521739130445"/>
                  <c:y val="0.55870445344129582"/>
                </c:manualLayout>
              </c:layout>
              <c:showVal val="1"/>
            </c:dLbl>
            <c:dLbl>
              <c:idx val="1"/>
              <c:layout>
                <c:manualLayout>
                  <c:xMode val="edge"/>
                  <c:yMode val="edge"/>
                  <c:x val="0.55652173913043479"/>
                  <c:y val="0.32793522267206482"/>
                </c:manualLayout>
              </c:layout>
              <c:showVal val="1"/>
            </c:dLbl>
            <c:dLbl>
              <c:idx val="2"/>
              <c:layout>
                <c:manualLayout>
                  <c:xMode val="edge"/>
                  <c:yMode val="edge"/>
                  <c:x val="0.77173913043478315"/>
                  <c:y val="0.53441295546558709"/>
                </c:manualLayout>
              </c:layout>
              <c:showVal val="1"/>
            </c:dLbl>
            <c:spPr>
              <a:noFill/>
              <a:ln w="22411">
                <a:noFill/>
              </a:ln>
            </c:spPr>
            <c:txPr>
              <a:bodyPr/>
              <a:lstStyle/>
              <a:p>
                <a:pPr>
                  <a:defRPr sz="750" b="0" i="0" u="none" strike="noStrike" baseline="0">
                    <a:solidFill>
                      <a:srgbClr val="000000"/>
                    </a:solidFill>
                    <a:latin typeface="Arial"/>
                    <a:ea typeface="Arial"/>
                    <a:cs typeface="Arial"/>
                  </a:defRPr>
                </a:pPr>
                <a:endParaRPr lang="de-DE"/>
              </a:p>
            </c:txPr>
            <c:showVal val="1"/>
          </c:dLbls>
          <c:cat>
            <c:strRef>
              <c:f>'SHG QZ'!$B$2:$D$2</c:f>
              <c:strCache>
                <c:ptCount val="3"/>
                <c:pt idx="0">
                  <c:v>Ja</c:v>
                </c:pt>
                <c:pt idx="1">
                  <c:v>Nein</c:v>
                </c:pt>
                <c:pt idx="2">
                  <c:v>keine Antwort</c:v>
                </c:pt>
              </c:strCache>
            </c:strRef>
          </c:cat>
          <c:val>
            <c:numRef>
              <c:f>'SHG QZ'!$B$4:$D$4</c:f>
              <c:numCache>
                <c:formatCode>0.0%</c:formatCode>
                <c:ptCount val="3"/>
                <c:pt idx="0">
                  <c:v>0.13700000000000001</c:v>
                </c:pt>
                <c:pt idx="1">
                  <c:v>0.66700000000000026</c:v>
                </c:pt>
                <c:pt idx="2">
                  <c:v>0.19600000000000001</c:v>
                </c:pt>
              </c:numCache>
            </c:numRef>
          </c:val>
        </c:ser>
        <c:dLbls>
          <c:showVal val="1"/>
        </c:dLbls>
        <c:shape val="box"/>
        <c:axId val="186279040"/>
        <c:axId val="186280576"/>
        <c:axId val="0"/>
      </c:bar3DChart>
      <c:catAx>
        <c:axId val="186279040"/>
        <c:scaling>
          <c:orientation val="minMax"/>
        </c:scaling>
        <c:axPos val="b"/>
        <c:numFmt formatCode="General" sourceLinked="1"/>
        <c:tickLblPos val="low"/>
        <c:spPr>
          <a:ln w="2801">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de-DE"/>
          </a:p>
        </c:txPr>
        <c:crossAx val="186280576"/>
        <c:crosses val="autoZero"/>
        <c:auto val="1"/>
        <c:lblAlgn val="ctr"/>
        <c:lblOffset val="100"/>
        <c:tickLblSkip val="1"/>
        <c:tickMarkSkip val="1"/>
      </c:catAx>
      <c:valAx>
        <c:axId val="186280576"/>
        <c:scaling>
          <c:orientation val="minMax"/>
        </c:scaling>
        <c:axPos val="l"/>
        <c:majorGridlines>
          <c:spPr>
            <a:ln w="2801">
              <a:solidFill>
                <a:srgbClr val="000000"/>
              </a:solidFill>
              <a:prstDash val="solid"/>
            </a:ln>
          </c:spPr>
        </c:majorGridlines>
        <c:numFmt formatCode="0%" sourceLinked="0"/>
        <c:tickLblPos val="nextTo"/>
        <c:spPr>
          <a:ln w="2801">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de-DE"/>
          </a:p>
        </c:txPr>
        <c:crossAx val="186279040"/>
        <c:crosses val="autoZero"/>
        <c:crossBetween val="between"/>
        <c:majorUnit val="0.5"/>
      </c:valAx>
      <c:spPr>
        <a:noFill/>
        <a:ln w="22411">
          <a:noFill/>
        </a:ln>
      </c:spPr>
    </c:plotArea>
    <c:legend>
      <c:legendPos val="b"/>
      <c:layout>
        <c:manualLayout>
          <c:xMode val="edge"/>
          <c:yMode val="edge"/>
          <c:x val="0.33913043478260885"/>
          <c:y val="0.89878542510121451"/>
          <c:w val="0.31956521739130445"/>
          <c:h val="8.906882591093121E-2"/>
        </c:manualLayout>
      </c:layout>
      <c:spPr>
        <a:solidFill>
          <a:srgbClr val="FFFFFF"/>
        </a:solidFill>
        <a:ln w="2801">
          <a:solidFill>
            <a:srgbClr val="000000"/>
          </a:solidFill>
          <a:prstDash val="solid"/>
        </a:ln>
      </c:spPr>
      <c:txPr>
        <a:bodyPr/>
        <a:lstStyle/>
        <a:p>
          <a:pPr>
            <a:defRPr sz="688"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801">
      <a:solidFill>
        <a:srgbClr val="000000"/>
      </a:solidFill>
      <a:prstDash val="solid"/>
    </a:ln>
  </c:spPr>
  <c:txPr>
    <a:bodyPr/>
    <a:lstStyle/>
    <a:p>
      <a:pPr>
        <a:defRPr sz="1059" b="0" i="0" u="none" strike="noStrike" baseline="0">
          <a:solidFill>
            <a:srgbClr val="000000"/>
          </a:solidFill>
          <a:latin typeface="Arial"/>
          <a:ea typeface="Arial"/>
          <a:cs typeface="Arial"/>
        </a:defRPr>
      </a:pPr>
      <a:endParaRPr lang="de-DE"/>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94" b="1" i="0" u="none" strike="noStrike" baseline="0">
                <a:solidFill>
                  <a:srgbClr val="000000"/>
                </a:solidFill>
                <a:latin typeface="Arial"/>
                <a:ea typeface="Arial"/>
                <a:cs typeface="Arial"/>
              </a:defRPr>
            </a:pPr>
            <a:r>
              <a:t>Selbsthilfeprojekte
 Arbeiten Sie in Qualitätszirkeln mit?</a:t>
            </a:r>
          </a:p>
        </c:rich>
      </c:tx>
      <c:layout>
        <c:manualLayout>
          <c:xMode val="edge"/>
          <c:yMode val="edge"/>
          <c:x val="0.27765726681127983"/>
          <c:y val="2.1551724137931026E-2"/>
        </c:manualLayout>
      </c:layout>
      <c:spPr>
        <a:noFill/>
        <a:ln w="23719">
          <a:noFill/>
        </a:ln>
      </c:spPr>
    </c:title>
    <c:view3D>
      <c:hPercent val="32"/>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5444685466377438E-2"/>
          <c:y val="0.23275862068965517"/>
          <c:w val="0.88286334056399129"/>
          <c:h val="0.50862068965517271"/>
        </c:manualLayout>
      </c:layout>
      <c:bar3DChart>
        <c:barDir val="col"/>
        <c:grouping val="clustered"/>
        <c:ser>
          <c:idx val="0"/>
          <c:order val="0"/>
          <c:tx>
            <c:strRef>
              <c:f>'SHP QZ'!$A$3</c:f>
              <c:strCache>
                <c:ptCount val="1"/>
                <c:pt idx="0">
                  <c:v>Berlin</c:v>
                </c:pt>
              </c:strCache>
            </c:strRef>
          </c:tx>
          <c:spPr>
            <a:solidFill>
              <a:srgbClr val="9999FF"/>
            </a:solidFill>
            <a:ln w="11860">
              <a:solidFill>
                <a:srgbClr val="000000"/>
              </a:solidFill>
              <a:prstDash val="solid"/>
            </a:ln>
          </c:spPr>
          <c:dLbls>
            <c:dLbl>
              <c:idx val="0"/>
              <c:layout>
                <c:manualLayout>
                  <c:xMode val="edge"/>
                  <c:yMode val="edge"/>
                  <c:x val="0.25813449023861185"/>
                  <c:y val="0.51724137931034486"/>
                </c:manualLayout>
              </c:layout>
              <c:showVal val="1"/>
            </c:dLbl>
            <c:dLbl>
              <c:idx val="1"/>
              <c:layout>
                <c:manualLayout>
                  <c:xMode val="edge"/>
                  <c:yMode val="edge"/>
                  <c:x val="0.48806941431670281"/>
                  <c:y val="0.31034482758620702"/>
                </c:manualLayout>
              </c:layout>
              <c:showVal val="1"/>
            </c:dLbl>
            <c:dLbl>
              <c:idx val="2"/>
              <c:layout>
                <c:manualLayout>
                  <c:xMode val="edge"/>
                  <c:yMode val="edge"/>
                  <c:x val="0.6984815618221254"/>
                  <c:y val="0.55603448275862066"/>
                </c:manualLayout>
              </c:layout>
              <c:showVal val="1"/>
            </c:dLbl>
            <c:spPr>
              <a:noFill/>
              <a:ln w="23719">
                <a:noFill/>
              </a:ln>
            </c:spPr>
            <c:txPr>
              <a:bodyPr/>
              <a:lstStyle/>
              <a:p>
                <a:pPr>
                  <a:defRPr sz="794" b="0" i="0" u="none" strike="noStrike" baseline="0">
                    <a:solidFill>
                      <a:srgbClr val="000000"/>
                    </a:solidFill>
                    <a:latin typeface="Arial"/>
                    <a:ea typeface="Arial"/>
                    <a:cs typeface="Arial"/>
                  </a:defRPr>
                </a:pPr>
                <a:endParaRPr lang="de-DE"/>
              </a:p>
            </c:txPr>
            <c:showVal val="1"/>
          </c:dLbls>
          <c:cat>
            <c:strRef>
              <c:f>'SHP QZ'!$B$2:$D$2</c:f>
              <c:strCache>
                <c:ptCount val="3"/>
                <c:pt idx="0">
                  <c:v>Ja</c:v>
                </c:pt>
                <c:pt idx="1">
                  <c:v>Nein</c:v>
                </c:pt>
                <c:pt idx="2">
                  <c:v>keine Antwort</c:v>
                </c:pt>
              </c:strCache>
            </c:strRef>
          </c:cat>
          <c:val>
            <c:numRef>
              <c:f>'SHP QZ'!$B$3:$D$3</c:f>
              <c:numCache>
                <c:formatCode>0%</c:formatCode>
                <c:ptCount val="3"/>
                <c:pt idx="0">
                  <c:v>0.2</c:v>
                </c:pt>
                <c:pt idx="1">
                  <c:v>0.70000000000000018</c:v>
                </c:pt>
                <c:pt idx="2">
                  <c:v>0.1</c:v>
                </c:pt>
              </c:numCache>
            </c:numRef>
          </c:val>
        </c:ser>
        <c:ser>
          <c:idx val="1"/>
          <c:order val="1"/>
          <c:tx>
            <c:strRef>
              <c:f>'SHP QZ'!$A$4</c:f>
              <c:strCache>
                <c:ptCount val="1"/>
                <c:pt idx="0">
                  <c:v>Minden-Lübbecke</c:v>
                </c:pt>
              </c:strCache>
            </c:strRef>
          </c:tx>
          <c:spPr>
            <a:solidFill>
              <a:srgbClr val="993366"/>
            </a:solidFill>
            <a:ln w="11860">
              <a:solidFill>
                <a:srgbClr val="000000"/>
              </a:solidFill>
              <a:prstDash val="solid"/>
            </a:ln>
          </c:spPr>
          <c:dLbls>
            <c:dLbl>
              <c:idx val="0"/>
              <c:layout>
                <c:manualLayout>
                  <c:xMode val="edge"/>
                  <c:yMode val="edge"/>
                  <c:x val="0.31236442516269003"/>
                  <c:y val="0.31896551724137945"/>
                </c:manualLayout>
              </c:layout>
              <c:showVal val="1"/>
            </c:dLbl>
            <c:dLbl>
              <c:idx val="1"/>
              <c:layout>
                <c:manualLayout>
                  <c:xMode val="edge"/>
                  <c:yMode val="edge"/>
                  <c:x val="0.55531453362255967"/>
                  <c:y val="0.51293103448275867"/>
                </c:manualLayout>
              </c:layout>
              <c:showVal val="1"/>
            </c:dLbl>
            <c:dLbl>
              <c:idx val="2"/>
              <c:layout>
                <c:manualLayout>
                  <c:xMode val="edge"/>
                  <c:yMode val="edge"/>
                  <c:x val="0.75488069414316739"/>
                  <c:y val="0.53879310344827613"/>
                </c:manualLayout>
              </c:layout>
              <c:showVal val="1"/>
            </c:dLbl>
            <c:spPr>
              <a:noFill/>
              <a:ln w="23719">
                <a:noFill/>
              </a:ln>
            </c:spPr>
            <c:txPr>
              <a:bodyPr/>
              <a:lstStyle/>
              <a:p>
                <a:pPr>
                  <a:defRPr sz="794" b="0" i="0" u="none" strike="noStrike" baseline="0">
                    <a:solidFill>
                      <a:srgbClr val="000000"/>
                    </a:solidFill>
                    <a:latin typeface="Arial"/>
                    <a:ea typeface="Arial"/>
                    <a:cs typeface="Arial"/>
                  </a:defRPr>
                </a:pPr>
                <a:endParaRPr lang="de-DE"/>
              </a:p>
            </c:txPr>
            <c:showVal val="1"/>
          </c:dLbls>
          <c:cat>
            <c:strRef>
              <c:f>'SHP QZ'!$B$2:$D$2</c:f>
              <c:strCache>
                <c:ptCount val="3"/>
                <c:pt idx="0">
                  <c:v>Ja</c:v>
                </c:pt>
                <c:pt idx="1">
                  <c:v>Nein</c:v>
                </c:pt>
                <c:pt idx="2">
                  <c:v>keine Antwort</c:v>
                </c:pt>
              </c:strCache>
            </c:strRef>
          </c:cat>
          <c:val>
            <c:numRef>
              <c:f>'SHP QZ'!$B$4:$D$4</c:f>
              <c:numCache>
                <c:formatCode>0%</c:formatCode>
                <c:ptCount val="3"/>
                <c:pt idx="0" formatCode="0.0%">
                  <c:v>0.66700000000000026</c:v>
                </c:pt>
                <c:pt idx="1">
                  <c:v>0.2</c:v>
                </c:pt>
                <c:pt idx="2" formatCode="0.0%">
                  <c:v>0.13300000000000001</c:v>
                </c:pt>
              </c:numCache>
            </c:numRef>
          </c:val>
        </c:ser>
        <c:dLbls>
          <c:showVal val="1"/>
        </c:dLbls>
        <c:shape val="box"/>
        <c:axId val="186724736"/>
        <c:axId val="186726272"/>
        <c:axId val="0"/>
      </c:bar3DChart>
      <c:catAx>
        <c:axId val="186724736"/>
        <c:scaling>
          <c:orientation val="minMax"/>
        </c:scaling>
        <c:axPos val="b"/>
        <c:numFmt formatCode="General" sourceLinked="1"/>
        <c:tickLblPos val="low"/>
        <c:spPr>
          <a:ln w="2965">
            <a:solidFill>
              <a:srgbClr val="000000"/>
            </a:solidFill>
            <a:prstDash val="solid"/>
          </a:ln>
        </c:spPr>
        <c:txPr>
          <a:bodyPr rot="0" vert="horz"/>
          <a:lstStyle/>
          <a:p>
            <a:pPr>
              <a:defRPr sz="794" b="0" i="0" u="none" strike="noStrike" baseline="0">
                <a:solidFill>
                  <a:srgbClr val="000000"/>
                </a:solidFill>
                <a:latin typeface="Arial"/>
                <a:ea typeface="Arial"/>
                <a:cs typeface="Arial"/>
              </a:defRPr>
            </a:pPr>
            <a:endParaRPr lang="de-DE"/>
          </a:p>
        </c:txPr>
        <c:crossAx val="186726272"/>
        <c:crosses val="autoZero"/>
        <c:auto val="1"/>
        <c:lblAlgn val="ctr"/>
        <c:lblOffset val="100"/>
        <c:tickLblSkip val="1"/>
        <c:tickMarkSkip val="1"/>
      </c:catAx>
      <c:valAx>
        <c:axId val="186726272"/>
        <c:scaling>
          <c:orientation val="minMax"/>
          <c:max val="1"/>
        </c:scaling>
        <c:axPos val="l"/>
        <c:majorGridlines>
          <c:spPr>
            <a:ln w="2965">
              <a:solidFill>
                <a:srgbClr val="000000"/>
              </a:solidFill>
              <a:prstDash val="solid"/>
            </a:ln>
          </c:spPr>
        </c:majorGridlines>
        <c:numFmt formatCode="0%" sourceLinked="1"/>
        <c:tickLblPos val="nextTo"/>
        <c:spPr>
          <a:ln w="2965">
            <a:solidFill>
              <a:srgbClr val="000000"/>
            </a:solidFill>
            <a:prstDash val="solid"/>
          </a:ln>
        </c:spPr>
        <c:txPr>
          <a:bodyPr rot="0" vert="horz"/>
          <a:lstStyle/>
          <a:p>
            <a:pPr>
              <a:defRPr sz="794" b="0" i="0" u="none" strike="noStrike" baseline="0">
                <a:solidFill>
                  <a:srgbClr val="000000"/>
                </a:solidFill>
                <a:latin typeface="Arial"/>
                <a:ea typeface="Arial"/>
                <a:cs typeface="Arial"/>
              </a:defRPr>
            </a:pPr>
            <a:endParaRPr lang="de-DE"/>
          </a:p>
        </c:txPr>
        <c:crossAx val="186724736"/>
        <c:crosses val="autoZero"/>
        <c:crossBetween val="between"/>
        <c:majorUnit val="0.5"/>
      </c:valAx>
      <c:spPr>
        <a:noFill/>
        <a:ln w="23719">
          <a:noFill/>
        </a:ln>
      </c:spPr>
    </c:plotArea>
    <c:legend>
      <c:legendPos val="b"/>
      <c:layout>
        <c:manualLayout>
          <c:xMode val="edge"/>
          <c:yMode val="edge"/>
          <c:x val="0.34056399132321052"/>
          <c:y val="0.89224137931034486"/>
          <c:w val="0.3188720173535794"/>
          <c:h val="9.4827586206896575E-2"/>
        </c:manualLayout>
      </c:layout>
      <c:spPr>
        <a:solidFill>
          <a:srgbClr val="FFFFFF"/>
        </a:solidFill>
        <a:ln w="2965">
          <a:solidFill>
            <a:srgbClr val="000000"/>
          </a:solidFill>
          <a:prstDash val="solid"/>
        </a:ln>
      </c:spPr>
      <c:txPr>
        <a:bodyPr/>
        <a:lstStyle/>
        <a:p>
          <a:pPr>
            <a:defRPr sz="728"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965">
      <a:solidFill>
        <a:srgbClr val="000000"/>
      </a:solidFill>
      <a:prstDash val="solid"/>
    </a:ln>
  </c:spPr>
  <c:txPr>
    <a:bodyPr/>
    <a:lstStyle/>
    <a:p>
      <a:pPr>
        <a:defRPr sz="1121" b="0" i="0" u="none" strike="noStrike" baseline="0">
          <a:solidFill>
            <a:srgbClr val="000000"/>
          </a:solidFill>
          <a:latin typeface="Arial"/>
          <a:ea typeface="Arial"/>
          <a:cs typeface="Arial"/>
        </a:defRPr>
      </a:pPr>
      <a:endParaRPr lang="de-DE"/>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77" b="1" i="0" u="none" strike="noStrike" baseline="0">
                <a:solidFill>
                  <a:srgbClr val="000000"/>
                </a:solidFill>
                <a:latin typeface="Arial"/>
                <a:ea typeface="Arial"/>
                <a:cs typeface="Arial"/>
              </a:defRPr>
            </a:pPr>
            <a:r>
              <a:t>Selbsthilfeorganisationen
 Arbeiten Sie in Qualitätszirkeln mit?</a:t>
            </a:r>
          </a:p>
        </c:rich>
      </c:tx>
      <c:layout>
        <c:manualLayout>
          <c:xMode val="edge"/>
          <c:yMode val="edge"/>
          <c:x val="0.2747252747252748"/>
          <c:y val="2.0161290322580638E-2"/>
        </c:manualLayout>
      </c:layout>
      <c:spPr>
        <a:noFill/>
        <a:ln w="23217">
          <a:noFill/>
        </a:ln>
      </c:spPr>
    </c:title>
    <c:view3D>
      <c:hPercent val="3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703296703296707E-2"/>
          <c:y val="0.22177419354838709"/>
          <c:w val="0.8813186813186813"/>
          <c:h val="0.53629032258064513"/>
        </c:manualLayout>
      </c:layout>
      <c:bar3DChart>
        <c:barDir val="col"/>
        <c:grouping val="clustered"/>
        <c:ser>
          <c:idx val="0"/>
          <c:order val="0"/>
          <c:tx>
            <c:strRef>
              <c:f>'SHO QZ'!$A$3</c:f>
              <c:strCache>
                <c:ptCount val="1"/>
                <c:pt idx="0">
                  <c:v>Berlin</c:v>
                </c:pt>
              </c:strCache>
            </c:strRef>
          </c:tx>
          <c:spPr>
            <a:solidFill>
              <a:srgbClr val="9999FF"/>
            </a:solidFill>
            <a:ln w="11609">
              <a:solidFill>
                <a:srgbClr val="000000"/>
              </a:solidFill>
              <a:prstDash val="solid"/>
            </a:ln>
          </c:spPr>
          <c:dLbls>
            <c:dLbl>
              <c:idx val="0"/>
              <c:layout>
                <c:manualLayout>
                  <c:xMode val="edge"/>
                  <c:yMode val="edge"/>
                  <c:x val="0.23076923076923089"/>
                  <c:y val="0.5443548387096776"/>
                </c:manualLayout>
              </c:layout>
              <c:showVal val="1"/>
            </c:dLbl>
            <c:dLbl>
              <c:idx val="1"/>
              <c:layout>
                <c:manualLayout>
                  <c:xMode val="edge"/>
                  <c:yMode val="edge"/>
                  <c:x val="0.47472527472527482"/>
                  <c:y val="0.34677419354838712"/>
                </c:manualLayout>
              </c:layout>
              <c:showVal val="1"/>
            </c:dLbl>
            <c:dLbl>
              <c:idx val="2"/>
              <c:layout>
                <c:manualLayout>
                  <c:xMode val="edge"/>
                  <c:yMode val="edge"/>
                  <c:x val="0.69230769230769251"/>
                  <c:y val="0.52016129032258063"/>
                </c:manualLayout>
              </c:layout>
              <c:showVal val="1"/>
            </c:dLbl>
            <c:spPr>
              <a:noFill/>
              <a:ln w="23217">
                <a:noFill/>
              </a:ln>
            </c:spPr>
            <c:txPr>
              <a:bodyPr/>
              <a:lstStyle/>
              <a:p>
                <a:pPr>
                  <a:defRPr sz="777" b="0" i="0" u="none" strike="noStrike" baseline="0">
                    <a:solidFill>
                      <a:srgbClr val="000000"/>
                    </a:solidFill>
                    <a:latin typeface="Arial"/>
                    <a:ea typeface="Arial"/>
                    <a:cs typeface="Arial"/>
                  </a:defRPr>
                </a:pPr>
                <a:endParaRPr lang="de-DE"/>
              </a:p>
            </c:txPr>
            <c:showVal val="1"/>
          </c:dLbls>
          <c:cat>
            <c:strRef>
              <c:f>'SHO QZ'!$B$2:$D$2</c:f>
              <c:strCache>
                <c:ptCount val="3"/>
                <c:pt idx="0">
                  <c:v>Ja</c:v>
                </c:pt>
                <c:pt idx="1">
                  <c:v>Nein</c:v>
                </c:pt>
                <c:pt idx="2">
                  <c:v>keine Antwort</c:v>
                </c:pt>
              </c:strCache>
            </c:strRef>
          </c:cat>
          <c:val>
            <c:numRef>
              <c:f>'SHO QZ'!$B$3:$D$3</c:f>
              <c:numCache>
                <c:formatCode>0.0%</c:formatCode>
                <c:ptCount val="3"/>
                <c:pt idx="0">
                  <c:v>0.14300000000000004</c:v>
                </c:pt>
                <c:pt idx="1">
                  <c:v>0.61900000000000022</c:v>
                </c:pt>
                <c:pt idx="2">
                  <c:v>0.23800000000000004</c:v>
                </c:pt>
              </c:numCache>
            </c:numRef>
          </c:val>
        </c:ser>
        <c:ser>
          <c:idx val="1"/>
          <c:order val="1"/>
          <c:tx>
            <c:strRef>
              <c:f>'SHO QZ'!$A$4</c:f>
              <c:strCache>
                <c:ptCount val="1"/>
                <c:pt idx="0">
                  <c:v>Minden-Lübbecke</c:v>
                </c:pt>
              </c:strCache>
            </c:strRef>
          </c:tx>
          <c:spPr>
            <a:solidFill>
              <a:srgbClr val="993366"/>
            </a:solidFill>
            <a:ln w="11609">
              <a:solidFill>
                <a:srgbClr val="000000"/>
              </a:solidFill>
              <a:prstDash val="solid"/>
            </a:ln>
          </c:spPr>
          <c:dLbls>
            <c:dLbl>
              <c:idx val="0"/>
              <c:layout>
                <c:manualLayout>
                  <c:xMode val="edge"/>
                  <c:yMode val="edge"/>
                  <c:x val="0.32747252747252764"/>
                  <c:y val="0.51612903225806483"/>
                </c:manualLayout>
              </c:layout>
              <c:showVal val="1"/>
            </c:dLbl>
            <c:dLbl>
              <c:idx val="1"/>
              <c:layout>
                <c:manualLayout>
                  <c:xMode val="edge"/>
                  <c:yMode val="edge"/>
                  <c:x val="0.56263736263736253"/>
                  <c:y val="0.39516129032258085"/>
                </c:manualLayout>
              </c:layout>
              <c:showVal val="1"/>
            </c:dLbl>
            <c:dLbl>
              <c:idx val="2"/>
              <c:layout>
                <c:manualLayout>
                  <c:xMode val="edge"/>
                  <c:yMode val="edge"/>
                  <c:x val="0.78241758241758241"/>
                  <c:y val="0.50403225806451613"/>
                </c:manualLayout>
              </c:layout>
              <c:showVal val="1"/>
            </c:dLbl>
            <c:spPr>
              <a:noFill/>
              <a:ln w="23217">
                <a:noFill/>
              </a:ln>
            </c:spPr>
            <c:txPr>
              <a:bodyPr/>
              <a:lstStyle/>
              <a:p>
                <a:pPr>
                  <a:defRPr sz="777" b="0" i="0" u="none" strike="noStrike" baseline="0">
                    <a:solidFill>
                      <a:srgbClr val="000000"/>
                    </a:solidFill>
                    <a:latin typeface="Arial"/>
                    <a:ea typeface="Arial"/>
                    <a:cs typeface="Arial"/>
                  </a:defRPr>
                </a:pPr>
                <a:endParaRPr lang="de-DE"/>
              </a:p>
            </c:txPr>
            <c:showVal val="1"/>
          </c:dLbls>
          <c:cat>
            <c:strRef>
              <c:f>'SHO QZ'!$B$2:$D$2</c:f>
              <c:strCache>
                <c:ptCount val="3"/>
                <c:pt idx="0">
                  <c:v>Ja</c:v>
                </c:pt>
                <c:pt idx="1">
                  <c:v>Nein</c:v>
                </c:pt>
                <c:pt idx="2">
                  <c:v>keine Antwort</c:v>
                </c:pt>
              </c:strCache>
            </c:strRef>
          </c:cat>
          <c:val>
            <c:numRef>
              <c:f>'SHO QZ'!$B$4:$D$4</c:f>
              <c:numCache>
                <c:formatCode>0%</c:formatCode>
                <c:ptCount val="3"/>
                <c:pt idx="0">
                  <c:v>0.25</c:v>
                </c:pt>
                <c:pt idx="1">
                  <c:v>0.5</c:v>
                </c:pt>
                <c:pt idx="2">
                  <c:v>0.25</c:v>
                </c:pt>
              </c:numCache>
            </c:numRef>
          </c:val>
        </c:ser>
        <c:dLbls>
          <c:showVal val="1"/>
        </c:dLbls>
        <c:shape val="box"/>
        <c:axId val="189304192"/>
        <c:axId val="189310080"/>
        <c:axId val="0"/>
      </c:bar3DChart>
      <c:catAx>
        <c:axId val="189304192"/>
        <c:scaling>
          <c:orientation val="minMax"/>
        </c:scaling>
        <c:axPos val="b"/>
        <c:numFmt formatCode="General" sourceLinked="1"/>
        <c:tickLblPos val="low"/>
        <c:spPr>
          <a:ln w="2902">
            <a:solidFill>
              <a:srgbClr val="000000"/>
            </a:solidFill>
            <a:prstDash val="solid"/>
          </a:ln>
        </c:spPr>
        <c:txPr>
          <a:bodyPr rot="0" vert="horz"/>
          <a:lstStyle/>
          <a:p>
            <a:pPr>
              <a:defRPr sz="777" b="0" i="0" u="none" strike="noStrike" baseline="0">
                <a:solidFill>
                  <a:srgbClr val="000000"/>
                </a:solidFill>
                <a:latin typeface="Arial"/>
                <a:ea typeface="Arial"/>
                <a:cs typeface="Arial"/>
              </a:defRPr>
            </a:pPr>
            <a:endParaRPr lang="de-DE"/>
          </a:p>
        </c:txPr>
        <c:crossAx val="189310080"/>
        <c:crosses val="autoZero"/>
        <c:auto val="1"/>
        <c:lblAlgn val="ctr"/>
        <c:lblOffset val="100"/>
        <c:tickLblSkip val="1"/>
        <c:tickMarkSkip val="1"/>
      </c:catAx>
      <c:valAx>
        <c:axId val="189310080"/>
        <c:scaling>
          <c:orientation val="minMax"/>
          <c:max val="1"/>
        </c:scaling>
        <c:axPos val="l"/>
        <c:majorGridlines>
          <c:spPr>
            <a:ln w="2902">
              <a:solidFill>
                <a:srgbClr val="000000"/>
              </a:solidFill>
              <a:prstDash val="solid"/>
            </a:ln>
          </c:spPr>
        </c:majorGridlines>
        <c:numFmt formatCode="0%" sourceLinked="0"/>
        <c:tickLblPos val="nextTo"/>
        <c:spPr>
          <a:ln w="2902">
            <a:solidFill>
              <a:srgbClr val="000000"/>
            </a:solidFill>
            <a:prstDash val="solid"/>
          </a:ln>
        </c:spPr>
        <c:txPr>
          <a:bodyPr rot="0" vert="horz"/>
          <a:lstStyle/>
          <a:p>
            <a:pPr>
              <a:defRPr sz="777" b="0" i="0" u="none" strike="noStrike" baseline="0">
                <a:solidFill>
                  <a:srgbClr val="000000"/>
                </a:solidFill>
                <a:latin typeface="Arial"/>
                <a:ea typeface="Arial"/>
                <a:cs typeface="Arial"/>
              </a:defRPr>
            </a:pPr>
            <a:endParaRPr lang="de-DE"/>
          </a:p>
        </c:txPr>
        <c:crossAx val="189304192"/>
        <c:crosses val="autoZero"/>
        <c:crossBetween val="between"/>
        <c:majorUnit val="0.5"/>
      </c:valAx>
      <c:spPr>
        <a:noFill/>
        <a:ln w="23217">
          <a:noFill/>
        </a:ln>
      </c:spPr>
    </c:plotArea>
    <c:legend>
      <c:legendPos val="b"/>
      <c:layout>
        <c:manualLayout>
          <c:xMode val="edge"/>
          <c:yMode val="edge"/>
          <c:x val="0.33846153846153837"/>
          <c:y val="0.89919354838709653"/>
          <c:w val="0.32307692307692332"/>
          <c:h val="8.8709677419354829E-2"/>
        </c:manualLayout>
      </c:layout>
      <c:spPr>
        <a:solidFill>
          <a:srgbClr val="FFFFFF"/>
        </a:solidFill>
        <a:ln w="2902">
          <a:solidFill>
            <a:srgbClr val="000000"/>
          </a:solidFill>
          <a:prstDash val="solid"/>
        </a:ln>
      </c:spPr>
      <c:txPr>
        <a:bodyPr/>
        <a:lstStyle/>
        <a:p>
          <a:pPr>
            <a:defRPr sz="713"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902">
      <a:solidFill>
        <a:srgbClr val="000000"/>
      </a:solidFill>
      <a:prstDash val="solid"/>
    </a:ln>
  </c:spPr>
  <c:txPr>
    <a:bodyPr/>
    <a:lstStyle/>
    <a:p>
      <a:pPr>
        <a:defRPr sz="1097" b="0" i="0" u="none" strike="noStrike" baseline="0">
          <a:solidFill>
            <a:srgbClr val="000000"/>
          </a:solidFill>
          <a:latin typeface="Arial"/>
          <a:ea typeface="Arial"/>
          <a:cs typeface="Arial"/>
        </a:defRPr>
      </a:pPr>
      <a:endParaRPr lang="de-DE"/>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74" b="1" i="0" u="none" strike="noStrike" baseline="0">
                <a:solidFill>
                  <a:srgbClr val="000000"/>
                </a:solidFill>
                <a:latin typeface="Arial"/>
                <a:ea typeface="Arial"/>
                <a:cs typeface="Arial"/>
              </a:defRPr>
            </a:pPr>
            <a:r>
              <a:t>Selbsthilfeprojekte
 Dokumentieren Sie Ihre Beratungsgespräche?</a:t>
            </a:r>
          </a:p>
        </c:rich>
      </c:tx>
      <c:layout>
        <c:manualLayout>
          <c:xMode val="edge"/>
          <c:yMode val="edge"/>
          <c:x val="0.21052631578947376"/>
          <c:y val="2.0242914979757092E-2"/>
        </c:manualLayout>
      </c:layout>
      <c:spPr>
        <a:noFill/>
        <a:ln w="23137">
          <a:noFill/>
        </a:ln>
      </c:spPr>
    </c:title>
    <c:view3D>
      <c:hPercent val="3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491228070175433E-2"/>
          <c:y val="0.22267206477732793"/>
          <c:w val="0.88157894736842102"/>
          <c:h val="0.53441295546558709"/>
        </c:manualLayout>
      </c:layout>
      <c:bar3DChart>
        <c:barDir val="col"/>
        <c:grouping val="clustered"/>
        <c:ser>
          <c:idx val="0"/>
          <c:order val="0"/>
          <c:tx>
            <c:strRef>
              <c:f>'SHP Doku'!$A$3</c:f>
              <c:strCache>
                <c:ptCount val="1"/>
                <c:pt idx="0">
                  <c:v>Berlin</c:v>
                </c:pt>
              </c:strCache>
            </c:strRef>
          </c:tx>
          <c:spPr>
            <a:solidFill>
              <a:srgbClr val="9999FF"/>
            </a:solidFill>
            <a:ln w="11568">
              <a:solidFill>
                <a:srgbClr val="000000"/>
              </a:solidFill>
              <a:prstDash val="solid"/>
            </a:ln>
          </c:spPr>
          <c:dLbls>
            <c:dLbl>
              <c:idx val="0"/>
              <c:layout>
                <c:manualLayout>
                  <c:xMode val="edge"/>
                  <c:yMode val="edge"/>
                  <c:x val="0.25438596491228094"/>
                  <c:y val="0.36437246963562786"/>
                </c:manualLayout>
              </c:layout>
              <c:showVal val="1"/>
            </c:dLbl>
            <c:dLbl>
              <c:idx val="1"/>
              <c:layout>
                <c:manualLayout>
                  <c:xMode val="edge"/>
                  <c:yMode val="edge"/>
                  <c:x val="0.48903508771929832"/>
                  <c:y val="0.49392712550607287"/>
                </c:manualLayout>
              </c:layout>
              <c:showVal val="1"/>
            </c:dLbl>
            <c:dLbl>
              <c:idx val="2"/>
              <c:layout>
                <c:manualLayout>
                  <c:xMode val="edge"/>
                  <c:yMode val="edge"/>
                  <c:x val="0.6973684210526313"/>
                  <c:y val="0.59109311740890691"/>
                </c:manualLayout>
              </c:layout>
              <c:showVal val="1"/>
            </c:dLbl>
            <c:spPr>
              <a:noFill/>
              <a:ln w="23137">
                <a:noFill/>
              </a:ln>
            </c:spPr>
            <c:txPr>
              <a:bodyPr/>
              <a:lstStyle/>
              <a:p>
                <a:pPr>
                  <a:defRPr sz="774" b="0" i="0" u="none" strike="noStrike" baseline="0">
                    <a:solidFill>
                      <a:srgbClr val="000000"/>
                    </a:solidFill>
                    <a:latin typeface="Arial"/>
                    <a:ea typeface="Arial"/>
                    <a:cs typeface="Arial"/>
                  </a:defRPr>
                </a:pPr>
                <a:endParaRPr lang="de-DE"/>
              </a:p>
            </c:txPr>
            <c:showVal val="1"/>
          </c:dLbls>
          <c:cat>
            <c:strRef>
              <c:f>'SHP Doku'!$B$2:$D$2</c:f>
              <c:strCache>
                <c:ptCount val="3"/>
                <c:pt idx="0">
                  <c:v>Ja</c:v>
                </c:pt>
                <c:pt idx="1">
                  <c:v>Nein</c:v>
                </c:pt>
                <c:pt idx="2">
                  <c:v>keine Antwort</c:v>
                </c:pt>
              </c:strCache>
            </c:strRef>
          </c:cat>
          <c:val>
            <c:numRef>
              <c:f>'SHP Doku'!$B$3:$D$3</c:f>
              <c:numCache>
                <c:formatCode>0%</c:formatCode>
                <c:ptCount val="3"/>
                <c:pt idx="0">
                  <c:v>0.6000000000000002</c:v>
                </c:pt>
                <c:pt idx="1">
                  <c:v>0.3000000000000001</c:v>
                </c:pt>
                <c:pt idx="2">
                  <c:v>0.1</c:v>
                </c:pt>
              </c:numCache>
            </c:numRef>
          </c:val>
        </c:ser>
        <c:ser>
          <c:idx val="1"/>
          <c:order val="1"/>
          <c:tx>
            <c:strRef>
              <c:f>'SHP Doku'!$A$4</c:f>
              <c:strCache>
                <c:ptCount val="1"/>
                <c:pt idx="0">
                  <c:v>Minden-Lübbecke</c:v>
                </c:pt>
              </c:strCache>
            </c:strRef>
          </c:tx>
          <c:spPr>
            <a:solidFill>
              <a:srgbClr val="993366"/>
            </a:solidFill>
            <a:ln w="11568">
              <a:solidFill>
                <a:srgbClr val="000000"/>
              </a:solidFill>
              <a:prstDash val="solid"/>
            </a:ln>
          </c:spPr>
          <c:dLbls>
            <c:dLbl>
              <c:idx val="0"/>
              <c:layout>
                <c:manualLayout>
                  <c:xMode val="edge"/>
                  <c:yMode val="edge"/>
                  <c:x val="0.32236842105263186"/>
                  <c:y val="0.33603238866396773"/>
                </c:manualLayout>
              </c:layout>
              <c:showVal val="1"/>
            </c:dLbl>
            <c:dLbl>
              <c:idx val="1"/>
              <c:layout>
                <c:manualLayout>
                  <c:xMode val="edge"/>
                  <c:yMode val="edge"/>
                  <c:x val="0.55701754385964886"/>
                  <c:y val="0.59919028340080971"/>
                </c:manualLayout>
              </c:layout>
              <c:showVal val="1"/>
            </c:dLbl>
            <c:dLbl>
              <c:idx val="2"/>
              <c:layout>
                <c:manualLayout>
                  <c:xMode val="edge"/>
                  <c:yMode val="edge"/>
                  <c:x val="0.7763157894736844"/>
                  <c:y val="0.5182186234817816"/>
                </c:manualLayout>
              </c:layout>
              <c:showVal val="1"/>
            </c:dLbl>
            <c:spPr>
              <a:noFill/>
              <a:ln w="23137">
                <a:noFill/>
              </a:ln>
            </c:spPr>
            <c:txPr>
              <a:bodyPr/>
              <a:lstStyle/>
              <a:p>
                <a:pPr>
                  <a:defRPr sz="774" b="0" i="0" u="none" strike="noStrike" baseline="0">
                    <a:solidFill>
                      <a:srgbClr val="000000"/>
                    </a:solidFill>
                    <a:latin typeface="Arial"/>
                    <a:ea typeface="Arial"/>
                    <a:cs typeface="Arial"/>
                  </a:defRPr>
                </a:pPr>
                <a:endParaRPr lang="de-DE"/>
              </a:p>
            </c:txPr>
            <c:showVal val="1"/>
          </c:dLbls>
          <c:cat>
            <c:strRef>
              <c:f>'SHP Doku'!$B$2:$D$2</c:f>
              <c:strCache>
                <c:ptCount val="3"/>
                <c:pt idx="0">
                  <c:v>Ja</c:v>
                </c:pt>
                <c:pt idx="1">
                  <c:v>Nein</c:v>
                </c:pt>
                <c:pt idx="2">
                  <c:v>keine Antwort</c:v>
                </c:pt>
              </c:strCache>
            </c:strRef>
          </c:cat>
          <c:val>
            <c:numRef>
              <c:f>'SHP Doku'!$B$4:$D$4</c:f>
              <c:numCache>
                <c:formatCode>0.0%</c:formatCode>
                <c:ptCount val="3"/>
                <c:pt idx="0">
                  <c:v>0.66700000000000026</c:v>
                </c:pt>
                <c:pt idx="1">
                  <c:v>6.7000000000000004E-2</c:v>
                </c:pt>
                <c:pt idx="2">
                  <c:v>0.26700000000000002</c:v>
                </c:pt>
              </c:numCache>
            </c:numRef>
          </c:val>
        </c:ser>
        <c:dLbls>
          <c:showVal val="1"/>
        </c:dLbls>
        <c:shape val="box"/>
        <c:axId val="189475456"/>
        <c:axId val="189489536"/>
        <c:axId val="0"/>
      </c:bar3DChart>
      <c:catAx>
        <c:axId val="189475456"/>
        <c:scaling>
          <c:orientation val="minMax"/>
        </c:scaling>
        <c:axPos val="b"/>
        <c:numFmt formatCode="General" sourceLinked="1"/>
        <c:tickLblPos val="low"/>
        <c:spPr>
          <a:ln w="2892">
            <a:solidFill>
              <a:srgbClr val="000000"/>
            </a:solidFill>
            <a:prstDash val="solid"/>
          </a:ln>
        </c:spPr>
        <c:txPr>
          <a:bodyPr rot="0" vert="horz"/>
          <a:lstStyle/>
          <a:p>
            <a:pPr>
              <a:defRPr sz="774" b="0" i="0" u="none" strike="noStrike" baseline="0">
                <a:solidFill>
                  <a:srgbClr val="000000"/>
                </a:solidFill>
                <a:latin typeface="Arial"/>
                <a:ea typeface="Arial"/>
                <a:cs typeface="Arial"/>
              </a:defRPr>
            </a:pPr>
            <a:endParaRPr lang="de-DE"/>
          </a:p>
        </c:txPr>
        <c:crossAx val="189489536"/>
        <c:crosses val="autoZero"/>
        <c:auto val="1"/>
        <c:lblAlgn val="ctr"/>
        <c:lblOffset val="100"/>
        <c:tickLblSkip val="1"/>
        <c:tickMarkSkip val="1"/>
      </c:catAx>
      <c:valAx>
        <c:axId val="189489536"/>
        <c:scaling>
          <c:orientation val="minMax"/>
          <c:max val="1"/>
        </c:scaling>
        <c:axPos val="l"/>
        <c:majorGridlines>
          <c:spPr>
            <a:ln w="2892">
              <a:solidFill>
                <a:srgbClr val="000000"/>
              </a:solidFill>
              <a:prstDash val="solid"/>
            </a:ln>
          </c:spPr>
        </c:majorGridlines>
        <c:numFmt formatCode="0%" sourceLinked="1"/>
        <c:tickLblPos val="nextTo"/>
        <c:spPr>
          <a:ln w="2892">
            <a:solidFill>
              <a:srgbClr val="000000"/>
            </a:solidFill>
            <a:prstDash val="solid"/>
          </a:ln>
        </c:spPr>
        <c:txPr>
          <a:bodyPr rot="0" vert="horz"/>
          <a:lstStyle/>
          <a:p>
            <a:pPr>
              <a:defRPr sz="774" b="0" i="0" u="none" strike="noStrike" baseline="0">
                <a:solidFill>
                  <a:srgbClr val="000000"/>
                </a:solidFill>
                <a:latin typeface="Arial"/>
                <a:ea typeface="Arial"/>
                <a:cs typeface="Arial"/>
              </a:defRPr>
            </a:pPr>
            <a:endParaRPr lang="de-DE"/>
          </a:p>
        </c:txPr>
        <c:crossAx val="189475456"/>
        <c:crosses val="autoZero"/>
        <c:crossBetween val="between"/>
        <c:majorUnit val="0.5"/>
      </c:valAx>
      <c:spPr>
        <a:noFill/>
        <a:ln w="23137">
          <a:noFill/>
        </a:ln>
      </c:spPr>
    </c:plotArea>
    <c:legend>
      <c:legendPos val="b"/>
      <c:layout>
        <c:manualLayout>
          <c:xMode val="edge"/>
          <c:yMode val="edge"/>
          <c:x val="0.33771929824561425"/>
          <c:y val="0.89878542510121451"/>
          <c:w val="0.32236842105263186"/>
          <c:h val="8.906882591093121E-2"/>
        </c:manualLayout>
      </c:layout>
      <c:spPr>
        <a:solidFill>
          <a:srgbClr val="FFFFFF"/>
        </a:solidFill>
        <a:ln w="2892">
          <a:solidFill>
            <a:srgbClr val="000000"/>
          </a:solidFill>
          <a:prstDash val="solid"/>
        </a:ln>
      </c:spPr>
      <c:txPr>
        <a:bodyPr/>
        <a:lstStyle/>
        <a:p>
          <a:pPr>
            <a:defRPr sz="710"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892">
      <a:solidFill>
        <a:srgbClr val="000000"/>
      </a:solidFill>
      <a:prstDash val="solid"/>
    </a:ln>
  </c:spPr>
  <c:txPr>
    <a:bodyPr/>
    <a:lstStyle/>
    <a:p>
      <a:pPr>
        <a:defRPr sz="1093" b="0" i="0" u="none" strike="noStrike" baseline="0">
          <a:solidFill>
            <a:srgbClr val="000000"/>
          </a:solidFill>
          <a:latin typeface="Arial"/>
          <a:ea typeface="Arial"/>
          <a:cs typeface="Arial"/>
        </a:defRPr>
      </a:pPr>
      <a:endParaRPr lang="de-DE"/>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58" b="1" i="0" u="none" strike="noStrike" baseline="0">
                <a:solidFill>
                  <a:srgbClr val="000000"/>
                </a:solidFill>
                <a:latin typeface="Arial"/>
                <a:ea typeface="Arial"/>
                <a:cs typeface="Arial"/>
              </a:defRPr>
            </a:pPr>
            <a:r>
              <a:t>Selbsthilfegruppenorganisationen
 Dokumentieren Sie Ihre Beratungsgespräche?</a:t>
            </a:r>
          </a:p>
        </c:rich>
      </c:tx>
      <c:layout>
        <c:manualLayout>
          <c:xMode val="edge"/>
          <c:yMode val="edge"/>
          <c:x val="0.21052631578947376"/>
          <c:y val="2.0661157024793403E-2"/>
        </c:manualLayout>
      </c:layout>
      <c:spPr>
        <a:noFill/>
        <a:ln w="22663">
          <a:noFill/>
        </a:ln>
      </c:spPr>
    </c:title>
    <c:view3D>
      <c:hPercent val="3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491228070175433E-2"/>
          <c:y val="0.22727272727272727"/>
          <c:w val="0.88157894736842102"/>
          <c:h val="0.52479338842975209"/>
        </c:manualLayout>
      </c:layout>
      <c:bar3DChart>
        <c:barDir val="col"/>
        <c:grouping val="clustered"/>
        <c:ser>
          <c:idx val="0"/>
          <c:order val="0"/>
          <c:tx>
            <c:strRef>
              <c:f>'SHO Doku'!$A$3</c:f>
              <c:strCache>
                <c:ptCount val="1"/>
                <c:pt idx="0">
                  <c:v>Berlin</c:v>
                </c:pt>
              </c:strCache>
            </c:strRef>
          </c:tx>
          <c:spPr>
            <a:solidFill>
              <a:srgbClr val="9999FF"/>
            </a:solidFill>
            <a:ln w="11331">
              <a:solidFill>
                <a:srgbClr val="000000"/>
              </a:solidFill>
              <a:prstDash val="solid"/>
            </a:ln>
          </c:spPr>
          <c:dLbls>
            <c:dLbl>
              <c:idx val="0"/>
              <c:layout>
                <c:manualLayout>
                  <c:xMode val="edge"/>
                  <c:yMode val="edge"/>
                  <c:x val="0.24342105263157895"/>
                  <c:y val="0.44214876033057865"/>
                </c:manualLayout>
              </c:layout>
              <c:showVal val="1"/>
            </c:dLbl>
            <c:dLbl>
              <c:idx val="1"/>
              <c:layout>
                <c:manualLayout>
                  <c:xMode val="edge"/>
                  <c:yMode val="edge"/>
                  <c:x val="0.4692982456140351"/>
                  <c:y val="0.45041322314049587"/>
                </c:manualLayout>
              </c:layout>
              <c:showVal val="1"/>
            </c:dLbl>
            <c:dLbl>
              <c:idx val="2"/>
              <c:layout>
                <c:manualLayout>
                  <c:xMode val="edge"/>
                  <c:yMode val="edge"/>
                  <c:x val="0.70833333333333359"/>
                  <c:y val="0.53305785123966942"/>
                </c:manualLayout>
              </c:layout>
              <c:showVal val="1"/>
            </c:dLbl>
            <c:spPr>
              <a:noFill/>
              <a:ln w="22663">
                <a:noFill/>
              </a:ln>
            </c:spPr>
            <c:txPr>
              <a:bodyPr/>
              <a:lstStyle/>
              <a:p>
                <a:pPr>
                  <a:defRPr sz="758" b="0" i="0" u="none" strike="noStrike" baseline="0">
                    <a:solidFill>
                      <a:srgbClr val="000000"/>
                    </a:solidFill>
                    <a:latin typeface="Arial"/>
                    <a:ea typeface="Arial"/>
                    <a:cs typeface="Arial"/>
                  </a:defRPr>
                </a:pPr>
                <a:endParaRPr lang="de-DE"/>
              </a:p>
            </c:txPr>
            <c:showVal val="1"/>
          </c:dLbls>
          <c:cat>
            <c:strRef>
              <c:f>'SHO Doku'!$B$2:$D$2</c:f>
              <c:strCache>
                <c:ptCount val="3"/>
                <c:pt idx="0">
                  <c:v>Ja</c:v>
                </c:pt>
                <c:pt idx="1">
                  <c:v>Nein</c:v>
                </c:pt>
                <c:pt idx="2">
                  <c:v>keine Antwort</c:v>
                </c:pt>
              </c:strCache>
            </c:strRef>
          </c:cat>
          <c:val>
            <c:numRef>
              <c:f>'SHO Doku'!$B$3:$D$3</c:f>
              <c:numCache>
                <c:formatCode>0.0%</c:formatCode>
                <c:ptCount val="3"/>
                <c:pt idx="0">
                  <c:v>0.42900000000000016</c:v>
                </c:pt>
                <c:pt idx="1">
                  <c:v>0.38100000000000012</c:v>
                </c:pt>
                <c:pt idx="2" formatCode="0%">
                  <c:v>0.19</c:v>
                </c:pt>
              </c:numCache>
            </c:numRef>
          </c:val>
        </c:ser>
        <c:ser>
          <c:idx val="1"/>
          <c:order val="1"/>
          <c:tx>
            <c:strRef>
              <c:f>'SHO Doku'!$A$4</c:f>
              <c:strCache>
                <c:ptCount val="1"/>
                <c:pt idx="0">
                  <c:v>Minden-Lübbecke</c:v>
                </c:pt>
              </c:strCache>
            </c:strRef>
          </c:tx>
          <c:spPr>
            <a:solidFill>
              <a:srgbClr val="993366"/>
            </a:solidFill>
            <a:ln w="11331">
              <a:solidFill>
                <a:srgbClr val="000000"/>
              </a:solidFill>
              <a:prstDash val="solid"/>
            </a:ln>
          </c:spPr>
          <c:dLbls>
            <c:dLbl>
              <c:idx val="0"/>
              <c:layout>
                <c:manualLayout>
                  <c:xMode val="edge"/>
                  <c:yMode val="edge"/>
                  <c:x val="0.32675438596491252"/>
                  <c:y val="0.45867768595041342"/>
                </c:manualLayout>
              </c:layout>
              <c:showVal val="1"/>
            </c:dLbl>
            <c:dLbl>
              <c:idx val="1"/>
              <c:layout>
                <c:manualLayout>
                  <c:xMode val="edge"/>
                  <c:yMode val="edge"/>
                  <c:x val="0.554824561403509"/>
                  <c:y val="0.45867768595041342"/>
                </c:manualLayout>
              </c:layout>
              <c:showVal val="1"/>
            </c:dLbl>
            <c:dLbl>
              <c:idx val="2"/>
              <c:layout>
                <c:manualLayout>
                  <c:xMode val="edge"/>
                  <c:yMode val="edge"/>
                  <c:x val="0.76754385964912331"/>
                  <c:y val="0.50826446280991711"/>
                </c:manualLayout>
              </c:layout>
              <c:showVal val="1"/>
            </c:dLbl>
            <c:spPr>
              <a:noFill/>
              <a:ln w="22663">
                <a:noFill/>
              </a:ln>
            </c:spPr>
            <c:txPr>
              <a:bodyPr/>
              <a:lstStyle/>
              <a:p>
                <a:pPr>
                  <a:defRPr sz="758" b="0" i="0" u="none" strike="noStrike" baseline="0">
                    <a:solidFill>
                      <a:srgbClr val="000000"/>
                    </a:solidFill>
                    <a:latin typeface="Arial"/>
                    <a:ea typeface="Arial"/>
                    <a:cs typeface="Arial"/>
                  </a:defRPr>
                </a:pPr>
                <a:endParaRPr lang="de-DE"/>
              </a:p>
            </c:txPr>
            <c:showVal val="1"/>
          </c:dLbls>
          <c:cat>
            <c:strRef>
              <c:f>'SHO Doku'!$B$2:$D$2</c:f>
              <c:strCache>
                <c:ptCount val="3"/>
                <c:pt idx="0">
                  <c:v>Ja</c:v>
                </c:pt>
                <c:pt idx="1">
                  <c:v>Nein</c:v>
                </c:pt>
                <c:pt idx="2">
                  <c:v>keine Antwort</c:v>
                </c:pt>
              </c:strCache>
            </c:strRef>
          </c:cat>
          <c:val>
            <c:numRef>
              <c:f>'SHO Doku'!$B$4:$D$4</c:f>
              <c:numCache>
                <c:formatCode>0.0%</c:formatCode>
                <c:ptCount val="3"/>
                <c:pt idx="0">
                  <c:v>0.37500000000000011</c:v>
                </c:pt>
                <c:pt idx="1">
                  <c:v>0.37500000000000011</c:v>
                </c:pt>
                <c:pt idx="2" formatCode="0%">
                  <c:v>0.25</c:v>
                </c:pt>
              </c:numCache>
            </c:numRef>
          </c:val>
        </c:ser>
        <c:dLbls>
          <c:showVal val="1"/>
        </c:dLbls>
        <c:shape val="box"/>
        <c:axId val="176531328"/>
        <c:axId val="176532864"/>
        <c:axId val="0"/>
      </c:bar3DChart>
      <c:catAx>
        <c:axId val="176531328"/>
        <c:scaling>
          <c:orientation val="minMax"/>
        </c:scaling>
        <c:axPos val="b"/>
        <c:numFmt formatCode="General" sourceLinked="1"/>
        <c:tickLblPos val="low"/>
        <c:spPr>
          <a:ln w="2833">
            <a:solidFill>
              <a:srgbClr val="000000"/>
            </a:solidFill>
            <a:prstDash val="solid"/>
          </a:ln>
        </c:spPr>
        <c:txPr>
          <a:bodyPr rot="0" vert="horz"/>
          <a:lstStyle/>
          <a:p>
            <a:pPr>
              <a:defRPr sz="758" b="0" i="0" u="none" strike="noStrike" baseline="0">
                <a:solidFill>
                  <a:srgbClr val="000000"/>
                </a:solidFill>
                <a:latin typeface="Arial"/>
                <a:ea typeface="Arial"/>
                <a:cs typeface="Arial"/>
              </a:defRPr>
            </a:pPr>
            <a:endParaRPr lang="de-DE"/>
          </a:p>
        </c:txPr>
        <c:crossAx val="176532864"/>
        <c:crosses val="autoZero"/>
        <c:auto val="1"/>
        <c:lblAlgn val="ctr"/>
        <c:lblOffset val="100"/>
        <c:tickLblSkip val="1"/>
        <c:tickMarkSkip val="1"/>
      </c:catAx>
      <c:valAx>
        <c:axId val="176532864"/>
        <c:scaling>
          <c:orientation val="minMax"/>
          <c:max val="1"/>
        </c:scaling>
        <c:axPos val="l"/>
        <c:majorGridlines>
          <c:spPr>
            <a:ln w="2833">
              <a:solidFill>
                <a:srgbClr val="000000"/>
              </a:solidFill>
              <a:prstDash val="solid"/>
            </a:ln>
          </c:spPr>
        </c:majorGridlines>
        <c:numFmt formatCode="0%" sourceLinked="0"/>
        <c:tickLblPos val="nextTo"/>
        <c:spPr>
          <a:ln w="2833">
            <a:solidFill>
              <a:srgbClr val="000000"/>
            </a:solidFill>
            <a:prstDash val="solid"/>
          </a:ln>
        </c:spPr>
        <c:txPr>
          <a:bodyPr rot="0" vert="horz"/>
          <a:lstStyle/>
          <a:p>
            <a:pPr>
              <a:defRPr sz="758" b="0" i="0" u="none" strike="noStrike" baseline="0">
                <a:solidFill>
                  <a:srgbClr val="000000"/>
                </a:solidFill>
                <a:latin typeface="Arial"/>
                <a:ea typeface="Arial"/>
                <a:cs typeface="Arial"/>
              </a:defRPr>
            </a:pPr>
            <a:endParaRPr lang="de-DE"/>
          </a:p>
        </c:txPr>
        <c:crossAx val="176531328"/>
        <c:crosses val="autoZero"/>
        <c:crossBetween val="between"/>
        <c:majorUnit val="0.5"/>
      </c:valAx>
      <c:spPr>
        <a:noFill/>
        <a:ln w="22663">
          <a:noFill/>
        </a:ln>
      </c:spPr>
    </c:plotArea>
    <c:legend>
      <c:legendPos val="b"/>
      <c:layout>
        <c:manualLayout>
          <c:xMode val="edge"/>
          <c:yMode val="edge"/>
          <c:x val="0.33771929824561425"/>
          <c:y val="0.89669421487603329"/>
          <c:w val="0.32236842105263186"/>
          <c:h val="9.0909090909090981E-2"/>
        </c:manualLayout>
      </c:layout>
      <c:spPr>
        <a:solidFill>
          <a:srgbClr val="FFFFFF"/>
        </a:solidFill>
        <a:ln w="2833">
          <a:solidFill>
            <a:srgbClr val="000000"/>
          </a:solidFill>
          <a:prstDash val="solid"/>
        </a:ln>
      </c:spPr>
      <c:txPr>
        <a:bodyPr/>
        <a:lstStyle/>
        <a:p>
          <a:pPr>
            <a:defRPr sz="696"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833">
      <a:solidFill>
        <a:srgbClr val="000000"/>
      </a:solidFill>
      <a:prstDash val="solid"/>
    </a:ln>
  </c:spPr>
  <c:txPr>
    <a:bodyPr/>
    <a:lstStyle/>
    <a:p>
      <a:pPr>
        <a:defRPr sz="1071" b="0" i="0" u="none" strike="noStrike" baseline="0">
          <a:solidFill>
            <a:srgbClr val="000000"/>
          </a:solidFill>
          <a:latin typeface="Arial"/>
          <a:ea typeface="Arial"/>
          <a:cs typeface="Arial"/>
        </a:defRPr>
      </a:pPr>
      <a:endParaRPr lang="de-DE"/>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52" b="1" i="0" u="none" strike="noStrike" baseline="0">
                <a:solidFill>
                  <a:srgbClr val="000000"/>
                </a:solidFill>
                <a:latin typeface="Arial"/>
                <a:ea typeface="Arial"/>
                <a:cs typeface="Arial"/>
              </a:defRPr>
            </a:pPr>
            <a:r>
              <a:t>Selbsthilfegruppen
 Dokumentieren sie Ihre Beratungsgespräche?</a:t>
            </a:r>
          </a:p>
        </c:rich>
      </c:tx>
      <c:layout>
        <c:manualLayout>
          <c:xMode val="edge"/>
          <c:yMode val="edge"/>
          <c:x val="0.21052631578947376"/>
          <c:y val="2.0491803278688533E-2"/>
        </c:manualLayout>
      </c:layout>
      <c:spPr>
        <a:noFill/>
        <a:ln w="22483">
          <a:noFill/>
        </a:ln>
      </c:spPr>
    </c:title>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491228070175433E-2"/>
          <c:y val="0.22540983606557383"/>
          <c:w val="0.88157894736842102"/>
          <c:h val="0.52868852459016391"/>
        </c:manualLayout>
      </c:layout>
      <c:bar3DChart>
        <c:barDir val="col"/>
        <c:grouping val="clustered"/>
        <c:ser>
          <c:idx val="0"/>
          <c:order val="0"/>
          <c:tx>
            <c:strRef>
              <c:f>'SHG Doku'!$A$3</c:f>
              <c:strCache>
                <c:ptCount val="1"/>
                <c:pt idx="0">
                  <c:v>Berlin</c:v>
                </c:pt>
              </c:strCache>
            </c:strRef>
          </c:tx>
          <c:spPr>
            <a:solidFill>
              <a:srgbClr val="9999FF"/>
            </a:solidFill>
            <a:ln w="11241">
              <a:solidFill>
                <a:srgbClr val="000000"/>
              </a:solidFill>
              <a:prstDash val="solid"/>
            </a:ln>
          </c:spPr>
          <c:dLbls>
            <c:dLbl>
              <c:idx val="0"/>
              <c:layout>
                <c:manualLayout>
                  <c:xMode val="edge"/>
                  <c:yMode val="edge"/>
                  <c:x val="0.25438596491228094"/>
                  <c:y val="0.47950819672131145"/>
                </c:manualLayout>
              </c:layout>
              <c:showVal val="1"/>
            </c:dLbl>
            <c:dLbl>
              <c:idx val="1"/>
              <c:layout>
                <c:manualLayout>
                  <c:xMode val="edge"/>
                  <c:yMode val="edge"/>
                  <c:x val="0.4692982456140351"/>
                  <c:y val="0.36885245901639346"/>
                </c:manualLayout>
              </c:layout>
              <c:showVal val="1"/>
            </c:dLbl>
            <c:dLbl>
              <c:idx val="2"/>
              <c:layout>
                <c:manualLayout>
                  <c:xMode val="edge"/>
                  <c:yMode val="edge"/>
                  <c:x val="0.70175438596491202"/>
                  <c:y val="0.57377049180327888"/>
                </c:manualLayout>
              </c:layout>
              <c:showVal val="1"/>
            </c:dLbl>
            <c:spPr>
              <a:noFill/>
              <a:ln w="22483">
                <a:noFill/>
              </a:ln>
            </c:spPr>
            <c:txPr>
              <a:bodyPr/>
              <a:lstStyle/>
              <a:p>
                <a:pPr>
                  <a:defRPr sz="752" b="0" i="0" u="none" strike="noStrike" baseline="0">
                    <a:solidFill>
                      <a:srgbClr val="000000"/>
                    </a:solidFill>
                    <a:latin typeface="Arial"/>
                    <a:ea typeface="Arial"/>
                    <a:cs typeface="Arial"/>
                  </a:defRPr>
                </a:pPr>
                <a:endParaRPr lang="de-DE"/>
              </a:p>
            </c:txPr>
            <c:showVal val="1"/>
          </c:dLbls>
          <c:cat>
            <c:strRef>
              <c:f>'SHG Doku'!$B$2:$D$2</c:f>
              <c:strCache>
                <c:ptCount val="3"/>
                <c:pt idx="0">
                  <c:v>Ja</c:v>
                </c:pt>
                <c:pt idx="1">
                  <c:v>Nein</c:v>
                </c:pt>
                <c:pt idx="2">
                  <c:v>keine Antwort</c:v>
                </c:pt>
              </c:strCache>
            </c:strRef>
          </c:cat>
          <c:val>
            <c:numRef>
              <c:f>'SHG Doku'!$B$3:$D$3</c:f>
              <c:numCache>
                <c:formatCode>0%</c:formatCode>
                <c:ptCount val="3"/>
                <c:pt idx="0" formatCode="0.0%">
                  <c:v>0.32300000000000012</c:v>
                </c:pt>
                <c:pt idx="1">
                  <c:v>0.58000000000000007</c:v>
                </c:pt>
                <c:pt idx="2" formatCode="0.0%">
                  <c:v>9.7000000000000003E-2</c:v>
                </c:pt>
              </c:numCache>
            </c:numRef>
          </c:val>
        </c:ser>
        <c:ser>
          <c:idx val="1"/>
          <c:order val="1"/>
          <c:tx>
            <c:strRef>
              <c:f>'SHG Doku'!$A$4</c:f>
              <c:strCache>
                <c:ptCount val="1"/>
                <c:pt idx="0">
                  <c:v>Minden-Lübbecke</c:v>
                </c:pt>
              </c:strCache>
            </c:strRef>
          </c:tx>
          <c:spPr>
            <a:solidFill>
              <a:srgbClr val="993366"/>
            </a:solidFill>
            <a:ln w="11241">
              <a:solidFill>
                <a:srgbClr val="000000"/>
              </a:solidFill>
              <a:prstDash val="solid"/>
            </a:ln>
          </c:spPr>
          <c:dLbls>
            <c:dLbl>
              <c:idx val="0"/>
              <c:layout>
                <c:manualLayout>
                  <c:xMode val="edge"/>
                  <c:yMode val="edge"/>
                  <c:x val="0.32894736842105277"/>
                  <c:y val="0.53278688524590156"/>
                </c:manualLayout>
              </c:layout>
              <c:showVal val="1"/>
            </c:dLbl>
            <c:dLbl>
              <c:idx val="1"/>
              <c:layout>
                <c:manualLayout>
                  <c:xMode val="edge"/>
                  <c:yMode val="edge"/>
                  <c:x val="0.55043859649122806"/>
                  <c:y val="0.29918032786885268"/>
                </c:manualLayout>
              </c:layout>
              <c:showVal val="1"/>
            </c:dLbl>
            <c:dLbl>
              <c:idx val="2"/>
              <c:layout>
                <c:manualLayout>
                  <c:xMode val="edge"/>
                  <c:yMode val="edge"/>
                  <c:x val="0.7763157894736844"/>
                  <c:y val="0.59016393442622928"/>
                </c:manualLayout>
              </c:layout>
              <c:showVal val="1"/>
            </c:dLbl>
            <c:spPr>
              <a:noFill/>
              <a:ln w="22483">
                <a:noFill/>
              </a:ln>
            </c:spPr>
            <c:txPr>
              <a:bodyPr/>
              <a:lstStyle/>
              <a:p>
                <a:pPr>
                  <a:defRPr sz="752" b="0" i="0" u="none" strike="noStrike" baseline="0">
                    <a:solidFill>
                      <a:srgbClr val="000000"/>
                    </a:solidFill>
                    <a:latin typeface="Arial"/>
                    <a:ea typeface="Arial"/>
                    <a:cs typeface="Arial"/>
                  </a:defRPr>
                </a:pPr>
                <a:endParaRPr lang="de-DE"/>
              </a:p>
            </c:txPr>
            <c:showVal val="1"/>
          </c:dLbls>
          <c:cat>
            <c:strRef>
              <c:f>'SHG Doku'!$B$2:$D$2</c:f>
              <c:strCache>
                <c:ptCount val="3"/>
                <c:pt idx="0">
                  <c:v>Ja</c:v>
                </c:pt>
                <c:pt idx="1">
                  <c:v>Nein</c:v>
                </c:pt>
                <c:pt idx="2">
                  <c:v>keine Antwort</c:v>
                </c:pt>
              </c:strCache>
            </c:strRef>
          </c:cat>
          <c:val>
            <c:numRef>
              <c:f>'SHG Doku'!$B$4:$D$4</c:f>
              <c:numCache>
                <c:formatCode>0.0%</c:formatCode>
                <c:ptCount val="3"/>
                <c:pt idx="0">
                  <c:v>0.19600000000000001</c:v>
                </c:pt>
                <c:pt idx="1">
                  <c:v>0.7260000000000002</c:v>
                </c:pt>
                <c:pt idx="2">
                  <c:v>7.8000000000000014E-2</c:v>
                </c:pt>
              </c:numCache>
            </c:numRef>
          </c:val>
        </c:ser>
        <c:dLbls>
          <c:showVal val="1"/>
        </c:dLbls>
        <c:shape val="box"/>
        <c:axId val="190723200"/>
        <c:axId val="190724736"/>
        <c:axId val="0"/>
      </c:bar3DChart>
      <c:catAx>
        <c:axId val="190723200"/>
        <c:scaling>
          <c:orientation val="minMax"/>
        </c:scaling>
        <c:axPos val="b"/>
        <c:numFmt formatCode="General" sourceLinked="1"/>
        <c:tickLblPos val="low"/>
        <c:spPr>
          <a:ln w="2810">
            <a:solidFill>
              <a:srgbClr val="000000"/>
            </a:solidFill>
            <a:prstDash val="solid"/>
          </a:ln>
        </c:spPr>
        <c:txPr>
          <a:bodyPr rot="0" vert="horz"/>
          <a:lstStyle/>
          <a:p>
            <a:pPr>
              <a:defRPr sz="752" b="0" i="0" u="none" strike="noStrike" baseline="0">
                <a:solidFill>
                  <a:srgbClr val="000000"/>
                </a:solidFill>
                <a:latin typeface="Arial"/>
                <a:ea typeface="Arial"/>
                <a:cs typeface="Arial"/>
              </a:defRPr>
            </a:pPr>
            <a:endParaRPr lang="de-DE"/>
          </a:p>
        </c:txPr>
        <c:crossAx val="190724736"/>
        <c:crosses val="autoZero"/>
        <c:auto val="1"/>
        <c:lblAlgn val="ctr"/>
        <c:lblOffset val="100"/>
        <c:tickLblSkip val="1"/>
        <c:tickMarkSkip val="1"/>
      </c:catAx>
      <c:valAx>
        <c:axId val="190724736"/>
        <c:scaling>
          <c:orientation val="minMax"/>
          <c:max val="1"/>
        </c:scaling>
        <c:axPos val="l"/>
        <c:majorGridlines>
          <c:spPr>
            <a:ln w="2810">
              <a:solidFill>
                <a:srgbClr val="000000"/>
              </a:solidFill>
              <a:prstDash val="solid"/>
            </a:ln>
          </c:spPr>
        </c:majorGridlines>
        <c:numFmt formatCode="0%" sourceLinked="0"/>
        <c:tickLblPos val="nextTo"/>
        <c:spPr>
          <a:ln w="2810">
            <a:solidFill>
              <a:srgbClr val="000000"/>
            </a:solidFill>
            <a:prstDash val="solid"/>
          </a:ln>
        </c:spPr>
        <c:txPr>
          <a:bodyPr rot="0" vert="horz"/>
          <a:lstStyle/>
          <a:p>
            <a:pPr>
              <a:defRPr sz="752" b="0" i="0" u="none" strike="noStrike" baseline="0">
                <a:solidFill>
                  <a:srgbClr val="000000"/>
                </a:solidFill>
                <a:latin typeface="Arial"/>
                <a:ea typeface="Arial"/>
                <a:cs typeface="Arial"/>
              </a:defRPr>
            </a:pPr>
            <a:endParaRPr lang="de-DE"/>
          </a:p>
        </c:txPr>
        <c:crossAx val="190723200"/>
        <c:crosses val="autoZero"/>
        <c:crossBetween val="between"/>
        <c:majorUnit val="0.5"/>
      </c:valAx>
      <c:spPr>
        <a:noFill/>
        <a:ln w="22483">
          <a:noFill/>
        </a:ln>
      </c:spPr>
    </c:plotArea>
    <c:legend>
      <c:legendPos val="b"/>
      <c:layout>
        <c:manualLayout>
          <c:xMode val="edge"/>
          <c:yMode val="edge"/>
          <c:x val="0.33771929824561425"/>
          <c:y val="0.89754098360655743"/>
          <c:w val="0.32236842105263186"/>
          <c:h val="9.0163934426229511E-2"/>
        </c:manualLayout>
      </c:layout>
      <c:spPr>
        <a:solidFill>
          <a:srgbClr val="FFFFFF"/>
        </a:solidFill>
        <a:ln w="2810">
          <a:solidFill>
            <a:srgbClr val="000000"/>
          </a:solidFill>
          <a:prstDash val="solid"/>
        </a:ln>
      </c:spPr>
      <c:txPr>
        <a:bodyPr/>
        <a:lstStyle/>
        <a:p>
          <a:pPr>
            <a:defRPr sz="690"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810">
      <a:solidFill>
        <a:srgbClr val="000000"/>
      </a:solidFill>
      <a:prstDash val="solid"/>
    </a:ln>
  </c:spPr>
  <c:txPr>
    <a:bodyPr/>
    <a:lstStyle/>
    <a:p>
      <a:pPr>
        <a:defRPr sz="1062" b="0" i="0" u="none" strike="noStrike" baseline="0">
          <a:solidFill>
            <a:srgbClr val="000000"/>
          </a:solidFill>
          <a:latin typeface="Arial"/>
          <a:ea typeface="Arial"/>
          <a:cs typeface="Arial"/>
        </a:defRPr>
      </a:pPr>
      <a:endParaRPr lang="de-DE"/>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800" b="1" i="0" u="none" strike="noStrike" baseline="0">
                <a:solidFill>
                  <a:srgbClr val="000000"/>
                </a:solidFill>
                <a:latin typeface="Arial"/>
                <a:ea typeface="Arial"/>
                <a:cs typeface="Arial"/>
              </a:defRPr>
            </a:pPr>
            <a:r>
              <a:t>Selbsthilfeorganisationen
 Führen Sie Befragungen Ihrer Nutzer/innen durch?</a:t>
            </a:r>
          </a:p>
        </c:rich>
      </c:tx>
      <c:layout>
        <c:manualLayout>
          <c:xMode val="edge"/>
          <c:yMode val="edge"/>
          <c:x val="0.18818380743982493"/>
          <c:y val="1.8018018018018021E-2"/>
        </c:manualLayout>
      </c:layout>
      <c:spPr>
        <a:noFill/>
        <a:ln w="25401">
          <a:noFill/>
        </a:ln>
      </c:spPr>
    </c:title>
    <c:view3D>
      <c:hPercent val="3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280087527352273E-2"/>
          <c:y val="0.24324324324324331"/>
          <c:w val="0.88183807439824968"/>
          <c:h val="0.48648648648648662"/>
        </c:manualLayout>
      </c:layout>
      <c:bar3DChart>
        <c:barDir val="col"/>
        <c:grouping val="clustered"/>
        <c:ser>
          <c:idx val="0"/>
          <c:order val="0"/>
          <c:tx>
            <c:strRef>
              <c:f>'SHO Nutzer'!$A$3</c:f>
              <c:strCache>
                <c:ptCount val="1"/>
                <c:pt idx="0">
                  <c:v>Berlin</c:v>
                </c:pt>
              </c:strCache>
            </c:strRef>
          </c:tx>
          <c:spPr>
            <a:solidFill>
              <a:srgbClr val="9999FF"/>
            </a:solidFill>
            <a:ln w="12700">
              <a:solidFill>
                <a:srgbClr val="000000"/>
              </a:solidFill>
              <a:prstDash val="solid"/>
            </a:ln>
          </c:spPr>
          <c:dLbls>
            <c:dLbl>
              <c:idx val="0"/>
              <c:layout>
                <c:manualLayout>
                  <c:xMode val="edge"/>
                  <c:yMode val="edge"/>
                  <c:x val="0.24288840262582068"/>
                  <c:y val="0.45045045045045046"/>
                </c:manualLayout>
              </c:layout>
              <c:showVal val="1"/>
            </c:dLbl>
            <c:dLbl>
              <c:idx val="1"/>
              <c:layout>
                <c:manualLayout>
                  <c:xMode val="edge"/>
                  <c:yMode val="edge"/>
                  <c:x val="0.47045951859956237"/>
                  <c:y val="0.43243243243243246"/>
                </c:manualLayout>
              </c:layout>
              <c:showVal val="1"/>
            </c:dLbl>
            <c:dLbl>
              <c:idx val="2"/>
              <c:layout>
                <c:manualLayout>
                  <c:xMode val="edge"/>
                  <c:yMode val="edge"/>
                  <c:x val="0.68927789934354511"/>
                  <c:y val="0.52252252252252251"/>
                </c:manualLayout>
              </c:layout>
              <c:showVal val="1"/>
            </c:dLbl>
            <c:spPr>
              <a:noFill/>
              <a:ln w="25401">
                <a:noFill/>
              </a:ln>
            </c:spPr>
            <c:txPr>
              <a:bodyPr/>
              <a:lstStyle/>
              <a:p>
                <a:pPr>
                  <a:defRPr sz="800" b="0" i="0" u="none" strike="noStrike" baseline="0">
                    <a:solidFill>
                      <a:srgbClr val="000000"/>
                    </a:solidFill>
                    <a:latin typeface="Arial"/>
                    <a:ea typeface="Arial"/>
                    <a:cs typeface="Arial"/>
                  </a:defRPr>
                </a:pPr>
                <a:endParaRPr lang="de-DE"/>
              </a:p>
            </c:txPr>
            <c:showVal val="1"/>
          </c:dLbls>
          <c:cat>
            <c:strRef>
              <c:f>'SHO Nutzer'!$B$2:$D$2</c:f>
              <c:strCache>
                <c:ptCount val="3"/>
                <c:pt idx="0">
                  <c:v>Ja</c:v>
                </c:pt>
                <c:pt idx="1">
                  <c:v>Nein</c:v>
                </c:pt>
                <c:pt idx="2">
                  <c:v>keine Antwort</c:v>
                </c:pt>
              </c:strCache>
            </c:strRef>
          </c:cat>
          <c:val>
            <c:numRef>
              <c:f>'SHO Nutzer'!$B$3:$D$3</c:f>
              <c:numCache>
                <c:formatCode>0.0%</c:formatCode>
                <c:ptCount val="3"/>
                <c:pt idx="0">
                  <c:v>0.38100000000000012</c:v>
                </c:pt>
                <c:pt idx="1">
                  <c:v>0.42900000000000016</c:v>
                </c:pt>
                <c:pt idx="2" formatCode="0%">
                  <c:v>0.19</c:v>
                </c:pt>
              </c:numCache>
            </c:numRef>
          </c:val>
        </c:ser>
        <c:ser>
          <c:idx val="1"/>
          <c:order val="1"/>
          <c:tx>
            <c:strRef>
              <c:f>'SHO Nutzer'!$A$4</c:f>
              <c:strCache>
                <c:ptCount val="1"/>
                <c:pt idx="0">
                  <c:v>Minden-Lübbecke</c:v>
                </c:pt>
              </c:strCache>
            </c:strRef>
          </c:tx>
          <c:spPr>
            <a:solidFill>
              <a:srgbClr val="993366"/>
            </a:solidFill>
            <a:ln w="12700">
              <a:solidFill>
                <a:srgbClr val="000000"/>
              </a:solidFill>
              <a:prstDash val="solid"/>
            </a:ln>
          </c:spPr>
          <c:dLbls>
            <c:dLbl>
              <c:idx val="0"/>
              <c:layout>
                <c:manualLayout>
                  <c:xMode val="edge"/>
                  <c:yMode val="edge"/>
                  <c:x val="0.33479212253829321"/>
                  <c:y val="0.39189189189189211"/>
                </c:manualLayout>
              </c:layout>
              <c:showVal val="1"/>
            </c:dLbl>
            <c:dLbl>
              <c:idx val="1"/>
              <c:layout>
                <c:manualLayout>
                  <c:xMode val="edge"/>
                  <c:yMode val="edge"/>
                  <c:x val="0.55142231947483589"/>
                  <c:y val="0.45045045045045046"/>
                </c:manualLayout>
              </c:layout>
              <c:showVal val="1"/>
            </c:dLbl>
            <c:dLbl>
              <c:idx val="2"/>
              <c:layout>
                <c:manualLayout>
                  <c:xMode val="edge"/>
                  <c:yMode val="edge"/>
                  <c:x val="0.75711159737417988"/>
                  <c:y val="0.54054054054054068"/>
                </c:manualLayout>
              </c:layout>
              <c:showVal val="1"/>
            </c:dLbl>
            <c:spPr>
              <a:noFill/>
              <a:ln w="25401">
                <a:noFill/>
              </a:ln>
            </c:spPr>
            <c:txPr>
              <a:bodyPr/>
              <a:lstStyle/>
              <a:p>
                <a:pPr>
                  <a:defRPr sz="800" b="0" i="0" u="none" strike="noStrike" baseline="0">
                    <a:solidFill>
                      <a:srgbClr val="000000"/>
                    </a:solidFill>
                    <a:latin typeface="Arial"/>
                    <a:ea typeface="Arial"/>
                    <a:cs typeface="Arial"/>
                  </a:defRPr>
                </a:pPr>
                <a:endParaRPr lang="de-DE"/>
              </a:p>
            </c:txPr>
            <c:showVal val="1"/>
          </c:dLbls>
          <c:cat>
            <c:strRef>
              <c:f>'SHO Nutzer'!$B$2:$D$2</c:f>
              <c:strCache>
                <c:ptCount val="3"/>
                <c:pt idx="0">
                  <c:v>Ja</c:v>
                </c:pt>
                <c:pt idx="1">
                  <c:v>Nein</c:v>
                </c:pt>
                <c:pt idx="2">
                  <c:v>keine Antwort</c:v>
                </c:pt>
              </c:strCache>
            </c:strRef>
          </c:cat>
          <c:val>
            <c:numRef>
              <c:f>'SHO Nutzer'!$B$4:$D$4</c:f>
              <c:numCache>
                <c:formatCode>0.0%</c:formatCode>
                <c:ptCount val="3"/>
                <c:pt idx="0" formatCode="0%">
                  <c:v>0.5</c:v>
                </c:pt>
                <c:pt idx="1">
                  <c:v>0.37500000000000011</c:v>
                </c:pt>
                <c:pt idx="2">
                  <c:v>0.125</c:v>
                </c:pt>
              </c:numCache>
            </c:numRef>
          </c:val>
        </c:ser>
        <c:dLbls>
          <c:showVal val="1"/>
        </c:dLbls>
        <c:shape val="box"/>
        <c:axId val="195060096"/>
        <c:axId val="195061632"/>
        <c:axId val="0"/>
      </c:bar3DChart>
      <c:catAx>
        <c:axId val="195060096"/>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5061632"/>
        <c:crosses val="autoZero"/>
        <c:auto val="1"/>
        <c:lblAlgn val="ctr"/>
        <c:lblOffset val="100"/>
        <c:tickLblSkip val="1"/>
        <c:tickMarkSkip val="1"/>
      </c:catAx>
      <c:valAx>
        <c:axId val="195061632"/>
        <c:scaling>
          <c:orientation val="minMax"/>
          <c:max val="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95060096"/>
        <c:crosses val="autoZero"/>
        <c:crossBetween val="between"/>
        <c:majorUnit val="0.5"/>
      </c:valAx>
      <c:spPr>
        <a:noFill/>
        <a:ln w="25401">
          <a:noFill/>
        </a:ln>
      </c:spPr>
    </c:plotArea>
    <c:legend>
      <c:legendPos val="b"/>
      <c:layout>
        <c:manualLayout>
          <c:xMode val="edge"/>
          <c:yMode val="edge"/>
          <c:x val="0.33916849015317296"/>
          <c:y val="0.88738738738738721"/>
          <c:w val="0.32166301969365441"/>
          <c:h val="9.9099099099099183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de-DE"/>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85" b="1" i="0" u="none" strike="noStrike" baseline="0">
                <a:solidFill>
                  <a:srgbClr val="000000"/>
                </a:solidFill>
                <a:latin typeface="Arial"/>
                <a:ea typeface="Arial"/>
                <a:cs typeface="Arial"/>
              </a:defRPr>
            </a:pPr>
            <a:r>
              <a:t>Selbsthilfeprojekte
 Führen Sie Befragungen Iher Nutzer/innen durch?</a:t>
            </a:r>
          </a:p>
        </c:rich>
      </c:tx>
      <c:layout>
        <c:manualLayout>
          <c:xMode val="edge"/>
          <c:yMode val="edge"/>
          <c:x val="0.1925601750547046"/>
          <c:y val="2.0242914979757092E-2"/>
        </c:manualLayout>
      </c:layout>
      <c:spPr>
        <a:noFill/>
        <a:ln w="23444">
          <a:noFill/>
        </a:ln>
      </c:spPr>
    </c:title>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280087527352273E-2"/>
          <c:y val="0.22267206477732793"/>
          <c:w val="0.88183807439824968"/>
          <c:h val="0.53441295546558709"/>
        </c:manualLayout>
      </c:layout>
      <c:bar3DChart>
        <c:barDir val="col"/>
        <c:grouping val="clustered"/>
        <c:ser>
          <c:idx val="0"/>
          <c:order val="0"/>
          <c:tx>
            <c:strRef>
              <c:f>'SHP Nutzer'!$A$3</c:f>
              <c:strCache>
                <c:ptCount val="1"/>
                <c:pt idx="0">
                  <c:v>Berlin</c:v>
                </c:pt>
              </c:strCache>
            </c:strRef>
          </c:tx>
          <c:spPr>
            <a:solidFill>
              <a:srgbClr val="9999FF"/>
            </a:solidFill>
            <a:ln w="11722">
              <a:solidFill>
                <a:srgbClr val="000000"/>
              </a:solidFill>
              <a:prstDash val="solid"/>
            </a:ln>
          </c:spPr>
          <c:dLbls>
            <c:dLbl>
              <c:idx val="0"/>
              <c:layout>
                <c:manualLayout>
                  <c:xMode val="edge"/>
                  <c:yMode val="edge"/>
                  <c:x val="0.25164113785557979"/>
                  <c:y val="0.53846153846153844"/>
                </c:manualLayout>
              </c:layout>
              <c:showVal val="1"/>
            </c:dLbl>
            <c:dLbl>
              <c:idx val="1"/>
              <c:layout>
                <c:manualLayout>
                  <c:xMode val="edge"/>
                  <c:yMode val="edge"/>
                  <c:x val="0.48577680525164141"/>
                  <c:y val="0.2591093117408908"/>
                </c:manualLayout>
              </c:layout>
              <c:showVal val="1"/>
            </c:dLbl>
            <c:dLbl>
              <c:idx val="2"/>
              <c:layout>
                <c:manualLayout>
                  <c:xMode val="edge"/>
                  <c:yMode val="edge"/>
                  <c:x val="0.71772428884026251"/>
                  <c:y val="0.61133603238866419"/>
                </c:manualLayout>
              </c:layout>
              <c:showVal val="1"/>
            </c:dLbl>
            <c:spPr>
              <a:noFill/>
              <a:ln w="23444">
                <a:noFill/>
              </a:ln>
            </c:spPr>
            <c:txPr>
              <a:bodyPr/>
              <a:lstStyle/>
              <a:p>
                <a:pPr>
                  <a:defRPr sz="785" b="0" i="0" u="none" strike="noStrike" baseline="0">
                    <a:solidFill>
                      <a:srgbClr val="000000"/>
                    </a:solidFill>
                    <a:latin typeface="Arial"/>
                    <a:ea typeface="Arial"/>
                    <a:cs typeface="Arial"/>
                  </a:defRPr>
                </a:pPr>
                <a:endParaRPr lang="de-DE"/>
              </a:p>
            </c:txPr>
            <c:showVal val="1"/>
          </c:dLbls>
          <c:cat>
            <c:strRef>
              <c:f>'SHP Nutzer'!$B$2:$D$2</c:f>
              <c:strCache>
                <c:ptCount val="3"/>
                <c:pt idx="0">
                  <c:v>Ja</c:v>
                </c:pt>
                <c:pt idx="1">
                  <c:v>Nein</c:v>
                </c:pt>
                <c:pt idx="2">
                  <c:v>keine Antwort</c:v>
                </c:pt>
              </c:strCache>
            </c:strRef>
          </c:cat>
          <c:val>
            <c:numRef>
              <c:f>'SHP Nutzer'!$B$3:$D$3</c:f>
              <c:numCache>
                <c:formatCode>0%</c:formatCode>
                <c:ptCount val="3"/>
                <c:pt idx="0">
                  <c:v>0.2</c:v>
                </c:pt>
                <c:pt idx="1">
                  <c:v>0.8</c:v>
                </c:pt>
                <c:pt idx="2">
                  <c:v>0</c:v>
                </c:pt>
              </c:numCache>
            </c:numRef>
          </c:val>
        </c:ser>
        <c:ser>
          <c:idx val="1"/>
          <c:order val="1"/>
          <c:tx>
            <c:strRef>
              <c:f>'SHP Nutzer'!$A$4</c:f>
              <c:strCache>
                <c:ptCount val="1"/>
                <c:pt idx="0">
                  <c:v>Minden-Lübbecke</c:v>
                </c:pt>
              </c:strCache>
            </c:strRef>
          </c:tx>
          <c:spPr>
            <a:solidFill>
              <a:srgbClr val="993366"/>
            </a:solidFill>
            <a:ln w="11722">
              <a:solidFill>
                <a:srgbClr val="000000"/>
              </a:solidFill>
              <a:prstDash val="solid"/>
            </a:ln>
          </c:spPr>
          <c:dLbls>
            <c:dLbl>
              <c:idx val="0"/>
              <c:layout>
                <c:manualLayout>
                  <c:xMode val="edge"/>
                  <c:yMode val="edge"/>
                  <c:x val="0.31947483588621467"/>
                  <c:y val="0.54251012145748967"/>
                </c:manualLayout>
              </c:layout>
              <c:showVal val="1"/>
            </c:dLbl>
            <c:dLbl>
              <c:idx val="1"/>
              <c:layout>
                <c:manualLayout>
                  <c:xMode val="edge"/>
                  <c:yMode val="edge"/>
                  <c:x val="0.55142231947483589"/>
                  <c:y val="0.29959514170040485"/>
                </c:manualLayout>
              </c:layout>
              <c:showVal val="1"/>
            </c:dLbl>
            <c:dLbl>
              <c:idx val="2"/>
              <c:layout>
                <c:manualLayout>
                  <c:xMode val="edge"/>
                  <c:yMode val="edge"/>
                  <c:x val="0.77680525164113834"/>
                  <c:y val="0.59919028340080971"/>
                </c:manualLayout>
              </c:layout>
              <c:showVal val="1"/>
            </c:dLbl>
            <c:spPr>
              <a:noFill/>
              <a:ln w="23444">
                <a:noFill/>
              </a:ln>
            </c:spPr>
            <c:txPr>
              <a:bodyPr/>
              <a:lstStyle/>
              <a:p>
                <a:pPr>
                  <a:defRPr sz="785" b="0" i="0" u="none" strike="noStrike" baseline="0">
                    <a:solidFill>
                      <a:srgbClr val="000000"/>
                    </a:solidFill>
                    <a:latin typeface="Arial"/>
                    <a:ea typeface="Arial"/>
                    <a:cs typeface="Arial"/>
                  </a:defRPr>
                </a:pPr>
                <a:endParaRPr lang="de-DE"/>
              </a:p>
            </c:txPr>
            <c:showVal val="1"/>
          </c:dLbls>
          <c:cat>
            <c:strRef>
              <c:f>'SHP Nutzer'!$B$2:$D$2</c:f>
              <c:strCache>
                <c:ptCount val="3"/>
                <c:pt idx="0">
                  <c:v>Ja</c:v>
                </c:pt>
                <c:pt idx="1">
                  <c:v>Nein</c:v>
                </c:pt>
                <c:pt idx="2">
                  <c:v>keine Antwort</c:v>
                </c:pt>
              </c:strCache>
            </c:strRef>
          </c:cat>
          <c:val>
            <c:numRef>
              <c:f>'SHP Nutzer'!$B$4:$D$4</c:f>
              <c:numCache>
                <c:formatCode>0.0%</c:formatCode>
                <c:ptCount val="3"/>
                <c:pt idx="0" formatCode="0%">
                  <c:v>0.2</c:v>
                </c:pt>
                <c:pt idx="1">
                  <c:v>0.73300000000000021</c:v>
                </c:pt>
                <c:pt idx="2">
                  <c:v>6.7000000000000004E-2</c:v>
                </c:pt>
              </c:numCache>
            </c:numRef>
          </c:val>
        </c:ser>
        <c:dLbls>
          <c:showVal val="1"/>
        </c:dLbls>
        <c:shape val="box"/>
        <c:axId val="195227008"/>
        <c:axId val="199124096"/>
        <c:axId val="0"/>
      </c:bar3DChart>
      <c:catAx>
        <c:axId val="195227008"/>
        <c:scaling>
          <c:orientation val="minMax"/>
        </c:scaling>
        <c:axPos val="b"/>
        <c:numFmt formatCode="General" sourceLinked="1"/>
        <c:tickLblPos val="low"/>
        <c:spPr>
          <a:ln w="2931">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de-DE"/>
          </a:p>
        </c:txPr>
        <c:crossAx val="199124096"/>
        <c:crosses val="autoZero"/>
        <c:auto val="1"/>
        <c:lblAlgn val="ctr"/>
        <c:lblOffset val="100"/>
        <c:tickLblSkip val="1"/>
        <c:tickMarkSkip val="1"/>
      </c:catAx>
      <c:valAx>
        <c:axId val="199124096"/>
        <c:scaling>
          <c:orientation val="minMax"/>
          <c:max val="1"/>
        </c:scaling>
        <c:axPos val="l"/>
        <c:majorGridlines>
          <c:spPr>
            <a:ln w="2931">
              <a:solidFill>
                <a:srgbClr val="000000"/>
              </a:solidFill>
              <a:prstDash val="solid"/>
            </a:ln>
          </c:spPr>
        </c:majorGridlines>
        <c:numFmt formatCode="0%" sourceLinked="1"/>
        <c:tickLblPos val="nextTo"/>
        <c:spPr>
          <a:ln w="2931">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de-DE"/>
          </a:p>
        </c:txPr>
        <c:crossAx val="195227008"/>
        <c:crosses val="autoZero"/>
        <c:crossBetween val="between"/>
        <c:majorUnit val="0.5"/>
      </c:valAx>
      <c:spPr>
        <a:noFill/>
        <a:ln w="23444">
          <a:noFill/>
        </a:ln>
      </c:spPr>
    </c:plotArea>
    <c:legend>
      <c:legendPos val="b"/>
      <c:layout>
        <c:manualLayout>
          <c:xMode val="edge"/>
          <c:yMode val="edge"/>
          <c:x val="0.33916849015317296"/>
          <c:y val="0.89878542510121451"/>
          <c:w val="0.32166301969365441"/>
          <c:h val="8.906882591093121E-2"/>
        </c:manualLayout>
      </c:layout>
      <c:spPr>
        <a:solidFill>
          <a:srgbClr val="FFFFFF"/>
        </a:solidFill>
        <a:ln w="2931">
          <a:solidFill>
            <a:srgbClr val="000000"/>
          </a:solidFill>
          <a:prstDash val="solid"/>
        </a:ln>
      </c:spPr>
      <c:txPr>
        <a:bodyPr/>
        <a:lstStyle/>
        <a:p>
          <a:pPr>
            <a:defRPr sz="720"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931">
      <a:solidFill>
        <a:srgbClr val="000000"/>
      </a:solidFill>
      <a:prstDash val="solid"/>
    </a:ln>
  </c:spPr>
  <c:txPr>
    <a:bodyPr/>
    <a:lstStyle/>
    <a:p>
      <a:pPr>
        <a:defRPr sz="1108" b="0" i="0" u="none" strike="noStrike" baseline="0">
          <a:solidFill>
            <a:srgbClr val="000000"/>
          </a:solidFill>
          <a:latin typeface="Arial"/>
          <a:ea typeface="Arial"/>
          <a:cs typeface="Arial"/>
        </a:defRPr>
      </a:pPr>
      <a:endParaRPr lang="de-DE"/>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80" b="1" i="0" u="none" strike="noStrike" baseline="0">
                <a:solidFill>
                  <a:srgbClr val="000000"/>
                </a:solidFill>
                <a:latin typeface="Arial"/>
                <a:ea typeface="Arial"/>
                <a:cs typeface="Arial"/>
              </a:defRPr>
            </a:pPr>
            <a:r>
              <a:t>Selbsthilfegruppen
 Führen Sie Befragungen Ihrer Nutzer/innen durch?</a:t>
            </a:r>
          </a:p>
        </c:rich>
      </c:tx>
      <c:layout>
        <c:manualLayout>
          <c:xMode val="edge"/>
          <c:yMode val="edge"/>
          <c:x val="0.18954248366013085"/>
          <c:y val="2.0080321285140569E-2"/>
        </c:manualLayout>
      </c:layout>
      <c:spPr>
        <a:noFill/>
        <a:ln w="23304">
          <a:noFill/>
        </a:ln>
      </c:spPr>
    </c:title>
    <c:view3D>
      <c:hPercent val="3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5860566448801768E-2"/>
          <c:y val="0.22088353413654618"/>
          <c:w val="0.88235294117647056"/>
          <c:h val="0.5381526104417671"/>
        </c:manualLayout>
      </c:layout>
      <c:bar3DChart>
        <c:barDir val="col"/>
        <c:grouping val="clustered"/>
        <c:ser>
          <c:idx val="0"/>
          <c:order val="0"/>
          <c:tx>
            <c:strRef>
              <c:f>'SHG Nutzer'!$A$3</c:f>
              <c:strCache>
                <c:ptCount val="1"/>
                <c:pt idx="0">
                  <c:v>Berlin</c:v>
                </c:pt>
              </c:strCache>
            </c:strRef>
          </c:tx>
          <c:spPr>
            <a:solidFill>
              <a:srgbClr val="9999FF"/>
            </a:solidFill>
            <a:ln w="11652">
              <a:solidFill>
                <a:srgbClr val="000000"/>
              </a:solidFill>
              <a:prstDash val="solid"/>
            </a:ln>
          </c:spPr>
          <c:dLbls>
            <c:dLbl>
              <c:idx val="0"/>
              <c:layout>
                <c:manualLayout>
                  <c:xMode val="edge"/>
                  <c:yMode val="edge"/>
                  <c:x val="0.22222222222222224"/>
                  <c:y val="0.52208835341365467"/>
                </c:manualLayout>
              </c:layout>
              <c:showVal val="1"/>
            </c:dLbl>
            <c:dLbl>
              <c:idx val="1"/>
              <c:layout>
                <c:manualLayout>
                  <c:xMode val="edge"/>
                  <c:yMode val="edge"/>
                  <c:x val="0.47494553376906334"/>
                  <c:y val="0.36947791164658644"/>
                </c:manualLayout>
              </c:layout>
              <c:showVal val="1"/>
            </c:dLbl>
            <c:dLbl>
              <c:idx val="2"/>
              <c:layout>
                <c:manualLayout>
                  <c:xMode val="edge"/>
                  <c:yMode val="edge"/>
                  <c:x val="0.69281045751634007"/>
                  <c:y val="0.54216867469879548"/>
                </c:manualLayout>
              </c:layout>
              <c:showVal val="1"/>
            </c:dLbl>
            <c:spPr>
              <a:noFill/>
              <a:ln w="23304">
                <a:noFill/>
              </a:ln>
            </c:spPr>
            <c:txPr>
              <a:bodyPr/>
              <a:lstStyle/>
              <a:p>
                <a:pPr>
                  <a:defRPr sz="780" b="0" i="0" u="none" strike="noStrike" baseline="0">
                    <a:solidFill>
                      <a:srgbClr val="000000"/>
                    </a:solidFill>
                    <a:latin typeface="Arial"/>
                    <a:ea typeface="Arial"/>
                    <a:cs typeface="Arial"/>
                  </a:defRPr>
                </a:pPr>
                <a:endParaRPr lang="de-DE"/>
              </a:p>
            </c:txPr>
            <c:showVal val="1"/>
          </c:dLbls>
          <c:cat>
            <c:strRef>
              <c:f>'SHG Nutzer'!$B$2:$D$2</c:f>
              <c:strCache>
                <c:ptCount val="3"/>
                <c:pt idx="0">
                  <c:v>Ja</c:v>
                </c:pt>
                <c:pt idx="1">
                  <c:v>Nein</c:v>
                </c:pt>
                <c:pt idx="2">
                  <c:v>keine Antwort</c:v>
                </c:pt>
              </c:strCache>
            </c:strRef>
          </c:cat>
          <c:val>
            <c:numRef>
              <c:f>'SHG Nutzer'!$B$3:$D$3</c:f>
              <c:numCache>
                <c:formatCode>0%</c:formatCode>
                <c:ptCount val="3"/>
                <c:pt idx="0" formatCode="0.0%">
                  <c:v>0.22600000000000003</c:v>
                </c:pt>
                <c:pt idx="1">
                  <c:v>0.58000000000000007</c:v>
                </c:pt>
                <c:pt idx="2" formatCode="0.0%">
                  <c:v>0.19400000000000003</c:v>
                </c:pt>
              </c:numCache>
            </c:numRef>
          </c:val>
        </c:ser>
        <c:ser>
          <c:idx val="1"/>
          <c:order val="1"/>
          <c:tx>
            <c:strRef>
              <c:f>'SHG Nutzer'!$A$4</c:f>
              <c:strCache>
                <c:ptCount val="1"/>
                <c:pt idx="0">
                  <c:v>Minden-Lübbecke</c:v>
                </c:pt>
              </c:strCache>
            </c:strRef>
          </c:tx>
          <c:spPr>
            <a:solidFill>
              <a:srgbClr val="993366"/>
            </a:solidFill>
            <a:ln w="11652">
              <a:solidFill>
                <a:srgbClr val="000000"/>
              </a:solidFill>
              <a:prstDash val="solid"/>
            </a:ln>
          </c:spPr>
          <c:dLbls>
            <c:dLbl>
              <c:idx val="0"/>
              <c:layout>
                <c:manualLayout>
                  <c:xMode val="edge"/>
                  <c:yMode val="edge"/>
                  <c:x val="0.31808278867102407"/>
                  <c:y val="0.44176706827309231"/>
                </c:manualLayout>
              </c:layout>
              <c:showVal val="1"/>
            </c:dLbl>
            <c:dLbl>
              <c:idx val="1"/>
              <c:layout>
                <c:manualLayout>
                  <c:xMode val="edge"/>
                  <c:yMode val="edge"/>
                  <c:x val="0.55991285403050128"/>
                  <c:y val="0.40160642570281141"/>
                </c:manualLayout>
              </c:layout>
              <c:showVal val="1"/>
            </c:dLbl>
            <c:dLbl>
              <c:idx val="2"/>
              <c:layout>
                <c:manualLayout>
                  <c:xMode val="edge"/>
                  <c:yMode val="edge"/>
                  <c:x val="0.78431372549019607"/>
                  <c:y val="0.60240963855421714"/>
                </c:manualLayout>
              </c:layout>
              <c:showVal val="1"/>
            </c:dLbl>
            <c:spPr>
              <a:noFill/>
              <a:ln w="23304">
                <a:noFill/>
              </a:ln>
            </c:spPr>
            <c:txPr>
              <a:bodyPr/>
              <a:lstStyle/>
              <a:p>
                <a:pPr>
                  <a:defRPr sz="780" b="0" i="0" u="none" strike="noStrike" baseline="0">
                    <a:solidFill>
                      <a:srgbClr val="000000"/>
                    </a:solidFill>
                    <a:latin typeface="Arial"/>
                    <a:ea typeface="Arial"/>
                    <a:cs typeface="Arial"/>
                  </a:defRPr>
                </a:pPr>
                <a:endParaRPr lang="de-DE"/>
              </a:p>
            </c:txPr>
            <c:showVal val="1"/>
          </c:dLbls>
          <c:cat>
            <c:strRef>
              <c:f>'SHG Nutzer'!$B$2:$D$2</c:f>
              <c:strCache>
                <c:ptCount val="3"/>
                <c:pt idx="0">
                  <c:v>Ja</c:v>
                </c:pt>
                <c:pt idx="1">
                  <c:v>Nein</c:v>
                </c:pt>
                <c:pt idx="2">
                  <c:v>keine Antwort</c:v>
                </c:pt>
              </c:strCache>
            </c:strRef>
          </c:cat>
          <c:val>
            <c:numRef>
              <c:f>'SHG Nutzer'!$B$4:$D$4</c:f>
              <c:numCache>
                <c:formatCode>0%</c:formatCode>
                <c:ptCount val="3"/>
                <c:pt idx="0" formatCode="0.0%">
                  <c:v>0.43100000000000016</c:v>
                </c:pt>
                <c:pt idx="1">
                  <c:v>0.51</c:v>
                </c:pt>
                <c:pt idx="2" formatCode="0.0%">
                  <c:v>5.9000000000000011E-2</c:v>
                </c:pt>
              </c:numCache>
            </c:numRef>
          </c:val>
        </c:ser>
        <c:dLbls>
          <c:showVal val="1"/>
        </c:dLbls>
        <c:shape val="box"/>
        <c:axId val="200354432"/>
        <c:axId val="200356224"/>
        <c:axId val="0"/>
      </c:bar3DChart>
      <c:catAx>
        <c:axId val="200354432"/>
        <c:scaling>
          <c:orientation val="minMax"/>
        </c:scaling>
        <c:axPos val="b"/>
        <c:numFmt formatCode="General" sourceLinked="1"/>
        <c:tickLblPos val="low"/>
        <c:spPr>
          <a:ln w="2913">
            <a:solidFill>
              <a:srgbClr val="000000"/>
            </a:solidFill>
            <a:prstDash val="solid"/>
          </a:ln>
        </c:spPr>
        <c:txPr>
          <a:bodyPr rot="0" vert="horz"/>
          <a:lstStyle/>
          <a:p>
            <a:pPr>
              <a:defRPr sz="780" b="0" i="0" u="none" strike="noStrike" baseline="0">
                <a:solidFill>
                  <a:srgbClr val="000000"/>
                </a:solidFill>
                <a:latin typeface="Arial"/>
                <a:ea typeface="Arial"/>
                <a:cs typeface="Arial"/>
              </a:defRPr>
            </a:pPr>
            <a:endParaRPr lang="de-DE"/>
          </a:p>
        </c:txPr>
        <c:crossAx val="200356224"/>
        <c:crosses val="autoZero"/>
        <c:auto val="1"/>
        <c:lblAlgn val="ctr"/>
        <c:lblOffset val="100"/>
        <c:tickLblSkip val="1"/>
        <c:tickMarkSkip val="1"/>
      </c:catAx>
      <c:valAx>
        <c:axId val="200356224"/>
        <c:scaling>
          <c:orientation val="minMax"/>
          <c:max val="1"/>
        </c:scaling>
        <c:axPos val="l"/>
        <c:majorGridlines>
          <c:spPr>
            <a:ln w="2913">
              <a:solidFill>
                <a:srgbClr val="000000"/>
              </a:solidFill>
              <a:prstDash val="solid"/>
            </a:ln>
          </c:spPr>
        </c:majorGridlines>
        <c:numFmt formatCode="0%" sourceLinked="0"/>
        <c:tickLblPos val="nextTo"/>
        <c:spPr>
          <a:ln w="2913">
            <a:solidFill>
              <a:srgbClr val="000000"/>
            </a:solidFill>
            <a:prstDash val="solid"/>
          </a:ln>
        </c:spPr>
        <c:txPr>
          <a:bodyPr rot="0" vert="horz"/>
          <a:lstStyle/>
          <a:p>
            <a:pPr>
              <a:defRPr sz="780" b="0" i="0" u="none" strike="noStrike" baseline="0">
                <a:solidFill>
                  <a:srgbClr val="000000"/>
                </a:solidFill>
                <a:latin typeface="Arial"/>
                <a:ea typeface="Arial"/>
                <a:cs typeface="Arial"/>
              </a:defRPr>
            </a:pPr>
            <a:endParaRPr lang="de-DE"/>
          </a:p>
        </c:txPr>
        <c:crossAx val="200354432"/>
        <c:crosses val="autoZero"/>
        <c:crossBetween val="between"/>
        <c:majorUnit val="0.5"/>
      </c:valAx>
      <c:spPr>
        <a:noFill/>
        <a:ln w="23304">
          <a:noFill/>
        </a:ln>
      </c:spPr>
    </c:plotArea>
    <c:legend>
      <c:legendPos val="b"/>
      <c:layout>
        <c:manualLayout>
          <c:xMode val="edge"/>
          <c:yMode val="edge"/>
          <c:x val="0.33986928104575193"/>
          <c:y val="0.89959839357429749"/>
          <c:w val="0.32026143790849682"/>
          <c:h val="8.8353413654618504E-2"/>
        </c:manualLayout>
      </c:layout>
      <c:spPr>
        <a:solidFill>
          <a:srgbClr val="FFFFFF"/>
        </a:solidFill>
        <a:ln w="2913">
          <a:solidFill>
            <a:srgbClr val="000000"/>
          </a:solidFill>
          <a:prstDash val="solid"/>
        </a:ln>
      </c:spPr>
      <c:txPr>
        <a:bodyPr/>
        <a:lstStyle/>
        <a:p>
          <a:pPr>
            <a:defRPr sz="716"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913">
      <a:solidFill>
        <a:srgbClr val="000000"/>
      </a:solidFill>
      <a:prstDash val="solid"/>
    </a:ln>
  </c:spPr>
  <c:txPr>
    <a:bodyPr/>
    <a:lstStyle/>
    <a:p>
      <a:pPr>
        <a:defRPr sz="1101" b="0" i="0" u="none" strike="noStrike" baseline="0">
          <a:solidFill>
            <a:srgbClr val="000000"/>
          </a:solidFill>
          <a:latin typeface="Arial"/>
          <a:ea typeface="Arial"/>
          <a:cs typeface="Arial"/>
        </a:defRPr>
      </a:pPr>
      <a:endParaRPr lang="de-D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13" b="1" i="0" u="none" strike="noStrike" baseline="0">
                <a:solidFill>
                  <a:srgbClr val="000000"/>
                </a:solidFill>
                <a:latin typeface="Arial"/>
                <a:ea typeface="Arial"/>
                <a:cs typeface="Arial"/>
              </a:defRPr>
            </a:pPr>
            <a:r>
              <a:t>SHP Weitervermittlung</a:t>
            </a:r>
          </a:p>
        </c:rich>
      </c:tx>
      <c:layout>
        <c:manualLayout>
          <c:xMode val="edge"/>
          <c:yMode val="edge"/>
          <c:x val="0.35824175824175825"/>
          <c:y val="2.032520325203252E-2"/>
        </c:manualLayout>
      </c:layout>
      <c:spPr>
        <a:noFill/>
        <a:ln w="22651">
          <a:noFill/>
        </a:ln>
      </c:spPr>
    </c:title>
    <c:view3D>
      <c:hPercent val="22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7252747252747261"/>
          <c:y val="0.16260162601626016"/>
          <c:w val="0.68131868131868134"/>
          <c:h val="0.71138211382113803"/>
        </c:manualLayout>
      </c:layout>
      <c:bar3DChart>
        <c:barDir val="bar"/>
        <c:grouping val="clustered"/>
        <c:ser>
          <c:idx val="0"/>
          <c:order val="0"/>
          <c:spPr>
            <a:solidFill>
              <a:srgbClr val="9999FF"/>
            </a:solidFill>
            <a:ln w="11326">
              <a:solidFill>
                <a:srgbClr val="000000"/>
              </a:solidFill>
              <a:prstDash val="solid"/>
            </a:ln>
          </c:spPr>
          <c:dLbls>
            <c:dLbl>
              <c:idx val="0"/>
              <c:layout>
                <c:manualLayout>
                  <c:xMode val="edge"/>
                  <c:yMode val="edge"/>
                  <c:x val="0.35824175824175825"/>
                  <c:y val="0.70325203252032542"/>
                </c:manualLayout>
              </c:layout>
              <c:showVal val="1"/>
            </c:dLbl>
            <c:dLbl>
              <c:idx val="1"/>
              <c:layout>
                <c:manualLayout>
                  <c:xMode val="edge"/>
                  <c:yMode val="edge"/>
                  <c:x val="0.46153846153846168"/>
                  <c:y val="0.61382113821138251"/>
                </c:manualLayout>
              </c:layout>
              <c:showVal val="1"/>
            </c:dLbl>
            <c:dLbl>
              <c:idx val="2"/>
              <c:layout>
                <c:manualLayout>
                  <c:xMode val="edge"/>
                  <c:yMode val="edge"/>
                  <c:x val="0.51648351648351665"/>
                  <c:y val="0.52439024390243882"/>
                </c:manualLayout>
              </c:layout>
              <c:showVal val="1"/>
            </c:dLbl>
            <c:dLbl>
              <c:idx val="3"/>
              <c:layout>
                <c:manualLayout>
                  <c:xMode val="edge"/>
                  <c:yMode val="edge"/>
                  <c:x val="0.51648351648351665"/>
                  <c:y val="0.43089430894308955"/>
                </c:manualLayout>
              </c:layout>
              <c:showVal val="1"/>
            </c:dLbl>
            <c:dLbl>
              <c:idx val="4"/>
              <c:layout>
                <c:manualLayout>
                  <c:xMode val="edge"/>
                  <c:yMode val="edge"/>
                  <c:x val="0.6197802197802198"/>
                  <c:y val="0.34146341463414637"/>
                </c:manualLayout>
              </c:layout>
              <c:showVal val="1"/>
            </c:dLbl>
            <c:dLbl>
              <c:idx val="5"/>
              <c:layout>
                <c:manualLayout>
                  <c:xMode val="edge"/>
                  <c:yMode val="edge"/>
                  <c:x val="0.68131868131868134"/>
                  <c:y val="0.25203252032520335"/>
                </c:manualLayout>
              </c:layout>
              <c:showVal val="1"/>
            </c:dLbl>
            <c:spPr>
              <a:noFill/>
              <a:ln w="22651">
                <a:noFill/>
              </a:ln>
            </c:spPr>
            <c:txPr>
              <a:bodyPr/>
              <a:lstStyle/>
              <a:p>
                <a:pPr>
                  <a:defRPr sz="713" b="0" i="0" u="none" strike="noStrike" baseline="0">
                    <a:solidFill>
                      <a:srgbClr val="000000"/>
                    </a:solidFill>
                    <a:latin typeface="Arial"/>
                    <a:ea typeface="Arial"/>
                    <a:cs typeface="Arial"/>
                  </a:defRPr>
                </a:pPr>
                <a:endParaRPr lang="de-DE"/>
              </a:p>
            </c:txPr>
            <c:showVal val="1"/>
          </c:dLbls>
          <c:cat>
            <c:strRef>
              <c:f>Tabelle3!$A$4:$A$9</c:f>
              <c:strCache>
                <c:ptCount val="6"/>
                <c:pt idx="0">
                  <c:v>Pflegedienste</c:v>
                </c:pt>
                <c:pt idx="1">
                  <c:v>JuristInnen</c:v>
                </c:pt>
                <c:pt idx="2">
                  <c:v>PsychotherapeutInnen</c:v>
                </c:pt>
                <c:pt idx="3">
                  <c:v>Kliniken</c:v>
                </c:pt>
                <c:pt idx="4">
                  <c:v>Niedergelassene ÄrztInnen</c:v>
                </c:pt>
                <c:pt idx="5">
                  <c:v>Öffentliche Stellen</c:v>
                </c:pt>
              </c:strCache>
            </c:strRef>
          </c:cat>
          <c:val>
            <c:numRef>
              <c:f>Tabelle3!$B$4:$B$9</c:f>
              <c:numCache>
                <c:formatCode>0%</c:formatCode>
                <c:ptCount val="6"/>
                <c:pt idx="0" formatCode="0.0%">
                  <c:v>9.4000000000000028E-2</c:v>
                </c:pt>
                <c:pt idx="1">
                  <c:v>0.25</c:v>
                </c:pt>
                <c:pt idx="2" formatCode="0.0%">
                  <c:v>0.34400000000000008</c:v>
                </c:pt>
                <c:pt idx="3" formatCode="0.0%">
                  <c:v>0.34400000000000008</c:v>
                </c:pt>
                <c:pt idx="4">
                  <c:v>0.5</c:v>
                </c:pt>
                <c:pt idx="5" formatCode="0.0%">
                  <c:v>0.59399999999999997</c:v>
                </c:pt>
              </c:numCache>
            </c:numRef>
          </c:val>
        </c:ser>
        <c:dLbls>
          <c:showVal val="1"/>
        </c:dLbls>
        <c:shape val="box"/>
        <c:axId val="176243456"/>
        <c:axId val="176244992"/>
        <c:axId val="0"/>
      </c:bar3DChart>
      <c:catAx>
        <c:axId val="176243456"/>
        <c:scaling>
          <c:orientation val="minMax"/>
        </c:scaling>
        <c:axPos val="l"/>
        <c:numFmt formatCode="General" sourceLinked="1"/>
        <c:tickLblPos val="low"/>
        <c:spPr>
          <a:ln w="2831">
            <a:solidFill>
              <a:srgbClr val="000000"/>
            </a:solidFill>
            <a:prstDash val="solid"/>
          </a:ln>
        </c:spPr>
        <c:txPr>
          <a:bodyPr rot="0" vert="horz"/>
          <a:lstStyle/>
          <a:p>
            <a:pPr>
              <a:defRPr sz="713" b="0" i="0" u="none" strike="noStrike" baseline="0">
                <a:solidFill>
                  <a:srgbClr val="000000"/>
                </a:solidFill>
                <a:latin typeface="Arial"/>
                <a:ea typeface="Arial"/>
                <a:cs typeface="Arial"/>
              </a:defRPr>
            </a:pPr>
            <a:endParaRPr lang="de-DE"/>
          </a:p>
        </c:txPr>
        <c:crossAx val="176244992"/>
        <c:crosses val="autoZero"/>
        <c:auto val="1"/>
        <c:lblAlgn val="ctr"/>
        <c:lblOffset val="100"/>
        <c:tickLblSkip val="2"/>
        <c:tickMarkSkip val="1"/>
      </c:catAx>
      <c:valAx>
        <c:axId val="176244992"/>
        <c:scaling>
          <c:orientation val="minMax"/>
          <c:max val="1"/>
        </c:scaling>
        <c:axPos val="b"/>
        <c:majorGridlines>
          <c:spPr>
            <a:ln w="2831">
              <a:solidFill>
                <a:srgbClr val="000000"/>
              </a:solidFill>
              <a:prstDash val="solid"/>
            </a:ln>
          </c:spPr>
        </c:majorGridlines>
        <c:numFmt formatCode="0%" sourceLinked="0"/>
        <c:tickLblPos val="nextTo"/>
        <c:spPr>
          <a:ln w="2831">
            <a:solidFill>
              <a:srgbClr val="000000"/>
            </a:solidFill>
            <a:prstDash val="solid"/>
          </a:ln>
        </c:spPr>
        <c:txPr>
          <a:bodyPr rot="0" vert="horz"/>
          <a:lstStyle/>
          <a:p>
            <a:pPr>
              <a:defRPr sz="713" b="0" i="0" u="none" strike="noStrike" baseline="0">
                <a:solidFill>
                  <a:srgbClr val="000000"/>
                </a:solidFill>
                <a:latin typeface="Arial"/>
                <a:ea typeface="Arial"/>
                <a:cs typeface="Arial"/>
              </a:defRPr>
            </a:pPr>
            <a:endParaRPr lang="de-DE"/>
          </a:p>
        </c:txPr>
        <c:crossAx val="176243456"/>
        <c:crosses val="autoZero"/>
        <c:crossBetween val="between"/>
        <c:majorUnit val="1"/>
        <c:minorUnit val="1"/>
      </c:valAx>
      <c:spPr>
        <a:noFill/>
        <a:ln w="22651">
          <a:noFill/>
        </a:ln>
      </c:spPr>
    </c:plotArea>
    <c:plotVisOnly val="1"/>
    <c:dispBlanksAs val="gap"/>
  </c:chart>
  <c:spPr>
    <a:solidFill>
      <a:srgbClr val="FFFFFF"/>
    </a:solidFill>
    <a:ln w="2831">
      <a:solidFill>
        <a:srgbClr val="000000"/>
      </a:solidFill>
      <a:prstDash val="solid"/>
    </a:ln>
  </c:spPr>
  <c:txPr>
    <a:bodyPr/>
    <a:lstStyle/>
    <a:p>
      <a:pPr>
        <a:defRPr sz="1070" b="0" i="0" u="none" strike="noStrike" baseline="0">
          <a:solidFill>
            <a:srgbClr val="000000"/>
          </a:solidFill>
          <a:latin typeface="Arial"/>
          <a:ea typeface="Arial"/>
          <a:cs typeface="Arial"/>
        </a:defRPr>
      </a:pPr>
      <a:endParaRPr lang="de-DE"/>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11" b="1" i="0" u="none" strike="noStrike" baseline="0">
                <a:solidFill>
                  <a:srgbClr val="000000"/>
                </a:solidFill>
                <a:latin typeface="Arial"/>
                <a:ea typeface="Arial"/>
                <a:cs typeface="Arial"/>
              </a:defRPr>
            </a:pPr>
            <a:r>
              <a:t>SHO Weitervermittlung</a:t>
            </a:r>
          </a:p>
        </c:rich>
      </c:tx>
      <c:layout>
        <c:manualLayout>
          <c:xMode val="edge"/>
          <c:yMode val="edge"/>
          <c:x val="0.36188436830835147"/>
          <c:y val="2.0408163265306131E-2"/>
        </c:manualLayout>
      </c:layout>
      <c:spPr>
        <a:noFill/>
        <a:ln w="22577">
          <a:noFill/>
        </a:ln>
      </c:spPr>
    </c:title>
    <c:view3D>
      <c:hPercent val="23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6552462526766618"/>
          <c:y val="0.16326530612244908"/>
          <c:w val="0.68950749464668093"/>
          <c:h val="0.71020408163265281"/>
        </c:manualLayout>
      </c:layout>
      <c:bar3DChart>
        <c:barDir val="bar"/>
        <c:grouping val="clustered"/>
        <c:ser>
          <c:idx val="0"/>
          <c:order val="0"/>
          <c:spPr>
            <a:solidFill>
              <a:srgbClr val="9999FF"/>
            </a:solidFill>
            <a:ln w="11288">
              <a:solidFill>
                <a:srgbClr val="000000"/>
              </a:solidFill>
              <a:prstDash val="solid"/>
            </a:ln>
          </c:spPr>
          <c:dLbls>
            <c:dLbl>
              <c:idx val="0"/>
              <c:layout>
                <c:manualLayout>
                  <c:xMode val="edge"/>
                  <c:yMode val="edge"/>
                  <c:x val="0.32334047109207742"/>
                  <c:y val="0.70612244897959209"/>
                </c:manualLayout>
              </c:layout>
              <c:showVal val="1"/>
            </c:dLbl>
            <c:dLbl>
              <c:idx val="1"/>
              <c:layout>
                <c:manualLayout>
                  <c:xMode val="edge"/>
                  <c:yMode val="edge"/>
                  <c:x val="0.32334047109207742"/>
                  <c:y val="0.62040816326530612"/>
                </c:manualLayout>
              </c:layout>
              <c:showVal val="1"/>
            </c:dLbl>
            <c:dLbl>
              <c:idx val="2"/>
              <c:layout>
                <c:manualLayout>
                  <c:xMode val="edge"/>
                  <c:yMode val="edge"/>
                  <c:x val="0.42184154175588884"/>
                  <c:y val="0.52244897959183678"/>
                </c:manualLayout>
              </c:layout>
              <c:showVal val="1"/>
            </c:dLbl>
            <c:dLbl>
              <c:idx val="3"/>
              <c:layout>
                <c:manualLayout>
                  <c:xMode val="edge"/>
                  <c:yMode val="edge"/>
                  <c:x val="0.42184154175588884"/>
                  <c:y val="0.43265306122448993"/>
                </c:manualLayout>
              </c:layout>
              <c:showVal val="1"/>
            </c:dLbl>
            <c:dLbl>
              <c:idx val="4"/>
              <c:layout>
                <c:manualLayout>
                  <c:xMode val="edge"/>
                  <c:yMode val="edge"/>
                  <c:x val="0.70021413276231259"/>
                  <c:y val="0.33877551020408186"/>
                </c:manualLayout>
              </c:layout>
              <c:showVal val="1"/>
            </c:dLbl>
            <c:dLbl>
              <c:idx val="5"/>
              <c:layout>
                <c:manualLayout>
                  <c:xMode val="edge"/>
                  <c:yMode val="edge"/>
                  <c:x val="0.71306209850107072"/>
                  <c:y val="0.25306122448979579"/>
                </c:manualLayout>
              </c:layout>
              <c:showVal val="1"/>
            </c:dLbl>
            <c:spPr>
              <a:noFill/>
              <a:ln w="22577">
                <a:noFill/>
              </a:ln>
            </c:spPr>
            <c:txPr>
              <a:bodyPr/>
              <a:lstStyle/>
              <a:p>
                <a:pPr>
                  <a:defRPr sz="711" b="0" i="0" u="none" strike="noStrike" baseline="0">
                    <a:solidFill>
                      <a:srgbClr val="000000"/>
                    </a:solidFill>
                    <a:latin typeface="Arial"/>
                    <a:ea typeface="Arial"/>
                    <a:cs typeface="Arial"/>
                  </a:defRPr>
                </a:pPr>
                <a:endParaRPr lang="de-DE"/>
              </a:p>
            </c:txPr>
            <c:showVal val="1"/>
          </c:dLbls>
          <c:cat>
            <c:strRef>
              <c:f>'SHO Weiter'!$A$3:$A$8</c:f>
              <c:strCache>
                <c:ptCount val="6"/>
                <c:pt idx="0">
                  <c:v>JuristInnen</c:v>
                </c:pt>
                <c:pt idx="1">
                  <c:v>PsychotherapeutInnen</c:v>
                </c:pt>
                <c:pt idx="2">
                  <c:v>Öffentliche Stellen</c:v>
                </c:pt>
                <c:pt idx="3">
                  <c:v>Pflegedienste</c:v>
                </c:pt>
                <c:pt idx="4">
                  <c:v>Niedergelassene ÄrztInnen</c:v>
                </c:pt>
                <c:pt idx="5">
                  <c:v>Kliniken</c:v>
                </c:pt>
              </c:strCache>
            </c:strRef>
          </c:cat>
          <c:val>
            <c:numRef>
              <c:f>'SHO Weiter'!$B$3:$B$8</c:f>
              <c:numCache>
                <c:formatCode>0.0%</c:formatCode>
                <c:ptCount val="6"/>
                <c:pt idx="0">
                  <c:v>5.3000000000000012E-2</c:v>
                </c:pt>
                <c:pt idx="1">
                  <c:v>5.3000000000000012E-2</c:v>
                </c:pt>
                <c:pt idx="2" formatCode="0%">
                  <c:v>0.21000000000000005</c:v>
                </c:pt>
                <c:pt idx="3" formatCode="0%">
                  <c:v>0.21000000000000005</c:v>
                </c:pt>
                <c:pt idx="4">
                  <c:v>0.63100000000000023</c:v>
                </c:pt>
                <c:pt idx="5">
                  <c:v>0.63200000000000023</c:v>
                </c:pt>
              </c:numCache>
            </c:numRef>
          </c:val>
        </c:ser>
        <c:dLbls>
          <c:showVal val="1"/>
        </c:dLbls>
        <c:shape val="box"/>
        <c:axId val="176281856"/>
        <c:axId val="176328704"/>
        <c:axId val="0"/>
      </c:bar3DChart>
      <c:catAx>
        <c:axId val="176281856"/>
        <c:scaling>
          <c:orientation val="minMax"/>
        </c:scaling>
        <c:axPos val="l"/>
        <c:numFmt formatCode="General" sourceLinked="1"/>
        <c:tickLblPos val="low"/>
        <c:spPr>
          <a:ln w="2822">
            <a:solidFill>
              <a:srgbClr val="000000"/>
            </a:solidFill>
            <a:prstDash val="solid"/>
          </a:ln>
        </c:spPr>
        <c:txPr>
          <a:bodyPr rot="0" vert="horz"/>
          <a:lstStyle/>
          <a:p>
            <a:pPr>
              <a:defRPr sz="711" b="0" i="0" u="none" strike="noStrike" baseline="0">
                <a:solidFill>
                  <a:srgbClr val="000000"/>
                </a:solidFill>
                <a:latin typeface="Arial"/>
                <a:ea typeface="Arial"/>
                <a:cs typeface="Arial"/>
              </a:defRPr>
            </a:pPr>
            <a:endParaRPr lang="de-DE"/>
          </a:p>
        </c:txPr>
        <c:crossAx val="176328704"/>
        <c:crosses val="autoZero"/>
        <c:auto val="1"/>
        <c:lblAlgn val="ctr"/>
        <c:lblOffset val="100"/>
        <c:tickLblSkip val="2"/>
        <c:tickMarkSkip val="1"/>
      </c:catAx>
      <c:valAx>
        <c:axId val="176328704"/>
        <c:scaling>
          <c:orientation val="minMax"/>
          <c:max val="1"/>
        </c:scaling>
        <c:axPos val="b"/>
        <c:majorGridlines>
          <c:spPr>
            <a:ln w="2822">
              <a:solidFill>
                <a:srgbClr val="000000"/>
              </a:solidFill>
              <a:prstDash val="solid"/>
            </a:ln>
          </c:spPr>
        </c:majorGridlines>
        <c:numFmt formatCode="0%" sourceLinked="0"/>
        <c:tickLblPos val="nextTo"/>
        <c:spPr>
          <a:ln w="2822">
            <a:solidFill>
              <a:srgbClr val="000000"/>
            </a:solidFill>
            <a:prstDash val="solid"/>
          </a:ln>
        </c:spPr>
        <c:txPr>
          <a:bodyPr rot="0" vert="horz"/>
          <a:lstStyle/>
          <a:p>
            <a:pPr>
              <a:defRPr sz="711" b="0" i="0" u="none" strike="noStrike" baseline="0">
                <a:solidFill>
                  <a:srgbClr val="000000"/>
                </a:solidFill>
                <a:latin typeface="Arial"/>
                <a:ea typeface="Arial"/>
                <a:cs typeface="Arial"/>
              </a:defRPr>
            </a:pPr>
            <a:endParaRPr lang="de-DE"/>
          </a:p>
        </c:txPr>
        <c:crossAx val="176281856"/>
        <c:crosses val="autoZero"/>
        <c:crossBetween val="between"/>
        <c:majorUnit val="1"/>
        <c:minorUnit val="1"/>
      </c:valAx>
      <c:spPr>
        <a:noFill/>
        <a:ln w="22577">
          <a:noFill/>
        </a:ln>
      </c:spPr>
    </c:plotArea>
    <c:plotVisOnly val="1"/>
    <c:dispBlanksAs val="gap"/>
  </c:chart>
  <c:spPr>
    <a:solidFill>
      <a:srgbClr val="FFFFFF"/>
    </a:solidFill>
    <a:ln w="2822">
      <a:solidFill>
        <a:srgbClr val="000000"/>
      </a:solidFill>
      <a:prstDash val="solid"/>
    </a:ln>
  </c:spPr>
  <c:txPr>
    <a:bodyPr/>
    <a:lstStyle/>
    <a:p>
      <a:pPr>
        <a:defRPr sz="1067" b="0" i="0" u="none" strike="noStrike" baseline="0">
          <a:solidFill>
            <a:srgbClr val="000000"/>
          </a:solidFill>
          <a:latin typeface="Arial"/>
          <a:ea typeface="Arial"/>
          <a:cs typeface="Arial"/>
        </a:defRPr>
      </a:pPr>
      <a:endParaRPr lang="de-DE"/>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29" b="1" i="0" u="none" strike="noStrike" baseline="0">
                <a:solidFill>
                  <a:srgbClr val="000000"/>
                </a:solidFill>
                <a:latin typeface="Arial"/>
                <a:ea typeface="Arial"/>
                <a:cs typeface="Arial"/>
              </a:defRPr>
            </a:pPr>
            <a:r>
              <a:t>SHG Weitervermittlung</a:t>
            </a:r>
          </a:p>
        </c:rich>
      </c:tx>
      <c:layout>
        <c:manualLayout>
          <c:xMode val="edge"/>
          <c:yMode val="edge"/>
          <c:x val="0.36129032258064525"/>
          <c:y val="2.0080321285140569E-2"/>
        </c:manualLayout>
      </c:layout>
      <c:spPr>
        <a:noFill/>
        <a:ln w="23137">
          <a:noFill/>
        </a:ln>
      </c:spPr>
    </c:title>
    <c:view3D>
      <c:hPercent val="22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6666666666666677"/>
          <c:y val="0.1606425702811245"/>
          <c:w val="0.68817204301075252"/>
          <c:h val="0.71485943775100425"/>
        </c:manualLayout>
      </c:layout>
      <c:bar3DChart>
        <c:barDir val="bar"/>
        <c:grouping val="clustered"/>
        <c:ser>
          <c:idx val="0"/>
          <c:order val="0"/>
          <c:spPr>
            <a:solidFill>
              <a:srgbClr val="9999FF"/>
            </a:solidFill>
            <a:ln w="11568">
              <a:solidFill>
                <a:srgbClr val="000000"/>
              </a:solidFill>
              <a:prstDash val="solid"/>
            </a:ln>
          </c:spPr>
          <c:dLbls>
            <c:dLbl>
              <c:idx val="0"/>
              <c:layout>
                <c:manualLayout>
                  <c:xMode val="edge"/>
                  <c:yMode val="edge"/>
                  <c:x val="0.28817204301075278"/>
                  <c:y val="0.70281124497991954"/>
                </c:manualLayout>
              </c:layout>
              <c:showVal val="1"/>
            </c:dLbl>
            <c:dLbl>
              <c:idx val="1"/>
              <c:layout>
                <c:manualLayout>
                  <c:xMode val="edge"/>
                  <c:yMode val="edge"/>
                  <c:x val="0.30752688172043041"/>
                  <c:y val="0.61847389558232935"/>
                </c:manualLayout>
              </c:layout>
              <c:showVal val="1"/>
            </c:dLbl>
            <c:dLbl>
              <c:idx val="2"/>
              <c:layout>
                <c:manualLayout>
                  <c:xMode val="edge"/>
                  <c:yMode val="edge"/>
                  <c:x val="0.33978494623655936"/>
                  <c:y val="0.52208835341365467"/>
                </c:manualLayout>
              </c:layout>
              <c:showVal val="1"/>
            </c:dLbl>
            <c:dLbl>
              <c:idx val="3"/>
              <c:layout>
                <c:manualLayout>
                  <c:xMode val="edge"/>
                  <c:yMode val="edge"/>
                  <c:x val="0.40860215053763443"/>
                  <c:y val="0.43373493975903626"/>
                </c:manualLayout>
              </c:layout>
              <c:showVal val="1"/>
            </c:dLbl>
            <c:dLbl>
              <c:idx val="4"/>
              <c:layout>
                <c:manualLayout>
                  <c:xMode val="edge"/>
                  <c:yMode val="edge"/>
                  <c:x val="0.53548387096774175"/>
                  <c:y val="0.34136546184738975"/>
                </c:manualLayout>
              </c:layout>
              <c:showVal val="1"/>
            </c:dLbl>
            <c:dLbl>
              <c:idx val="5"/>
              <c:layout>
                <c:manualLayout>
                  <c:xMode val="edge"/>
                  <c:yMode val="edge"/>
                  <c:x val="0.82580645161290323"/>
                  <c:y val="0.24899598393574301"/>
                </c:manualLayout>
              </c:layout>
              <c:showVal val="1"/>
            </c:dLbl>
            <c:spPr>
              <a:noFill/>
              <a:ln w="23137">
                <a:noFill/>
              </a:ln>
            </c:spPr>
            <c:txPr>
              <a:bodyPr/>
              <a:lstStyle/>
              <a:p>
                <a:pPr>
                  <a:defRPr sz="729" b="0" i="0" u="none" strike="noStrike" baseline="0">
                    <a:solidFill>
                      <a:srgbClr val="000000"/>
                    </a:solidFill>
                    <a:latin typeface="Arial"/>
                    <a:ea typeface="Arial"/>
                    <a:cs typeface="Arial"/>
                  </a:defRPr>
                </a:pPr>
                <a:endParaRPr lang="de-DE"/>
              </a:p>
            </c:txPr>
            <c:showVal val="1"/>
          </c:dLbls>
          <c:cat>
            <c:strRef>
              <c:f>'SHG Weiter'!$A$4:$A$9</c:f>
              <c:strCache>
                <c:ptCount val="6"/>
                <c:pt idx="0">
                  <c:v>JuristInnen</c:v>
                </c:pt>
                <c:pt idx="1">
                  <c:v>PsychotherapeutInnen</c:v>
                </c:pt>
                <c:pt idx="2">
                  <c:v>Pflegedienste</c:v>
                </c:pt>
                <c:pt idx="3">
                  <c:v>Öffentliche Stellen</c:v>
                </c:pt>
                <c:pt idx="4">
                  <c:v>Niedergelassene ÄrztInnen</c:v>
                </c:pt>
                <c:pt idx="5">
                  <c:v>Kliniken</c:v>
                </c:pt>
              </c:strCache>
            </c:strRef>
          </c:cat>
          <c:val>
            <c:numRef>
              <c:f>'SHG Weiter'!$B$4:$B$9</c:f>
              <c:numCache>
                <c:formatCode>0.0%</c:formatCode>
                <c:ptCount val="6"/>
                <c:pt idx="0" formatCode="0%">
                  <c:v>0</c:v>
                </c:pt>
                <c:pt idx="1">
                  <c:v>3.6999999999999998E-2</c:v>
                </c:pt>
                <c:pt idx="2">
                  <c:v>7.3999999999999996E-2</c:v>
                </c:pt>
                <c:pt idx="3">
                  <c:v>0.18500000000000005</c:v>
                </c:pt>
                <c:pt idx="4" formatCode="0%">
                  <c:v>0.37000000000000011</c:v>
                </c:pt>
                <c:pt idx="5">
                  <c:v>0.81399999999999995</c:v>
                </c:pt>
              </c:numCache>
            </c:numRef>
          </c:val>
        </c:ser>
        <c:dLbls>
          <c:showVal val="1"/>
        </c:dLbls>
        <c:shape val="box"/>
        <c:axId val="176287744"/>
        <c:axId val="176289280"/>
        <c:axId val="0"/>
      </c:bar3DChart>
      <c:catAx>
        <c:axId val="176287744"/>
        <c:scaling>
          <c:orientation val="minMax"/>
        </c:scaling>
        <c:axPos val="l"/>
        <c:numFmt formatCode="General" sourceLinked="1"/>
        <c:tickLblPos val="low"/>
        <c:spPr>
          <a:ln w="2892">
            <a:solidFill>
              <a:srgbClr val="000000"/>
            </a:solidFill>
            <a:prstDash val="solid"/>
          </a:ln>
        </c:spPr>
        <c:txPr>
          <a:bodyPr rot="0" vert="horz"/>
          <a:lstStyle/>
          <a:p>
            <a:pPr>
              <a:defRPr sz="729" b="0" i="0" u="none" strike="noStrike" baseline="0">
                <a:solidFill>
                  <a:srgbClr val="000000"/>
                </a:solidFill>
                <a:latin typeface="Arial"/>
                <a:ea typeface="Arial"/>
                <a:cs typeface="Arial"/>
              </a:defRPr>
            </a:pPr>
            <a:endParaRPr lang="de-DE"/>
          </a:p>
        </c:txPr>
        <c:crossAx val="176289280"/>
        <c:crosses val="autoZero"/>
        <c:auto val="1"/>
        <c:lblAlgn val="ctr"/>
        <c:lblOffset val="100"/>
        <c:tickLblSkip val="2"/>
        <c:tickMarkSkip val="1"/>
      </c:catAx>
      <c:valAx>
        <c:axId val="176289280"/>
        <c:scaling>
          <c:orientation val="minMax"/>
        </c:scaling>
        <c:axPos val="b"/>
        <c:majorGridlines>
          <c:spPr>
            <a:ln w="2892">
              <a:solidFill>
                <a:srgbClr val="000000"/>
              </a:solidFill>
              <a:prstDash val="solid"/>
            </a:ln>
          </c:spPr>
        </c:majorGridlines>
        <c:numFmt formatCode="0%" sourceLinked="1"/>
        <c:tickLblPos val="nextTo"/>
        <c:spPr>
          <a:ln w="2892">
            <a:solidFill>
              <a:srgbClr val="000000"/>
            </a:solidFill>
            <a:prstDash val="solid"/>
          </a:ln>
        </c:spPr>
        <c:txPr>
          <a:bodyPr rot="0" vert="horz"/>
          <a:lstStyle/>
          <a:p>
            <a:pPr>
              <a:defRPr sz="729" b="0" i="0" u="none" strike="noStrike" baseline="0">
                <a:solidFill>
                  <a:srgbClr val="000000"/>
                </a:solidFill>
                <a:latin typeface="Arial"/>
                <a:ea typeface="Arial"/>
                <a:cs typeface="Arial"/>
              </a:defRPr>
            </a:pPr>
            <a:endParaRPr lang="de-DE"/>
          </a:p>
        </c:txPr>
        <c:crossAx val="176287744"/>
        <c:crosses val="autoZero"/>
        <c:crossBetween val="between"/>
        <c:majorUnit val="1"/>
        <c:minorUnit val="1"/>
      </c:valAx>
      <c:spPr>
        <a:noFill/>
        <a:ln w="23137">
          <a:noFill/>
        </a:ln>
      </c:spPr>
    </c:plotArea>
    <c:plotVisOnly val="1"/>
    <c:dispBlanksAs val="gap"/>
  </c:chart>
  <c:spPr>
    <a:solidFill>
      <a:srgbClr val="FFFFFF"/>
    </a:solidFill>
    <a:ln w="2892">
      <a:solidFill>
        <a:srgbClr val="000000"/>
      </a:solidFill>
      <a:prstDash val="solid"/>
    </a:ln>
  </c:spPr>
  <c:txPr>
    <a:bodyPr/>
    <a:lstStyle/>
    <a:p>
      <a:pPr>
        <a:defRPr sz="1093" b="0" i="0" u="none" strike="noStrike" baseline="0">
          <a:solidFill>
            <a:srgbClr val="000000"/>
          </a:solidFill>
          <a:latin typeface="Arial"/>
          <a:ea typeface="Arial"/>
          <a:cs typeface="Arial"/>
        </a:defRPr>
      </a:pPr>
      <a:endParaRPr lang="de-DE"/>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800" b="1" i="0" u="none" strike="noStrike" baseline="0">
                <a:solidFill>
                  <a:srgbClr val="000000"/>
                </a:solidFill>
                <a:latin typeface="Arial"/>
                <a:ea typeface="Arial"/>
                <a:cs typeface="Arial"/>
              </a:defRPr>
            </a:pPr>
            <a:r>
              <a:t>SHG Wissensaktualisierung </a:t>
            </a:r>
          </a:p>
        </c:rich>
      </c:tx>
      <c:layout>
        <c:manualLayout>
          <c:xMode val="edge"/>
          <c:yMode val="edge"/>
          <c:x val="0.32897603485838789"/>
          <c:y val="2.0161290322580638E-2"/>
        </c:manualLayout>
      </c:layout>
      <c:spPr>
        <a:noFill/>
        <a:ln w="25400">
          <a:noFill/>
        </a:ln>
      </c:spPr>
    </c:title>
    <c:view3D>
      <c:hPercent val="22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592592592592593"/>
          <c:y val="0.16129032258064521"/>
          <c:w val="0.69281045751633985"/>
          <c:h val="0.71370967741935532"/>
        </c:manualLayout>
      </c:layout>
      <c:bar3DChart>
        <c:barDir val="bar"/>
        <c:grouping val="clustered"/>
        <c:ser>
          <c:idx val="0"/>
          <c:order val="0"/>
          <c:spPr>
            <a:solidFill>
              <a:srgbClr val="9999FF"/>
            </a:solidFill>
            <a:ln w="12700">
              <a:solidFill>
                <a:srgbClr val="000000"/>
              </a:solidFill>
              <a:prstDash val="solid"/>
            </a:ln>
          </c:spPr>
          <c:dLbls>
            <c:dLbl>
              <c:idx val="0"/>
              <c:layout>
                <c:manualLayout>
                  <c:xMode val="edge"/>
                  <c:yMode val="edge"/>
                  <c:x val="0.66666666666666663"/>
                  <c:y val="0.70967741935483908"/>
                </c:manualLayout>
              </c:layout>
              <c:showVal val="1"/>
            </c:dLbl>
            <c:dLbl>
              <c:idx val="1"/>
              <c:layout>
                <c:manualLayout>
                  <c:xMode val="edge"/>
                  <c:yMode val="edge"/>
                  <c:x val="0.66666666666666663"/>
                  <c:y val="0.64112903225806506"/>
                </c:manualLayout>
              </c:layout>
              <c:showVal val="1"/>
            </c:dLbl>
            <c:dLbl>
              <c:idx val="2"/>
              <c:layout>
                <c:manualLayout>
                  <c:xMode val="edge"/>
                  <c:yMode val="edge"/>
                  <c:x val="0.70806100217864942"/>
                  <c:y val="0.56451612903225745"/>
                </c:manualLayout>
              </c:layout>
              <c:showVal val="1"/>
            </c:dLbl>
            <c:dLbl>
              <c:idx val="3"/>
              <c:layout>
                <c:manualLayout>
                  <c:xMode val="edge"/>
                  <c:yMode val="edge"/>
                  <c:x val="0.71023965141612222"/>
                  <c:y val="0.48790322580645173"/>
                </c:manualLayout>
              </c:layout>
              <c:showVal val="1"/>
            </c:dLbl>
            <c:dLbl>
              <c:idx val="4"/>
              <c:layout>
                <c:manualLayout>
                  <c:xMode val="edge"/>
                  <c:yMode val="edge"/>
                  <c:x val="0.7407407407407407"/>
                  <c:y val="0.39516129032258085"/>
                </c:manualLayout>
              </c:layout>
              <c:showVal val="1"/>
            </c:dLbl>
            <c:dLbl>
              <c:idx val="5"/>
              <c:layout>
                <c:manualLayout>
                  <c:xMode val="edge"/>
                  <c:yMode val="edge"/>
                  <c:x val="0.7799564270152507"/>
                  <c:y val="0.31854838709677435"/>
                </c:manualLayout>
              </c:layout>
              <c:showVal val="1"/>
            </c:dLbl>
            <c:dLbl>
              <c:idx val="6"/>
              <c:layout>
                <c:manualLayout>
                  <c:xMode val="edge"/>
                  <c:yMode val="edge"/>
                  <c:x val="0.84967320261437973"/>
                  <c:y val="0.24193548387096792"/>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de-DE"/>
              </a:p>
            </c:txPr>
            <c:showVal val="1"/>
          </c:dLbls>
          <c:cat>
            <c:strRef>
              <c:f>'SHG WA'!$A$4:$A$10</c:f>
              <c:strCache>
                <c:ptCount val="7"/>
                <c:pt idx="0">
                  <c:v>Tagungen</c:v>
                </c:pt>
                <c:pt idx="1">
                  <c:v>Expertengespräche</c:v>
                </c:pt>
                <c:pt idx="2">
                  <c:v>Internet</c:v>
                </c:pt>
                <c:pt idx="3">
                  <c:v>Infobroschüren</c:v>
                </c:pt>
                <c:pt idx="4">
                  <c:v>Fachzeitschriften</c:v>
                </c:pt>
                <c:pt idx="5">
                  <c:v>Seminare/Workshops</c:v>
                </c:pt>
                <c:pt idx="6">
                  <c:v>Fachliteratur</c:v>
                </c:pt>
              </c:strCache>
            </c:strRef>
          </c:cat>
          <c:val>
            <c:numRef>
              <c:f>'SHG WA'!$B$4:$B$10</c:f>
              <c:numCache>
                <c:formatCode>0.0%</c:formatCode>
                <c:ptCount val="7"/>
                <c:pt idx="0">
                  <c:v>0.58099999999999996</c:v>
                </c:pt>
                <c:pt idx="1">
                  <c:v>0.58099999999999996</c:v>
                </c:pt>
                <c:pt idx="2">
                  <c:v>0.64500000000000024</c:v>
                </c:pt>
                <c:pt idx="3">
                  <c:v>0.64500000000000024</c:v>
                </c:pt>
                <c:pt idx="4">
                  <c:v>0.67800000000000038</c:v>
                </c:pt>
                <c:pt idx="5">
                  <c:v>0.74200000000000021</c:v>
                </c:pt>
                <c:pt idx="6">
                  <c:v>0.83900000000000019</c:v>
                </c:pt>
              </c:numCache>
            </c:numRef>
          </c:val>
        </c:ser>
        <c:dLbls>
          <c:showVal val="1"/>
        </c:dLbls>
        <c:shape val="box"/>
        <c:axId val="149743104"/>
        <c:axId val="149744640"/>
        <c:axId val="0"/>
      </c:bar3DChart>
      <c:catAx>
        <c:axId val="149743104"/>
        <c:scaling>
          <c:orientation val="minMax"/>
        </c:scaling>
        <c:axPos val="l"/>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49744640"/>
        <c:crosses val="autoZero"/>
        <c:auto val="1"/>
        <c:lblAlgn val="ctr"/>
        <c:lblOffset val="100"/>
        <c:tickLblSkip val="2"/>
        <c:tickMarkSkip val="1"/>
      </c:catAx>
      <c:valAx>
        <c:axId val="149744640"/>
        <c:scaling>
          <c:orientation val="minMax"/>
          <c:max val="1"/>
        </c:scaling>
        <c:axPos val="b"/>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49743104"/>
        <c:crosses val="autoZero"/>
        <c:crossBetween val="between"/>
        <c:majorUnit val="1"/>
        <c:minorUnit val="1"/>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de-DE"/>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de-DE"/>
  <c:chart>
    <c:title>
      <c:tx>
        <c:rich>
          <a:bodyPr/>
          <a:lstStyle/>
          <a:p>
            <a:pPr>
              <a:defRPr sz="800" b="1" i="0" u="none" strike="noStrike" baseline="0">
                <a:solidFill>
                  <a:srgbClr val="000000"/>
                </a:solidFill>
                <a:latin typeface="Arial"/>
                <a:ea typeface="Arial"/>
                <a:cs typeface="Arial"/>
              </a:defRPr>
            </a:pPr>
            <a:r>
              <a:t>SHP Wissensaktualisierung</a:t>
            </a:r>
          </a:p>
        </c:rich>
      </c:tx>
      <c:layout>
        <c:manualLayout>
          <c:xMode val="edge"/>
          <c:yMode val="edge"/>
          <c:x val="0.3303964757709254"/>
          <c:y val="2.0080321285140569E-2"/>
        </c:manualLayout>
      </c:layout>
      <c:spPr>
        <a:noFill/>
        <a:ln w="25399">
          <a:noFill/>
        </a:ln>
      </c:spPr>
    </c:title>
    <c:view3D>
      <c:hPercent val="219"/>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621145374449339"/>
          <c:y val="0.1606425702811245"/>
          <c:w val="0.68722466960352446"/>
          <c:h val="0.71485943775100425"/>
        </c:manualLayout>
      </c:layout>
      <c:bar3DChart>
        <c:barDir val="bar"/>
        <c:grouping val="clustered"/>
        <c:ser>
          <c:idx val="0"/>
          <c:order val="0"/>
          <c:spPr>
            <a:solidFill>
              <a:srgbClr val="9999FF"/>
            </a:solidFill>
            <a:ln w="12699">
              <a:solidFill>
                <a:srgbClr val="000000"/>
              </a:solidFill>
              <a:prstDash val="solid"/>
            </a:ln>
          </c:spPr>
          <c:dLbls>
            <c:dLbl>
              <c:idx val="0"/>
              <c:layout>
                <c:manualLayout>
                  <c:xMode val="edge"/>
                  <c:yMode val="edge"/>
                  <c:x val="0.61233480176211452"/>
                  <c:y val="0.71485943775100425"/>
                </c:manualLayout>
              </c:layout>
              <c:showVal val="1"/>
            </c:dLbl>
            <c:dLbl>
              <c:idx val="1"/>
              <c:layout>
                <c:manualLayout>
                  <c:xMode val="edge"/>
                  <c:yMode val="edge"/>
                  <c:x val="0.75110132158590304"/>
                  <c:y val="0.63855421686746983"/>
                </c:manualLayout>
              </c:layout>
              <c:showVal val="1"/>
            </c:dLbl>
            <c:dLbl>
              <c:idx val="2"/>
              <c:layout>
                <c:manualLayout>
                  <c:xMode val="edge"/>
                  <c:yMode val="edge"/>
                  <c:x val="0.81718061674008835"/>
                  <c:y val="0.56224899598393552"/>
                </c:manualLayout>
              </c:layout>
              <c:showVal val="1"/>
            </c:dLbl>
            <c:dLbl>
              <c:idx val="3"/>
              <c:layout>
                <c:manualLayout>
                  <c:xMode val="edge"/>
                  <c:yMode val="edge"/>
                  <c:x val="0.87665198237885511"/>
                  <c:y val="0.47791164658634533"/>
                </c:manualLayout>
              </c:layout>
              <c:showVal val="1"/>
            </c:dLbl>
            <c:dLbl>
              <c:idx val="4"/>
              <c:layout>
                <c:manualLayout>
                  <c:xMode val="edge"/>
                  <c:yMode val="edge"/>
                  <c:x val="0.87665198237885511"/>
                  <c:y val="0.38955823293172692"/>
                </c:manualLayout>
              </c:layout>
              <c:showVal val="1"/>
            </c:dLbl>
            <c:dLbl>
              <c:idx val="5"/>
              <c:layout>
                <c:manualLayout>
                  <c:xMode val="edge"/>
                  <c:yMode val="edge"/>
                  <c:x val="0.87885462555066074"/>
                  <c:y val="0.32128514056224911"/>
                </c:manualLayout>
              </c:layout>
              <c:showVal val="1"/>
            </c:dLbl>
            <c:dLbl>
              <c:idx val="6"/>
              <c:layout>
                <c:manualLayout>
                  <c:xMode val="edge"/>
                  <c:yMode val="edge"/>
                  <c:x val="0.88325991189427311"/>
                  <c:y val="0.2409638554216868"/>
                </c:manualLayout>
              </c:layout>
              <c:showVal val="1"/>
            </c:dLbl>
            <c:spPr>
              <a:noFill/>
              <a:ln w="25399">
                <a:noFill/>
              </a:ln>
            </c:spPr>
            <c:txPr>
              <a:bodyPr/>
              <a:lstStyle/>
              <a:p>
                <a:pPr>
                  <a:defRPr sz="800" b="0" i="0" u="none" strike="noStrike" baseline="0">
                    <a:solidFill>
                      <a:srgbClr val="000000"/>
                    </a:solidFill>
                    <a:latin typeface="Arial"/>
                    <a:ea typeface="Arial"/>
                    <a:cs typeface="Arial"/>
                  </a:defRPr>
                </a:pPr>
                <a:endParaRPr lang="de-DE"/>
              </a:p>
            </c:txPr>
            <c:showVal val="1"/>
          </c:dLbls>
          <c:cat>
            <c:strRef>
              <c:f>'SHP WA'!$A$4:$A$10</c:f>
              <c:strCache>
                <c:ptCount val="7"/>
                <c:pt idx="0">
                  <c:v>Internet</c:v>
                </c:pt>
                <c:pt idx="1">
                  <c:v>Infobroschüren</c:v>
                </c:pt>
                <c:pt idx="2">
                  <c:v>Tagungen</c:v>
                </c:pt>
                <c:pt idx="3">
                  <c:v>Expertengespräche</c:v>
                </c:pt>
                <c:pt idx="4">
                  <c:v>Seminare/Workshops</c:v>
                </c:pt>
                <c:pt idx="5">
                  <c:v>Fachzeitschriften</c:v>
                </c:pt>
                <c:pt idx="6">
                  <c:v>Fachliteratur</c:v>
                </c:pt>
              </c:strCache>
            </c:strRef>
          </c:cat>
          <c:val>
            <c:numRef>
              <c:f>'SHP WA'!$B$4:$B$10</c:f>
              <c:numCache>
                <c:formatCode>0%</c:formatCode>
                <c:ptCount val="7"/>
                <c:pt idx="0">
                  <c:v>0.5</c:v>
                </c:pt>
                <c:pt idx="1">
                  <c:v>0.70000000000000018</c:v>
                </c:pt>
                <c:pt idx="2">
                  <c:v>0.8</c:v>
                </c:pt>
                <c:pt idx="3">
                  <c:v>0.9</c:v>
                </c:pt>
                <c:pt idx="4">
                  <c:v>0.9</c:v>
                </c:pt>
                <c:pt idx="5">
                  <c:v>0.9</c:v>
                </c:pt>
                <c:pt idx="6">
                  <c:v>0.9</c:v>
                </c:pt>
              </c:numCache>
            </c:numRef>
          </c:val>
        </c:ser>
        <c:dLbls>
          <c:showVal val="1"/>
        </c:dLbls>
        <c:shape val="box"/>
        <c:axId val="176434176"/>
        <c:axId val="176476928"/>
        <c:axId val="0"/>
      </c:bar3DChart>
      <c:catAx>
        <c:axId val="176434176"/>
        <c:scaling>
          <c:orientation val="minMax"/>
        </c:scaling>
        <c:axPos val="l"/>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76476928"/>
        <c:crosses val="autoZero"/>
        <c:auto val="1"/>
        <c:lblAlgn val="ctr"/>
        <c:lblOffset val="100"/>
        <c:tickLblSkip val="2"/>
        <c:tickMarkSkip val="1"/>
      </c:catAx>
      <c:valAx>
        <c:axId val="176476928"/>
        <c:scaling>
          <c:orientation val="minMax"/>
        </c:scaling>
        <c:axPos val="b"/>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76434176"/>
        <c:crosses val="autoZero"/>
        <c:crossBetween val="between"/>
        <c:majorUnit val="1"/>
        <c:minorUnit val="1"/>
      </c:valAx>
      <c:spPr>
        <a:noFill/>
        <a:ln w="25399">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de-DE"/>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800" b="1" i="0" u="none" strike="noStrike" baseline="0">
                <a:solidFill>
                  <a:srgbClr val="000000"/>
                </a:solidFill>
                <a:latin typeface="Arial"/>
                <a:ea typeface="Arial"/>
                <a:cs typeface="Arial"/>
              </a:defRPr>
            </a:pPr>
            <a:r>
              <a:t>SHO Wissensaktualisierung</a:t>
            </a:r>
          </a:p>
        </c:rich>
      </c:tx>
      <c:layout>
        <c:manualLayout>
          <c:xMode val="edge"/>
          <c:yMode val="edge"/>
          <c:x val="0.32897603485838789"/>
          <c:y val="2.0161290322580638E-2"/>
        </c:manualLayout>
      </c:layout>
      <c:spPr>
        <a:noFill/>
        <a:ln w="25400">
          <a:noFill/>
        </a:ln>
      </c:spPr>
    </c:title>
    <c:view3D>
      <c:hPercent val="223"/>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2592592592592593"/>
          <c:y val="0.16129032258064521"/>
          <c:w val="0.69281045751633985"/>
          <c:h val="0.71370967741935532"/>
        </c:manualLayout>
      </c:layout>
      <c:bar3DChart>
        <c:barDir val="bar"/>
        <c:grouping val="clustered"/>
        <c:ser>
          <c:idx val="0"/>
          <c:order val="0"/>
          <c:spPr>
            <a:solidFill>
              <a:srgbClr val="9999FF"/>
            </a:solidFill>
            <a:ln w="12700">
              <a:solidFill>
                <a:srgbClr val="000000"/>
              </a:solidFill>
              <a:prstDash val="solid"/>
            </a:ln>
          </c:spPr>
          <c:dLbls>
            <c:dLbl>
              <c:idx val="0"/>
              <c:layout>
                <c:manualLayout>
                  <c:xMode val="edge"/>
                  <c:yMode val="edge"/>
                  <c:x val="0.59477124183006536"/>
                  <c:y val="0.70564516129032262"/>
                </c:manualLayout>
              </c:layout>
              <c:showVal val="1"/>
            </c:dLbl>
            <c:dLbl>
              <c:idx val="1"/>
              <c:layout>
                <c:manualLayout>
                  <c:xMode val="edge"/>
                  <c:yMode val="edge"/>
                  <c:x val="0.64052287581699341"/>
                  <c:y val="0.63709677419354871"/>
                </c:manualLayout>
              </c:layout>
              <c:showVal val="1"/>
            </c:dLbl>
            <c:dLbl>
              <c:idx val="2"/>
              <c:layout>
                <c:manualLayout>
                  <c:xMode val="edge"/>
                  <c:yMode val="edge"/>
                  <c:x val="0.72549019607843168"/>
                  <c:y val="0.55645161290322598"/>
                </c:manualLayout>
              </c:layout>
              <c:showVal val="1"/>
            </c:dLbl>
            <c:dLbl>
              <c:idx val="3"/>
              <c:layout>
                <c:manualLayout>
                  <c:xMode val="edge"/>
                  <c:yMode val="edge"/>
                  <c:x val="0.7298474945533775"/>
                  <c:y val="0.47580645161290341"/>
                </c:manualLayout>
              </c:layout>
              <c:showVal val="1"/>
            </c:dLbl>
            <c:dLbl>
              <c:idx val="4"/>
              <c:layout>
                <c:manualLayout>
                  <c:xMode val="edge"/>
                  <c:yMode val="edge"/>
                  <c:x val="0.78867102396514188"/>
                  <c:y val="0.39516129032258085"/>
                </c:manualLayout>
              </c:layout>
              <c:showVal val="1"/>
            </c:dLbl>
            <c:dLbl>
              <c:idx val="5"/>
              <c:layout>
                <c:manualLayout>
                  <c:xMode val="edge"/>
                  <c:yMode val="edge"/>
                  <c:x val="0.82352941176470584"/>
                  <c:y val="0.31854838709677435"/>
                </c:manualLayout>
              </c:layout>
              <c:showVal val="1"/>
            </c:dLbl>
            <c:dLbl>
              <c:idx val="6"/>
              <c:layout>
                <c:manualLayout>
                  <c:xMode val="edge"/>
                  <c:yMode val="edge"/>
                  <c:x val="0.83006535947712423"/>
                  <c:y val="0.24193548387096792"/>
                </c:manualLayout>
              </c:layout>
              <c:showVal val="1"/>
            </c:dLbl>
            <c:spPr>
              <a:noFill/>
              <a:ln w="25400">
                <a:noFill/>
              </a:ln>
            </c:spPr>
            <c:txPr>
              <a:bodyPr/>
              <a:lstStyle/>
              <a:p>
                <a:pPr>
                  <a:defRPr sz="800" b="0" i="0" u="none" strike="noStrike" baseline="0">
                    <a:solidFill>
                      <a:srgbClr val="000000"/>
                    </a:solidFill>
                    <a:latin typeface="Arial"/>
                    <a:ea typeface="Arial"/>
                    <a:cs typeface="Arial"/>
                  </a:defRPr>
                </a:pPr>
                <a:endParaRPr lang="de-DE"/>
              </a:p>
            </c:txPr>
            <c:showVal val="1"/>
          </c:dLbls>
          <c:cat>
            <c:strRef>
              <c:f>'SHO WA'!$A$3:$A$9</c:f>
              <c:strCache>
                <c:ptCount val="7"/>
                <c:pt idx="0">
                  <c:v>Internet</c:v>
                </c:pt>
                <c:pt idx="1">
                  <c:v>Expertengespräche</c:v>
                </c:pt>
                <c:pt idx="2">
                  <c:v>Seminare/Workshops</c:v>
                </c:pt>
                <c:pt idx="3">
                  <c:v>Infobroschüren</c:v>
                </c:pt>
                <c:pt idx="4">
                  <c:v>Tagungen</c:v>
                </c:pt>
                <c:pt idx="5">
                  <c:v>Fachzeitschriften</c:v>
                </c:pt>
                <c:pt idx="6">
                  <c:v>Fachliteratur</c:v>
                </c:pt>
              </c:strCache>
            </c:strRef>
          </c:cat>
          <c:val>
            <c:numRef>
              <c:f>'SHO WA'!$B$3:$B$9</c:f>
              <c:numCache>
                <c:formatCode>0.0%</c:formatCode>
                <c:ptCount val="7"/>
                <c:pt idx="0">
                  <c:v>0.47600000000000009</c:v>
                </c:pt>
                <c:pt idx="1">
                  <c:v>0.52400000000000002</c:v>
                </c:pt>
                <c:pt idx="2">
                  <c:v>0.66700000000000026</c:v>
                </c:pt>
                <c:pt idx="3">
                  <c:v>0.66700000000000026</c:v>
                </c:pt>
                <c:pt idx="4">
                  <c:v>0.76200000000000023</c:v>
                </c:pt>
                <c:pt idx="5" formatCode="0%">
                  <c:v>0.81</c:v>
                </c:pt>
                <c:pt idx="6" formatCode="0%">
                  <c:v>0.81</c:v>
                </c:pt>
              </c:numCache>
            </c:numRef>
          </c:val>
        </c:ser>
        <c:dLbls>
          <c:showVal val="1"/>
        </c:dLbls>
        <c:shape val="box"/>
        <c:axId val="176100096"/>
        <c:axId val="176101632"/>
        <c:axId val="0"/>
      </c:bar3DChart>
      <c:catAx>
        <c:axId val="176100096"/>
        <c:scaling>
          <c:orientation val="minMax"/>
        </c:scaling>
        <c:axPos val="l"/>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76101632"/>
        <c:crosses val="autoZero"/>
        <c:auto val="1"/>
        <c:lblAlgn val="ctr"/>
        <c:lblOffset val="100"/>
        <c:tickLblSkip val="2"/>
        <c:tickMarkSkip val="1"/>
      </c:catAx>
      <c:valAx>
        <c:axId val="176101632"/>
        <c:scaling>
          <c:orientation val="minMax"/>
        </c:scaling>
        <c:axPos val="b"/>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176100096"/>
        <c:crosses val="autoZero"/>
        <c:crossBetween val="between"/>
        <c:majorUnit val="1"/>
        <c:minorUnit val="1"/>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de-DE"/>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44" b="1" i="0" u="none" strike="noStrike" baseline="0">
                <a:solidFill>
                  <a:srgbClr val="000000"/>
                </a:solidFill>
                <a:latin typeface="Arial"/>
                <a:ea typeface="Arial"/>
                <a:cs typeface="Arial"/>
              </a:defRPr>
            </a:pPr>
            <a:r>
              <a:t>Selbsthilfegruppen
 Nehmen Ihre Mitarbeiter/innen an Weiterbildungen teil?</a:t>
            </a:r>
          </a:p>
        </c:rich>
      </c:tx>
      <c:layout>
        <c:manualLayout>
          <c:xMode val="edge"/>
          <c:yMode val="edge"/>
          <c:x val="0.15754923413566752"/>
          <c:y val="2.0080321285140569E-2"/>
        </c:manualLayout>
      </c:layout>
      <c:spPr>
        <a:noFill/>
        <a:ln w="22227">
          <a:noFill/>
        </a:ln>
      </c:spPr>
    </c:title>
    <c:view3D>
      <c:hPercent val="36"/>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280087527352273E-2"/>
          <c:y val="0.22088353413654618"/>
          <c:w val="0.88183807439824968"/>
          <c:h val="0.5381526104417671"/>
        </c:manualLayout>
      </c:layout>
      <c:bar3DChart>
        <c:barDir val="col"/>
        <c:grouping val="clustered"/>
        <c:ser>
          <c:idx val="0"/>
          <c:order val="0"/>
          <c:tx>
            <c:strRef>
              <c:f>'SHG Weiterbildung'!$A$4</c:f>
              <c:strCache>
                <c:ptCount val="1"/>
                <c:pt idx="0">
                  <c:v>Berlin</c:v>
                </c:pt>
              </c:strCache>
            </c:strRef>
          </c:tx>
          <c:spPr>
            <a:solidFill>
              <a:srgbClr val="9999FF"/>
            </a:solidFill>
            <a:ln w="11113">
              <a:solidFill>
                <a:srgbClr val="000000"/>
              </a:solidFill>
              <a:prstDash val="solid"/>
            </a:ln>
          </c:spPr>
          <c:dLbls>
            <c:dLbl>
              <c:idx val="0"/>
              <c:layout>
                <c:manualLayout>
                  <c:xMode val="edge"/>
                  <c:yMode val="edge"/>
                  <c:x val="0.22757111597374174"/>
                  <c:y val="0.38152610441767087"/>
                </c:manualLayout>
              </c:layout>
              <c:showVal val="1"/>
            </c:dLbl>
            <c:dLbl>
              <c:idx val="1"/>
              <c:layout>
                <c:manualLayout>
                  <c:xMode val="edge"/>
                  <c:yMode val="edge"/>
                  <c:x val="0.47702407002188196"/>
                  <c:y val="0.48995983935742987"/>
                </c:manualLayout>
              </c:layout>
              <c:showVal val="1"/>
            </c:dLbl>
            <c:dLbl>
              <c:idx val="2"/>
              <c:layout>
                <c:manualLayout>
                  <c:xMode val="edge"/>
                  <c:yMode val="edge"/>
                  <c:x val="0.70897155361050379"/>
                  <c:y val="0.51004016064257052"/>
                </c:manualLayout>
              </c:layout>
              <c:showVal val="1"/>
            </c:dLbl>
            <c:spPr>
              <a:noFill/>
              <a:ln w="22227">
                <a:noFill/>
              </a:ln>
            </c:spPr>
            <c:txPr>
              <a:bodyPr/>
              <a:lstStyle/>
              <a:p>
                <a:pPr>
                  <a:defRPr sz="744" b="0" i="0" u="none" strike="noStrike" baseline="0">
                    <a:solidFill>
                      <a:srgbClr val="000000"/>
                    </a:solidFill>
                    <a:latin typeface="Arial"/>
                    <a:ea typeface="Arial"/>
                    <a:cs typeface="Arial"/>
                  </a:defRPr>
                </a:pPr>
                <a:endParaRPr lang="de-DE"/>
              </a:p>
            </c:txPr>
            <c:showVal val="1"/>
          </c:dLbls>
          <c:cat>
            <c:strRef>
              <c:f>'SHG Weiterbildung'!$B$3:$D$3</c:f>
              <c:strCache>
                <c:ptCount val="3"/>
                <c:pt idx="0">
                  <c:v>Ja</c:v>
                </c:pt>
                <c:pt idx="1">
                  <c:v>Nein</c:v>
                </c:pt>
                <c:pt idx="2">
                  <c:v>keine Antwort</c:v>
                </c:pt>
              </c:strCache>
            </c:strRef>
          </c:cat>
          <c:val>
            <c:numRef>
              <c:f>'SHG Weiterbildung'!$B$4:$D$4</c:f>
              <c:numCache>
                <c:formatCode>0%</c:formatCode>
                <c:ptCount val="3"/>
                <c:pt idx="0" formatCode="0.0%">
                  <c:v>0.48400000000000015</c:v>
                </c:pt>
                <c:pt idx="1">
                  <c:v>0.29000000000000009</c:v>
                </c:pt>
                <c:pt idx="2" formatCode="0.0%">
                  <c:v>0.22600000000000001</c:v>
                </c:pt>
              </c:numCache>
            </c:numRef>
          </c:val>
        </c:ser>
        <c:ser>
          <c:idx val="1"/>
          <c:order val="1"/>
          <c:tx>
            <c:strRef>
              <c:f>'SHG Weiterbildung'!$A$5</c:f>
              <c:strCache>
                <c:ptCount val="1"/>
                <c:pt idx="0">
                  <c:v>Minden-Lübbecke</c:v>
                </c:pt>
              </c:strCache>
            </c:strRef>
          </c:tx>
          <c:spPr>
            <a:solidFill>
              <a:srgbClr val="993366"/>
            </a:solidFill>
            <a:ln w="11113">
              <a:solidFill>
                <a:srgbClr val="000000"/>
              </a:solidFill>
              <a:prstDash val="solid"/>
            </a:ln>
          </c:spPr>
          <c:dLbls>
            <c:dLbl>
              <c:idx val="0"/>
              <c:layout>
                <c:manualLayout>
                  <c:xMode val="edge"/>
                  <c:yMode val="edge"/>
                  <c:x val="0.32603938730853405"/>
                  <c:y val="0.30522088353413668"/>
                </c:manualLayout>
              </c:layout>
              <c:showVal val="1"/>
            </c:dLbl>
            <c:dLbl>
              <c:idx val="1"/>
              <c:layout>
                <c:manualLayout>
                  <c:xMode val="edge"/>
                  <c:yMode val="edge"/>
                  <c:x val="0.5492341356673961"/>
                  <c:y val="0.53012048192771066"/>
                </c:manualLayout>
              </c:layout>
              <c:showVal val="1"/>
            </c:dLbl>
            <c:dLbl>
              <c:idx val="2"/>
              <c:layout>
                <c:manualLayout>
                  <c:xMode val="edge"/>
                  <c:yMode val="edge"/>
                  <c:x val="0.7833698030634576"/>
                  <c:y val="0.57028112449799173"/>
                </c:manualLayout>
              </c:layout>
              <c:showVal val="1"/>
            </c:dLbl>
            <c:spPr>
              <a:noFill/>
              <a:ln w="22227">
                <a:noFill/>
              </a:ln>
            </c:spPr>
            <c:txPr>
              <a:bodyPr/>
              <a:lstStyle/>
              <a:p>
                <a:pPr>
                  <a:defRPr sz="744" b="0" i="0" u="none" strike="noStrike" baseline="0">
                    <a:solidFill>
                      <a:srgbClr val="000000"/>
                    </a:solidFill>
                    <a:latin typeface="Arial"/>
                    <a:ea typeface="Arial"/>
                    <a:cs typeface="Arial"/>
                  </a:defRPr>
                </a:pPr>
                <a:endParaRPr lang="de-DE"/>
              </a:p>
            </c:txPr>
            <c:showVal val="1"/>
          </c:dLbls>
          <c:cat>
            <c:strRef>
              <c:f>'SHG Weiterbildung'!$B$3:$D$3</c:f>
              <c:strCache>
                <c:ptCount val="3"/>
                <c:pt idx="0">
                  <c:v>Ja</c:v>
                </c:pt>
                <c:pt idx="1">
                  <c:v>Nein</c:v>
                </c:pt>
                <c:pt idx="2">
                  <c:v>keine Antwort</c:v>
                </c:pt>
              </c:strCache>
            </c:strRef>
          </c:cat>
          <c:val>
            <c:numRef>
              <c:f>'SHG Weiterbildung'!$B$5:$D$5</c:f>
              <c:numCache>
                <c:formatCode>0.0%</c:formatCode>
                <c:ptCount val="3"/>
                <c:pt idx="0">
                  <c:v>0.70600000000000018</c:v>
                </c:pt>
                <c:pt idx="1">
                  <c:v>0.19600000000000001</c:v>
                </c:pt>
                <c:pt idx="2">
                  <c:v>9.8000000000000032E-2</c:v>
                </c:pt>
              </c:numCache>
            </c:numRef>
          </c:val>
        </c:ser>
        <c:dLbls>
          <c:showVal val="1"/>
        </c:dLbls>
        <c:shape val="box"/>
        <c:axId val="149757312"/>
        <c:axId val="176153728"/>
        <c:axId val="0"/>
      </c:bar3DChart>
      <c:catAx>
        <c:axId val="149757312"/>
        <c:scaling>
          <c:orientation val="minMax"/>
        </c:scaling>
        <c:axPos val="b"/>
        <c:numFmt formatCode="General" sourceLinked="1"/>
        <c:tickLblPos val="low"/>
        <c:spPr>
          <a:ln w="2778">
            <a:solidFill>
              <a:srgbClr val="000000"/>
            </a:solidFill>
            <a:prstDash val="solid"/>
          </a:ln>
        </c:spPr>
        <c:txPr>
          <a:bodyPr rot="0" vert="horz"/>
          <a:lstStyle/>
          <a:p>
            <a:pPr>
              <a:defRPr sz="744" b="0" i="0" u="none" strike="noStrike" baseline="0">
                <a:solidFill>
                  <a:srgbClr val="000000"/>
                </a:solidFill>
                <a:latin typeface="Arial"/>
                <a:ea typeface="Arial"/>
                <a:cs typeface="Arial"/>
              </a:defRPr>
            </a:pPr>
            <a:endParaRPr lang="de-DE"/>
          </a:p>
        </c:txPr>
        <c:crossAx val="176153728"/>
        <c:crosses val="autoZero"/>
        <c:auto val="1"/>
        <c:lblAlgn val="ctr"/>
        <c:lblOffset val="100"/>
        <c:tickLblSkip val="1"/>
        <c:tickMarkSkip val="1"/>
      </c:catAx>
      <c:valAx>
        <c:axId val="176153728"/>
        <c:scaling>
          <c:orientation val="minMax"/>
          <c:max val="1"/>
        </c:scaling>
        <c:axPos val="l"/>
        <c:majorGridlines>
          <c:spPr>
            <a:ln w="2778">
              <a:solidFill>
                <a:srgbClr val="000000"/>
              </a:solidFill>
              <a:prstDash val="solid"/>
            </a:ln>
          </c:spPr>
        </c:majorGridlines>
        <c:numFmt formatCode="0%" sourceLinked="0"/>
        <c:tickLblPos val="nextTo"/>
        <c:spPr>
          <a:ln w="2778">
            <a:solidFill>
              <a:srgbClr val="000000"/>
            </a:solidFill>
            <a:prstDash val="solid"/>
          </a:ln>
        </c:spPr>
        <c:txPr>
          <a:bodyPr rot="0" vert="horz"/>
          <a:lstStyle/>
          <a:p>
            <a:pPr>
              <a:defRPr sz="744" b="0" i="0" u="none" strike="noStrike" baseline="0">
                <a:solidFill>
                  <a:srgbClr val="000000"/>
                </a:solidFill>
                <a:latin typeface="Arial"/>
                <a:ea typeface="Arial"/>
                <a:cs typeface="Arial"/>
              </a:defRPr>
            </a:pPr>
            <a:endParaRPr lang="de-DE"/>
          </a:p>
        </c:txPr>
        <c:crossAx val="149757312"/>
        <c:crosses val="autoZero"/>
        <c:crossBetween val="between"/>
        <c:majorUnit val="0.5"/>
      </c:valAx>
      <c:spPr>
        <a:noFill/>
        <a:ln w="22227">
          <a:noFill/>
        </a:ln>
      </c:spPr>
    </c:plotArea>
    <c:legend>
      <c:legendPos val="b"/>
      <c:layout>
        <c:manualLayout>
          <c:xMode val="edge"/>
          <c:yMode val="edge"/>
          <c:x val="0.33916849015317296"/>
          <c:y val="0.89959839357429738"/>
          <c:w val="0.32166301969365441"/>
          <c:h val="8.8353413654618476E-2"/>
        </c:manualLayout>
      </c:layout>
      <c:spPr>
        <a:solidFill>
          <a:srgbClr val="FFFFFF"/>
        </a:solidFill>
        <a:ln w="2778">
          <a:solidFill>
            <a:srgbClr val="000000"/>
          </a:solidFill>
          <a:prstDash val="solid"/>
        </a:ln>
      </c:spPr>
      <c:txPr>
        <a:bodyPr/>
        <a:lstStyle/>
        <a:p>
          <a:pPr>
            <a:defRPr sz="683"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778">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de-DE"/>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783" b="1" i="0" u="none" strike="noStrike" baseline="0">
                <a:solidFill>
                  <a:srgbClr val="000000"/>
                </a:solidFill>
                <a:latin typeface="Arial"/>
                <a:ea typeface="Arial"/>
                <a:cs typeface="Arial"/>
              </a:defRPr>
            </a:pPr>
            <a:r>
              <a:t>Selbsthilfeorganisationen
 Nehmen Ihre Mitarbeiter/innen an Weiterbildungen teil?</a:t>
            </a:r>
          </a:p>
        </c:rich>
      </c:tx>
      <c:layout>
        <c:manualLayout>
          <c:xMode val="edge"/>
          <c:yMode val="edge"/>
          <c:x val="0.15789473684210537"/>
          <c:y val="2.0491803278688533E-2"/>
        </c:manualLayout>
      </c:layout>
      <c:spPr>
        <a:noFill/>
        <a:ln w="23395">
          <a:noFill/>
        </a:ln>
      </c:spPr>
    </c:title>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9.6491228070175433E-2"/>
          <c:y val="0.22540983606557383"/>
          <c:w val="0.88157894736842102"/>
          <c:h val="0.52868852459016391"/>
        </c:manualLayout>
      </c:layout>
      <c:bar3DChart>
        <c:barDir val="col"/>
        <c:grouping val="clustered"/>
        <c:ser>
          <c:idx val="0"/>
          <c:order val="0"/>
          <c:tx>
            <c:strRef>
              <c:f>'SHO Weiterbildung'!$A$3</c:f>
              <c:strCache>
                <c:ptCount val="1"/>
                <c:pt idx="0">
                  <c:v>Berlin</c:v>
                </c:pt>
              </c:strCache>
            </c:strRef>
          </c:tx>
          <c:spPr>
            <a:solidFill>
              <a:srgbClr val="9999FF"/>
            </a:solidFill>
            <a:ln w="11697">
              <a:solidFill>
                <a:srgbClr val="000000"/>
              </a:solidFill>
              <a:prstDash val="solid"/>
            </a:ln>
          </c:spPr>
          <c:dLbls>
            <c:dLbl>
              <c:idx val="0"/>
              <c:layout>
                <c:manualLayout>
                  <c:xMode val="edge"/>
                  <c:yMode val="edge"/>
                  <c:x val="0.23245614035087725"/>
                  <c:y val="0.31967213114754123"/>
                </c:manualLayout>
              </c:layout>
              <c:showVal val="1"/>
            </c:dLbl>
            <c:dLbl>
              <c:idx val="1"/>
              <c:layout>
                <c:manualLayout>
                  <c:xMode val="edge"/>
                  <c:yMode val="edge"/>
                  <c:x val="0.48026315789473684"/>
                  <c:y val="0.56557377049180324"/>
                </c:manualLayout>
              </c:layout>
              <c:tx>
                <c:rich>
                  <a:bodyPr/>
                  <a:lstStyle/>
                  <a:p>
                    <a:r>
                      <a:t>9,5%</a:t>
                    </a:r>
                  </a:p>
                </c:rich>
              </c:tx>
            </c:dLbl>
            <c:dLbl>
              <c:idx val="2"/>
              <c:layout>
                <c:manualLayout>
                  <c:xMode val="edge"/>
                  <c:yMode val="edge"/>
                  <c:x val="0.69298245614035092"/>
                  <c:y val="0.51229508196721285"/>
                </c:manualLayout>
              </c:layout>
              <c:showVal val="1"/>
            </c:dLbl>
            <c:spPr>
              <a:noFill/>
              <a:ln w="23395">
                <a:noFill/>
              </a:ln>
            </c:spPr>
            <c:txPr>
              <a:bodyPr/>
              <a:lstStyle/>
              <a:p>
                <a:pPr>
                  <a:defRPr sz="783" b="0" i="0" u="none" strike="noStrike" baseline="0">
                    <a:solidFill>
                      <a:srgbClr val="000000"/>
                    </a:solidFill>
                    <a:latin typeface="Arial"/>
                    <a:ea typeface="Arial"/>
                    <a:cs typeface="Arial"/>
                  </a:defRPr>
                </a:pPr>
                <a:endParaRPr lang="de-DE"/>
              </a:p>
            </c:txPr>
            <c:showVal val="1"/>
          </c:dLbls>
          <c:cat>
            <c:strRef>
              <c:f>'SHO Weiterbildung'!$B$2:$D$2</c:f>
              <c:strCache>
                <c:ptCount val="3"/>
                <c:pt idx="0">
                  <c:v>Ja</c:v>
                </c:pt>
                <c:pt idx="1">
                  <c:v>Nein</c:v>
                </c:pt>
                <c:pt idx="2">
                  <c:v>keine Antwort</c:v>
                </c:pt>
              </c:strCache>
            </c:strRef>
          </c:cat>
          <c:val>
            <c:numRef>
              <c:f>'SHO Weiterbildung'!$B$3:$D$3</c:f>
              <c:numCache>
                <c:formatCode>0%</c:formatCode>
                <c:ptCount val="3"/>
                <c:pt idx="0" formatCode="0.0%">
                  <c:v>0.66700000000000026</c:v>
                </c:pt>
                <c:pt idx="1">
                  <c:v>9.5000000000000029E-2</c:v>
                </c:pt>
                <c:pt idx="2" formatCode="0.0%">
                  <c:v>0.23800000000000004</c:v>
                </c:pt>
              </c:numCache>
            </c:numRef>
          </c:val>
        </c:ser>
        <c:ser>
          <c:idx val="1"/>
          <c:order val="1"/>
          <c:tx>
            <c:strRef>
              <c:f>'SHO Weiterbildung'!$A$4</c:f>
              <c:strCache>
                <c:ptCount val="1"/>
                <c:pt idx="0">
                  <c:v>Minden-Lübbecke</c:v>
                </c:pt>
              </c:strCache>
            </c:strRef>
          </c:tx>
          <c:spPr>
            <a:solidFill>
              <a:srgbClr val="993366"/>
            </a:solidFill>
            <a:ln w="11697">
              <a:solidFill>
                <a:srgbClr val="000000"/>
              </a:solidFill>
              <a:prstDash val="solid"/>
            </a:ln>
          </c:spPr>
          <c:dLbls>
            <c:dLbl>
              <c:idx val="0"/>
              <c:layout>
                <c:manualLayout>
                  <c:xMode val="edge"/>
                  <c:yMode val="edge"/>
                  <c:x val="0.32236842105263186"/>
                  <c:y val="0.22540983606557383"/>
                </c:manualLayout>
              </c:layout>
              <c:showVal val="1"/>
            </c:dLbl>
            <c:dLbl>
              <c:idx val="1"/>
              <c:layout>
                <c:manualLayout>
                  <c:xMode val="edge"/>
                  <c:yMode val="edge"/>
                  <c:x val="0.56578947368421084"/>
                  <c:y val="0.60655737704918056"/>
                </c:manualLayout>
              </c:layout>
              <c:showVal val="1"/>
            </c:dLbl>
            <c:dLbl>
              <c:idx val="2"/>
              <c:layout>
                <c:manualLayout>
                  <c:xMode val="edge"/>
                  <c:yMode val="edge"/>
                  <c:x val="0.77850877192982471"/>
                  <c:y val="0.56147540983606559"/>
                </c:manualLayout>
              </c:layout>
              <c:showVal val="1"/>
            </c:dLbl>
            <c:spPr>
              <a:noFill/>
              <a:ln w="23395">
                <a:noFill/>
              </a:ln>
            </c:spPr>
            <c:txPr>
              <a:bodyPr/>
              <a:lstStyle/>
              <a:p>
                <a:pPr>
                  <a:defRPr sz="783" b="0" i="0" u="none" strike="noStrike" baseline="0">
                    <a:solidFill>
                      <a:srgbClr val="000000"/>
                    </a:solidFill>
                    <a:latin typeface="Arial"/>
                    <a:ea typeface="Arial"/>
                    <a:cs typeface="Arial"/>
                  </a:defRPr>
                </a:pPr>
                <a:endParaRPr lang="de-DE"/>
              </a:p>
            </c:txPr>
            <c:showVal val="1"/>
          </c:dLbls>
          <c:cat>
            <c:strRef>
              <c:f>'SHO Weiterbildung'!$B$2:$D$2</c:f>
              <c:strCache>
                <c:ptCount val="3"/>
                <c:pt idx="0">
                  <c:v>Ja</c:v>
                </c:pt>
                <c:pt idx="1">
                  <c:v>Nein</c:v>
                </c:pt>
                <c:pt idx="2">
                  <c:v>keine Antwort</c:v>
                </c:pt>
              </c:strCache>
            </c:strRef>
          </c:cat>
          <c:val>
            <c:numRef>
              <c:f>'SHO Weiterbildung'!$B$4:$D$4</c:f>
              <c:numCache>
                <c:formatCode>0%</c:formatCode>
                <c:ptCount val="3"/>
                <c:pt idx="0" formatCode="0.0%">
                  <c:v>0.87600000000000022</c:v>
                </c:pt>
                <c:pt idx="1">
                  <c:v>0</c:v>
                </c:pt>
                <c:pt idx="2" formatCode="0.0%">
                  <c:v>0.12400000000000003</c:v>
                </c:pt>
              </c:numCache>
            </c:numRef>
          </c:val>
        </c:ser>
        <c:dLbls>
          <c:showVal val="1"/>
        </c:dLbls>
        <c:shape val="box"/>
        <c:axId val="176843392"/>
        <c:axId val="176849280"/>
        <c:axId val="0"/>
      </c:bar3DChart>
      <c:catAx>
        <c:axId val="176843392"/>
        <c:scaling>
          <c:orientation val="minMax"/>
        </c:scaling>
        <c:axPos val="b"/>
        <c:numFmt formatCode="General" sourceLinked="1"/>
        <c:tickLblPos val="low"/>
        <c:spPr>
          <a:ln w="2924">
            <a:solidFill>
              <a:srgbClr val="000000"/>
            </a:solidFill>
            <a:prstDash val="solid"/>
          </a:ln>
        </c:spPr>
        <c:txPr>
          <a:bodyPr rot="0" vert="horz"/>
          <a:lstStyle/>
          <a:p>
            <a:pPr>
              <a:defRPr sz="783" b="0" i="0" u="none" strike="noStrike" baseline="0">
                <a:solidFill>
                  <a:srgbClr val="000000"/>
                </a:solidFill>
                <a:latin typeface="Arial"/>
                <a:ea typeface="Arial"/>
                <a:cs typeface="Arial"/>
              </a:defRPr>
            </a:pPr>
            <a:endParaRPr lang="de-DE"/>
          </a:p>
        </c:txPr>
        <c:crossAx val="176849280"/>
        <c:crosses val="autoZero"/>
        <c:auto val="1"/>
        <c:lblAlgn val="ctr"/>
        <c:lblOffset val="100"/>
        <c:tickLblSkip val="1"/>
        <c:tickMarkSkip val="1"/>
      </c:catAx>
      <c:valAx>
        <c:axId val="176849280"/>
        <c:scaling>
          <c:orientation val="minMax"/>
        </c:scaling>
        <c:axPos val="l"/>
        <c:majorGridlines>
          <c:spPr>
            <a:ln w="2924">
              <a:solidFill>
                <a:srgbClr val="000000"/>
              </a:solidFill>
              <a:prstDash val="solid"/>
            </a:ln>
          </c:spPr>
        </c:majorGridlines>
        <c:numFmt formatCode="0%" sourceLinked="0"/>
        <c:tickLblPos val="nextTo"/>
        <c:spPr>
          <a:ln w="2924">
            <a:solidFill>
              <a:srgbClr val="000000"/>
            </a:solidFill>
            <a:prstDash val="solid"/>
          </a:ln>
        </c:spPr>
        <c:txPr>
          <a:bodyPr rot="0" vert="horz"/>
          <a:lstStyle/>
          <a:p>
            <a:pPr>
              <a:defRPr sz="783" b="0" i="0" u="none" strike="noStrike" baseline="0">
                <a:solidFill>
                  <a:srgbClr val="000000"/>
                </a:solidFill>
                <a:latin typeface="Arial"/>
                <a:ea typeface="Arial"/>
                <a:cs typeface="Arial"/>
              </a:defRPr>
            </a:pPr>
            <a:endParaRPr lang="de-DE"/>
          </a:p>
        </c:txPr>
        <c:crossAx val="176843392"/>
        <c:crosses val="autoZero"/>
        <c:crossBetween val="between"/>
        <c:majorUnit val="0.5"/>
      </c:valAx>
      <c:spPr>
        <a:noFill/>
        <a:ln w="23395">
          <a:noFill/>
        </a:ln>
      </c:spPr>
    </c:plotArea>
    <c:legend>
      <c:legendPos val="b"/>
      <c:layout>
        <c:manualLayout>
          <c:xMode val="edge"/>
          <c:yMode val="edge"/>
          <c:x val="0.33771929824561425"/>
          <c:y val="0.89754098360655743"/>
          <c:w val="0.32236842105263186"/>
          <c:h val="9.0163934426229511E-2"/>
        </c:manualLayout>
      </c:layout>
      <c:spPr>
        <a:solidFill>
          <a:srgbClr val="FFFFFF"/>
        </a:solidFill>
        <a:ln w="2924">
          <a:solidFill>
            <a:srgbClr val="000000"/>
          </a:solidFill>
          <a:prstDash val="solid"/>
        </a:ln>
      </c:spPr>
      <c:txPr>
        <a:bodyPr/>
        <a:lstStyle/>
        <a:p>
          <a:pPr>
            <a:defRPr sz="718" b="0" i="0" u="none" strike="noStrike" baseline="0">
              <a:solidFill>
                <a:srgbClr val="000000"/>
              </a:solidFill>
              <a:latin typeface="Arial"/>
              <a:ea typeface="Arial"/>
              <a:cs typeface="Arial"/>
            </a:defRPr>
          </a:pPr>
          <a:endParaRPr lang="de-DE"/>
        </a:p>
      </c:txPr>
    </c:legend>
    <c:plotVisOnly val="1"/>
    <c:dispBlanksAs val="gap"/>
  </c:chart>
  <c:spPr>
    <a:solidFill>
      <a:srgbClr val="FFFFFF"/>
    </a:solidFill>
    <a:ln w="2924">
      <a:solidFill>
        <a:srgbClr val="000000"/>
      </a:solidFill>
      <a:prstDash val="solid"/>
    </a:ln>
  </c:spPr>
  <c:txPr>
    <a:bodyPr/>
    <a:lstStyle/>
    <a:p>
      <a:pPr>
        <a:defRPr sz="1105" b="0" i="0" u="none" strike="noStrike" baseline="0">
          <a:solidFill>
            <a:srgbClr val="000000"/>
          </a:solidFill>
          <a:latin typeface="Arial"/>
          <a:ea typeface="Arial"/>
          <a:cs typeface="Arial"/>
        </a:defRPr>
      </a:pPr>
      <a:endParaRPr lang="de-DE"/>
    </a:p>
  </c:txPr>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32553</Words>
  <Characters>205090</Characters>
  <Application>Microsoft Office Word</Application>
  <DocSecurity>0</DocSecurity>
  <Lines>1709</Lines>
  <Paragraphs>474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237169</CharactersWithSpaces>
  <SharedDoc>false</SharedDoc>
  <HLinks>
    <vt:vector size="246" baseType="variant">
      <vt:variant>
        <vt:i4>7471218</vt:i4>
      </vt:variant>
      <vt:variant>
        <vt:i4>120</vt:i4>
      </vt:variant>
      <vt:variant>
        <vt:i4>0</vt:i4>
      </vt:variant>
      <vt:variant>
        <vt:i4>5</vt:i4>
      </vt:variant>
      <vt:variant>
        <vt:lpwstr>http://www.sekis-berlin.de/</vt:lpwstr>
      </vt:variant>
      <vt:variant>
        <vt:lpwstr/>
      </vt:variant>
      <vt:variant>
        <vt:i4>6291517</vt:i4>
      </vt:variant>
      <vt:variant>
        <vt:i4>117</vt:i4>
      </vt:variant>
      <vt:variant>
        <vt:i4>0</vt:i4>
      </vt:variant>
      <vt:variant>
        <vt:i4>5</vt:i4>
      </vt:variant>
      <vt:variant>
        <vt:lpwstr>http://www.ta-akademie.de/deutsch/bestellungen/textelk/</vt:lpwstr>
      </vt:variant>
      <vt:variant>
        <vt:lpwstr/>
      </vt:variant>
      <vt:variant>
        <vt:i4>2687011</vt:i4>
      </vt:variant>
      <vt:variant>
        <vt:i4>114</vt:i4>
      </vt:variant>
      <vt:variant>
        <vt:i4>0</vt:i4>
      </vt:variant>
      <vt:variant>
        <vt:i4>5</vt:i4>
      </vt:variant>
      <vt:variant>
        <vt:lpwstr>http://www.medcertain.org/</vt:lpwstr>
      </vt:variant>
      <vt:variant>
        <vt:lpwstr/>
      </vt:variant>
      <vt:variant>
        <vt:i4>5832715</vt:i4>
      </vt:variant>
      <vt:variant>
        <vt:i4>111</vt:i4>
      </vt:variant>
      <vt:variant>
        <vt:i4>0</vt:i4>
      </vt:variant>
      <vt:variant>
        <vt:i4>5</vt:i4>
      </vt:variant>
      <vt:variant>
        <vt:lpwstr>http://www.nrwpatienten.de/Die_Links/Qualitat/Checkliste_f_r_medizinische_Informationen_aus_dem_Internet.rtf</vt:lpwstr>
      </vt:variant>
      <vt:variant>
        <vt:lpwstr/>
      </vt:variant>
      <vt:variant>
        <vt:i4>6422569</vt:i4>
      </vt:variant>
      <vt:variant>
        <vt:i4>108</vt:i4>
      </vt:variant>
      <vt:variant>
        <vt:i4>0</vt:i4>
      </vt:variant>
      <vt:variant>
        <vt:i4>5</vt:i4>
      </vt:variant>
      <vt:variant>
        <vt:lpwstr>http://www.imbi.uni-freiburg.de/medinf/gmdsqc/d.htm</vt:lpwstr>
      </vt:variant>
      <vt:variant>
        <vt:lpwstr/>
      </vt:variant>
      <vt:variant>
        <vt:i4>7077901</vt:i4>
      </vt:variant>
      <vt:variant>
        <vt:i4>105</vt:i4>
      </vt:variant>
      <vt:variant>
        <vt:i4>0</vt:i4>
      </vt:variant>
      <vt:variant>
        <vt:i4>5</vt:i4>
      </vt:variant>
      <vt:variant>
        <vt:lpwstr>http://www.afgis.de/ueberafgis_qualitaetskriterien.php</vt:lpwstr>
      </vt:variant>
      <vt:variant>
        <vt:lpwstr/>
      </vt:variant>
      <vt:variant>
        <vt:i4>6422580</vt:i4>
      </vt:variant>
      <vt:variant>
        <vt:i4>102</vt:i4>
      </vt:variant>
      <vt:variant>
        <vt:i4>0</vt:i4>
      </vt:variant>
      <vt:variant>
        <vt:i4>5</vt:i4>
      </vt:variant>
      <vt:variant>
        <vt:lpwstr>http://www.medcertain.org/english/metadata/elements.asp?lang=de</vt:lpwstr>
      </vt:variant>
      <vt:variant>
        <vt:lpwstr/>
      </vt:variant>
      <vt:variant>
        <vt:i4>4194305</vt:i4>
      </vt:variant>
      <vt:variant>
        <vt:i4>99</vt:i4>
      </vt:variant>
      <vt:variant>
        <vt:i4>0</vt:i4>
      </vt:variant>
      <vt:variant>
        <vt:i4>5</vt:i4>
      </vt:variant>
      <vt:variant>
        <vt:lpwstr>http://www.hon.ch/HONcode/German/</vt:lpwstr>
      </vt:variant>
      <vt:variant>
        <vt:lpwstr/>
      </vt:variant>
      <vt:variant>
        <vt:i4>327764</vt:i4>
      </vt:variant>
      <vt:variant>
        <vt:i4>96</vt:i4>
      </vt:variant>
      <vt:variant>
        <vt:i4>0</vt:i4>
      </vt:variant>
      <vt:variant>
        <vt:i4>5</vt:i4>
      </vt:variant>
      <vt:variant>
        <vt:lpwstr>http://www.epi.mh-hannover.de/arbeitsschwerpunkte/as9/docs/checkliste.pdf</vt:lpwstr>
      </vt:variant>
      <vt:variant>
        <vt:lpwstr/>
      </vt:variant>
      <vt:variant>
        <vt:i4>7733355</vt:i4>
      </vt:variant>
      <vt:variant>
        <vt:i4>93</vt:i4>
      </vt:variant>
      <vt:variant>
        <vt:i4>0</vt:i4>
      </vt:variant>
      <vt:variant>
        <vt:i4>5</vt:i4>
      </vt:variant>
      <vt:variant>
        <vt:lpwstr>http://www.patienten-information.de/zugang.htm</vt:lpwstr>
      </vt:variant>
      <vt:variant>
        <vt:lpwstr/>
      </vt:variant>
      <vt:variant>
        <vt:i4>458834</vt:i4>
      </vt:variant>
      <vt:variant>
        <vt:i4>90</vt:i4>
      </vt:variant>
      <vt:variant>
        <vt:i4>0</vt:i4>
      </vt:variant>
      <vt:variant>
        <vt:i4>5</vt:i4>
      </vt:variant>
      <vt:variant>
        <vt:lpwstr>http://www.discern.de/instrument.htm</vt:lpwstr>
      </vt:variant>
      <vt:variant>
        <vt:lpwstr/>
      </vt:variant>
      <vt:variant>
        <vt:i4>5373980</vt:i4>
      </vt:variant>
      <vt:variant>
        <vt:i4>87</vt:i4>
      </vt:variant>
      <vt:variant>
        <vt:i4>0</vt:i4>
      </vt:variant>
      <vt:variant>
        <vt:i4>5</vt:i4>
      </vt:variant>
      <vt:variant>
        <vt:lpwstr>http://www.arzt-auskunft.de/</vt:lpwstr>
      </vt:variant>
      <vt:variant>
        <vt:lpwstr/>
      </vt:variant>
      <vt:variant>
        <vt:i4>6422638</vt:i4>
      </vt:variant>
      <vt:variant>
        <vt:i4>84</vt:i4>
      </vt:variant>
      <vt:variant>
        <vt:i4>0</vt:i4>
      </vt:variant>
      <vt:variant>
        <vt:i4>5</vt:i4>
      </vt:variant>
      <vt:variant>
        <vt:lpwstr>http://www.checkthedoc.de/</vt:lpwstr>
      </vt:variant>
      <vt:variant>
        <vt:lpwstr/>
      </vt:variant>
      <vt:variant>
        <vt:i4>851984</vt:i4>
      </vt:variant>
      <vt:variant>
        <vt:i4>81</vt:i4>
      </vt:variant>
      <vt:variant>
        <vt:i4>0</vt:i4>
      </vt:variant>
      <vt:variant>
        <vt:i4>5</vt:i4>
      </vt:variant>
      <vt:variant>
        <vt:lpwstr>http://www.imbi.uni-frei-burg.de/</vt:lpwstr>
      </vt:variant>
      <vt:variant>
        <vt:lpwstr/>
      </vt:variant>
      <vt:variant>
        <vt:i4>8126563</vt:i4>
      </vt:variant>
      <vt:variant>
        <vt:i4>78</vt:i4>
      </vt:variant>
      <vt:variant>
        <vt:i4>0</vt:i4>
      </vt:variant>
      <vt:variant>
        <vt:i4>5</vt:i4>
      </vt:variant>
      <vt:variant>
        <vt:lpwstr>http://www.discern.de/</vt:lpwstr>
      </vt:variant>
      <vt:variant>
        <vt:lpwstr/>
      </vt:variant>
      <vt:variant>
        <vt:i4>66</vt:i4>
      </vt:variant>
      <vt:variant>
        <vt:i4>75</vt:i4>
      </vt:variant>
      <vt:variant>
        <vt:i4>0</vt:i4>
      </vt:variant>
      <vt:variant>
        <vt:i4>5</vt:i4>
      </vt:variant>
      <vt:variant>
        <vt:lpwstr>http://www.patienten-information.de/</vt:lpwstr>
      </vt:variant>
      <vt:variant>
        <vt:lpwstr/>
      </vt:variant>
      <vt:variant>
        <vt:i4>655455</vt:i4>
      </vt:variant>
      <vt:variant>
        <vt:i4>72</vt:i4>
      </vt:variant>
      <vt:variant>
        <vt:i4>0</vt:i4>
      </vt:variant>
      <vt:variant>
        <vt:i4>5</vt:i4>
      </vt:variant>
      <vt:variant>
        <vt:lpwstr>http://www.quick.org.uk/</vt:lpwstr>
      </vt:variant>
      <vt:variant>
        <vt:lpwstr/>
      </vt:variant>
      <vt:variant>
        <vt:i4>589902</vt:i4>
      </vt:variant>
      <vt:variant>
        <vt:i4>69</vt:i4>
      </vt:variant>
      <vt:variant>
        <vt:i4>0</vt:i4>
      </vt:variant>
      <vt:variant>
        <vt:i4>5</vt:i4>
      </vt:variant>
      <vt:variant>
        <vt:lpwstr>http://www.nhsdirect.nhs.uk/</vt:lpwstr>
      </vt:variant>
      <vt:variant>
        <vt:lpwstr/>
      </vt:variant>
      <vt:variant>
        <vt:i4>3997736</vt:i4>
      </vt:variant>
      <vt:variant>
        <vt:i4>66</vt:i4>
      </vt:variant>
      <vt:variant>
        <vt:i4>0</vt:i4>
      </vt:variant>
      <vt:variant>
        <vt:i4>5</vt:i4>
      </vt:variant>
      <vt:variant>
        <vt:lpwstr>http://www.canadian-health-network.ca/</vt:lpwstr>
      </vt:variant>
      <vt:variant>
        <vt:lpwstr/>
      </vt:variant>
      <vt:variant>
        <vt:i4>5570655</vt:i4>
      </vt:variant>
      <vt:variant>
        <vt:i4>63</vt:i4>
      </vt:variant>
      <vt:variant>
        <vt:i4>0</vt:i4>
      </vt:variant>
      <vt:variant>
        <vt:i4>5</vt:i4>
      </vt:variant>
      <vt:variant>
        <vt:lpwstr>http://www.healthfinder.gov/</vt:lpwstr>
      </vt:variant>
      <vt:variant>
        <vt:lpwstr/>
      </vt:variant>
      <vt:variant>
        <vt:i4>2687011</vt:i4>
      </vt:variant>
      <vt:variant>
        <vt:i4>60</vt:i4>
      </vt:variant>
      <vt:variant>
        <vt:i4>0</vt:i4>
      </vt:variant>
      <vt:variant>
        <vt:i4>5</vt:i4>
      </vt:variant>
      <vt:variant>
        <vt:lpwstr>http://www.medcertain.org/</vt:lpwstr>
      </vt:variant>
      <vt:variant>
        <vt:lpwstr/>
      </vt:variant>
      <vt:variant>
        <vt:i4>66</vt:i4>
      </vt:variant>
      <vt:variant>
        <vt:i4>57</vt:i4>
      </vt:variant>
      <vt:variant>
        <vt:i4>0</vt:i4>
      </vt:variant>
      <vt:variant>
        <vt:i4>5</vt:i4>
      </vt:variant>
      <vt:variant>
        <vt:lpwstr>http://www.patienten-information.de/</vt:lpwstr>
      </vt:variant>
      <vt:variant>
        <vt:lpwstr/>
      </vt:variant>
      <vt:variant>
        <vt:i4>2490429</vt:i4>
      </vt:variant>
      <vt:variant>
        <vt:i4>54</vt:i4>
      </vt:variant>
      <vt:variant>
        <vt:i4>0</vt:i4>
      </vt:variant>
      <vt:variant>
        <vt:i4>5</vt:i4>
      </vt:variant>
      <vt:variant>
        <vt:lpwstr>http://www.agreecollaboration.org/</vt:lpwstr>
      </vt:variant>
      <vt:variant>
        <vt:lpwstr/>
      </vt:variant>
      <vt:variant>
        <vt:i4>6291574</vt:i4>
      </vt:variant>
      <vt:variant>
        <vt:i4>51</vt:i4>
      </vt:variant>
      <vt:variant>
        <vt:i4>0</vt:i4>
      </vt:variant>
      <vt:variant>
        <vt:i4>5</vt:i4>
      </vt:variant>
      <vt:variant>
        <vt:lpwstr>http://www.noah-health.org/</vt:lpwstr>
      </vt:variant>
      <vt:variant>
        <vt:lpwstr/>
      </vt:variant>
      <vt:variant>
        <vt:i4>3866671</vt:i4>
      </vt:variant>
      <vt:variant>
        <vt:i4>48</vt:i4>
      </vt:variant>
      <vt:variant>
        <vt:i4>0</vt:i4>
      </vt:variant>
      <vt:variant>
        <vt:i4>5</vt:i4>
      </vt:variant>
      <vt:variant>
        <vt:lpwstr>http://omni.nott.ac.uk/</vt:lpwstr>
      </vt:variant>
      <vt:variant>
        <vt:lpwstr/>
      </vt:variant>
      <vt:variant>
        <vt:i4>5767242</vt:i4>
      </vt:variant>
      <vt:variant>
        <vt:i4>45</vt:i4>
      </vt:variant>
      <vt:variant>
        <vt:i4>0</vt:i4>
      </vt:variant>
      <vt:variant>
        <vt:i4>5</vt:i4>
      </vt:variant>
      <vt:variant>
        <vt:lpwstr>http://www.hfht.org/</vt:lpwstr>
      </vt:variant>
      <vt:variant>
        <vt:lpwstr/>
      </vt:variant>
      <vt:variant>
        <vt:i4>655447</vt:i4>
      </vt:variant>
      <vt:variant>
        <vt:i4>42</vt:i4>
      </vt:variant>
      <vt:variant>
        <vt:i4>0</vt:i4>
      </vt:variant>
      <vt:variant>
        <vt:i4>5</vt:i4>
      </vt:variant>
      <vt:variant>
        <vt:lpwstr>http://europa.eu.int/</vt:lpwstr>
      </vt:variant>
      <vt:variant>
        <vt:lpwstr/>
      </vt:variant>
      <vt:variant>
        <vt:i4>1376276</vt:i4>
      </vt:variant>
      <vt:variant>
        <vt:i4>39</vt:i4>
      </vt:variant>
      <vt:variant>
        <vt:i4>0</vt:i4>
      </vt:variant>
      <vt:variant>
        <vt:i4>5</vt:i4>
      </vt:variant>
      <vt:variant>
        <vt:lpwstr>http://www.afgis.de/</vt:lpwstr>
      </vt:variant>
      <vt:variant>
        <vt:lpwstr/>
      </vt:variant>
      <vt:variant>
        <vt:i4>4980809</vt:i4>
      </vt:variant>
      <vt:variant>
        <vt:i4>36</vt:i4>
      </vt:variant>
      <vt:variant>
        <vt:i4>0</vt:i4>
      </vt:variant>
      <vt:variant>
        <vt:i4>5</vt:i4>
      </vt:variant>
      <vt:variant>
        <vt:lpwstr>http://www.urac.org/</vt:lpwstr>
      </vt:variant>
      <vt:variant>
        <vt:lpwstr/>
      </vt:variant>
      <vt:variant>
        <vt:i4>4849669</vt:i4>
      </vt:variant>
      <vt:variant>
        <vt:i4>33</vt:i4>
      </vt:variant>
      <vt:variant>
        <vt:i4>0</vt:i4>
      </vt:variant>
      <vt:variant>
        <vt:i4>5</vt:i4>
      </vt:variant>
      <vt:variant>
        <vt:lpwstr>http://www.ama-assn.org/</vt:lpwstr>
      </vt:variant>
      <vt:variant>
        <vt:lpwstr/>
      </vt:variant>
      <vt:variant>
        <vt:i4>4718665</vt:i4>
      </vt:variant>
      <vt:variant>
        <vt:i4>30</vt:i4>
      </vt:variant>
      <vt:variant>
        <vt:i4>0</vt:i4>
      </vt:variant>
      <vt:variant>
        <vt:i4>5</vt:i4>
      </vt:variant>
      <vt:variant>
        <vt:lpwstr>http://www.ihealthcoalition.org/</vt:lpwstr>
      </vt:variant>
      <vt:variant>
        <vt:lpwstr/>
      </vt:variant>
      <vt:variant>
        <vt:i4>6160479</vt:i4>
      </vt:variant>
      <vt:variant>
        <vt:i4>27</vt:i4>
      </vt:variant>
      <vt:variant>
        <vt:i4>0</vt:i4>
      </vt:variant>
      <vt:variant>
        <vt:i4>5</vt:i4>
      </vt:variant>
      <vt:variant>
        <vt:lpwstr>http://www.hiethics.org/</vt:lpwstr>
      </vt:variant>
      <vt:variant>
        <vt:lpwstr/>
      </vt:variant>
      <vt:variant>
        <vt:i4>6357113</vt:i4>
      </vt:variant>
      <vt:variant>
        <vt:i4>24</vt:i4>
      </vt:variant>
      <vt:variant>
        <vt:i4>0</vt:i4>
      </vt:variant>
      <vt:variant>
        <vt:i4>5</vt:i4>
      </vt:variant>
      <vt:variant>
        <vt:lpwstr>http://www.hon.ch/</vt:lpwstr>
      </vt:variant>
      <vt:variant>
        <vt:lpwstr/>
      </vt:variant>
      <vt:variant>
        <vt:i4>4194305</vt:i4>
      </vt:variant>
      <vt:variant>
        <vt:i4>21</vt:i4>
      </vt:variant>
      <vt:variant>
        <vt:i4>0</vt:i4>
      </vt:variant>
      <vt:variant>
        <vt:i4>5</vt:i4>
      </vt:variant>
      <vt:variant>
        <vt:lpwstr>http://www.hon.ch/HONcode/German/</vt:lpwstr>
      </vt:variant>
      <vt:variant>
        <vt:lpwstr/>
      </vt:variant>
      <vt:variant>
        <vt:i4>6815777</vt:i4>
      </vt:variant>
      <vt:variant>
        <vt:i4>18</vt:i4>
      </vt:variant>
      <vt:variant>
        <vt:i4>0</vt:i4>
      </vt:variant>
      <vt:variant>
        <vt:i4>5</vt:i4>
      </vt:variant>
      <vt:variant>
        <vt:lpwstr>http://www.afis.de/</vt:lpwstr>
      </vt:variant>
      <vt:variant>
        <vt:lpwstr/>
      </vt:variant>
      <vt:variant>
        <vt:i4>1966172</vt:i4>
      </vt:variant>
      <vt:variant>
        <vt:i4>15</vt:i4>
      </vt:variant>
      <vt:variant>
        <vt:i4>0</vt:i4>
      </vt:variant>
      <vt:variant>
        <vt:i4>5</vt:i4>
      </vt:variant>
      <vt:variant>
        <vt:lpwstr>http://www.patienten-monitor.de/</vt:lpwstr>
      </vt:variant>
      <vt:variant>
        <vt:lpwstr/>
      </vt:variant>
      <vt:variant>
        <vt:i4>6422638</vt:i4>
      </vt:variant>
      <vt:variant>
        <vt:i4>12</vt:i4>
      </vt:variant>
      <vt:variant>
        <vt:i4>0</vt:i4>
      </vt:variant>
      <vt:variant>
        <vt:i4>5</vt:i4>
      </vt:variant>
      <vt:variant>
        <vt:lpwstr>http://www.checkthedoc.de/</vt:lpwstr>
      </vt:variant>
      <vt:variant>
        <vt:lpwstr/>
      </vt:variant>
      <vt:variant>
        <vt:i4>8060978</vt:i4>
      </vt:variant>
      <vt:variant>
        <vt:i4>9</vt:i4>
      </vt:variant>
      <vt:variant>
        <vt:i4>0</vt:i4>
      </vt:variant>
      <vt:variant>
        <vt:i4>5</vt:i4>
      </vt:variant>
      <vt:variant>
        <vt:lpwstr>http://www.arzt.de/</vt:lpwstr>
      </vt:variant>
      <vt:variant>
        <vt:lpwstr/>
      </vt:variant>
      <vt:variant>
        <vt:i4>6750332</vt:i4>
      </vt:variant>
      <vt:variant>
        <vt:i4>6</vt:i4>
      </vt:variant>
      <vt:variant>
        <vt:i4>0</vt:i4>
      </vt:variant>
      <vt:variant>
        <vt:i4>5</vt:i4>
      </vt:variant>
      <vt:variant>
        <vt:lpwstr>http://www.klinken.de/</vt:lpwstr>
      </vt:variant>
      <vt:variant>
        <vt:lpwstr/>
      </vt:variant>
      <vt:variant>
        <vt:i4>7929915</vt:i4>
      </vt:variant>
      <vt:variant>
        <vt:i4>3</vt:i4>
      </vt:variant>
      <vt:variant>
        <vt:i4>0</vt:i4>
      </vt:variant>
      <vt:variant>
        <vt:i4>5</vt:i4>
      </vt:variant>
      <vt:variant>
        <vt:lpwstr>http://www.therapie.de/</vt:lpwstr>
      </vt:variant>
      <vt:variant>
        <vt:lpwstr/>
      </vt:variant>
      <vt:variant>
        <vt:i4>66</vt:i4>
      </vt:variant>
      <vt:variant>
        <vt:i4>0</vt:i4>
      </vt:variant>
      <vt:variant>
        <vt:i4>0</vt:i4>
      </vt:variant>
      <vt:variant>
        <vt:i4>5</vt:i4>
      </vt:variant>
      <vt:variant>
        <vt:lpwstr>http://www.patienten-information.de/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Stötzner</dc:creator>
  <cp:lastModifiedBy>Stötzner</cp:lastModifiedBy>
  <cp:revision>2</cp:revision>
  <cp:lastPrinted>2003-10-14T16:21:00Z</cp:lastPrinted>
  <dcterms:created xsi:type="dcterms:W3CDTF">2016-04-17T15:28:00Z</dcterms:created>
  <dcterms:modified xsi:type="dcterms:W3CDTF">2016-04-17T15:28:00Z</dcterms:modified>
</cp:coreProperties>
</file>